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Emergency monitoring system often fail to active the early warning system because during the initial states of emergency situation; the </w:t>
      </w:r>
      <w:r>
        <w:rPr/>
        <w:t xml:space="preserve">infrastructure of the areas including electricity, network (internet) connection …; might already be destroyed which make the system cannot exchange data with the main server; where data were processing and analyze, prediction was made before send back to the embedded nodes to active the </w:t>
      </w:r>
      <w:r>
        <w:rPr/>
        <w:t xml:space="preserve">warning system. </w:t>
      </w:r>
      <w:r>
        <w:rPr/>
        <w:t xml:space="preserve">Such disruption in data transfer has caused many early warning systems failed to active at the most needed moment, </w:t>
      </w:r>
      <w:r>
        <w:rPr/>
        <w:t xml:space="preserve">causing the lost of many human live, damage many other properties, facilities … which could have been save if </w:t>
      </w:r>
      <w:r>
        <w:rPr/>
        <w:t xml:space="preserve">early warning </w:t>
      </w:r>
      <w:r>
        <w:rPr/>
        <w:t>system has been able to accomplish their mission. There a need for cutting the disruption, making edge embedded nodes become more independent/resilient.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By implementing ML/DL on local edge embedded nodes, all of that </w:t>
      </w:r>
      <w:r>
        <w:rPr/>
        <w:t xml:space="preserve">disruption could be eliminated as all of </w:t>
      </w:r>
      <w:r>
        <w:rPr/>
        <w:t xml:space="preserve">workload; data processing and </w:t>
      </w:r>
      <w:r>
        <w:rPr/>
        <w:t xml:space="preserve">making </w:t>
      </w:r>
      <w:r>
        <w:rPr/>
        <w:t>prediction; could be perform</w:t>
      </w:r>
      <w:r>
        <w:rPr/>
        <w:t>ed by the local nodes.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Current state-of-the-art of implementing ML/DL on resource constraint embedded systems are…</w:t>
      </w:r>
      <w:r>
        <w:rPr/>
        <w:t>limit: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Neural models lacking for non-ARM micros. ESP8266/ESP32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Non-neural models missing inference engines designed for microcontrollers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"Small DNN" work mostly on computer vision for mobile phones (model size 1000x of uC)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Few/no pretrained models available. Transfer learning little explored?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Very little documentation of entire development process. From planning, data aquisition, model design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Best practices underdocumented (or underdeveloped?)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Works need to be done: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faster</w:t>
      </w:r>
      <w:r>
        <w:rPr/>
        <w:t xml:space="preserve"> speed, </w:t>
      </w:r>
      <w:r>
        <w:rPr/>
        <w:t xml:space="preserve">better </w:t>
      </w:r>
      <w:r>
        <w:rPr/>
        <w:t>accuracy of the models which run on embedded systems.</w:t>
      </w:r>
    </w:p>
    <w:p>
      <w:pPr>
        <w:pStyle w:val="Normal"/>
        <w:bidi w:val="0"/>
        <w:jc w:val="start"/>
        <w:rPr/>
      </w:pPr>
      <w:r>
        <w:rPr/>
        <w:t>+ Learning transfer from pre-trained</w:t>
      </w:r>
      <w:r>
        <w:rPr/>
        <w:t xml:space="preserve"> </w:t>
      </w:r>
      <w:r>
        <w:rPr/>
        <w:t>models to models on embedded systems.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Power saving, Smaller models. Cheaper MCU, or bigger problems.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Better user experience, new use cases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Solve a concrete use case. Easier to deploy similar use cases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Comparison between approaches. Microcontroller, ML model</w:t>
      </w:r>
    </w:p>
    <w:p>
      <w:pPr>
        <w:pStyle w:val="Normal"/>
        <w:bidi w:val="0"/>
        <w:jc w:val="start"/>
        <w:rPr/>
      </w:pPr>
      <w:r>
        <w:rPr/>
        <w:t xml:space="preserve">+ </w:t>
      </w:r>
      <w:r>
        <w:rPr/>
        <w:t>Libraries or tools. Lower time to market, enable more developers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312</Words>
  <Characters>1743</Characters>
  <CharactersWithSpaces>2039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2025-07-27T12:01:30Z</dcterms:created>
  <dc:creator/>
  <dc:description/>
  <dc:language>en-US</dc:language>
  <cp:lastModifiedBy/>
  <dcterms:modified xsi:type="dcterms:W3CDTF">2025-07-27T12:40:44Z</dcterms:modified>
  <cp:revision>1</cp:revision>
  <dc:subject/>
  <dc:title/>
</cp:coreProperties>
</file>