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KIỂM TRA KẾT THÚC MÔN AG202</w:t>
      </w:r>
      <w:bookmarkStart w:id="0" w:name="_GoBack"/>
      <w:bookmarkEnd w:id="0"/>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en-US"/>
        </w:rPr>
        <w:t>06</w:t>
      </w:r>
      <w:r>
        <w:rPr>
          <w:rFonts w:hint="default" w:ascii="Times New Roman" w:hAnsi="Times New Roman" w:eastAsia="Times New Roman" w:cs="Times New Roman"/>
          <w:b/>
          <w:bCs/>
          <w:sz w:val="32"/>
          <w:szCs w:val="32"/>
          <w:rtl w:val="0"/>
        </w:rPr>
        <w:t>]</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2BA7AD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Lê Hải Nguyên</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N25DTCN039</w:t>
            </w:r>
          </w:p>
        </w:tc>
      </w:tr>
      <w:tr w14:paraId="5CDDA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CNTT7</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6</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i/>
          <w:iCs/>
          <w:sz w:val="24"/>
          <w:szCs w:val="24"/>
        </w:rPr>
      </w:pPr>
      <w:r>
        <w:rPr>
          <w:rFonts w:hint="default"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3.1. Xây dựng Product Backlog</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6F4181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User Story (Là…, tôi muốn…, để…)</w:t>
            </w:r>
          </w:p>
        </w:tc>
      </w:tr>
      <w:tr w14:paraId="34175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sans-serif" w:cs="Times New Roman"/>
                <w:b/>
                <w:bCs/>
              </w:rPr>
              <w:t>Vận hành chăm sóc vườn</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Tạo và Phân công nhiều việc</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center"/>
          </w:tcPr>
          <w:p w14:paraId="00000017">
            <w:pPr>
              <w:keepNext w:val="0"/>
              <w:keepLines w:val="0"/>
              <w:widowControl/>
              <w:suppressLineNumbers w:val="0"/>
              <w:spacing w:before="0" w:beforeAutospacing="0" w:line="12" w:lineRule="atLeast"/>
              <w:ind w:left="0" w:leftChars="0" w:right="0" w:right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4"/>
                <w:szCs w:val="24"/>
                <w:lang w:val="en-US" w:eastAsia="zh-CN" w:bidi="ar"/>
              </w:rPr>
              <w:t>Là quản lý nông trại, tôi muốn tạo và phân công phiếu công việc cho từng công nhân, để đảm bảo các luống rau được phân công người chăm sóc rõ ràng</w:t>
            </w:r>
          </w:p>
        </w:tc>
      </w:tr>
      <w:tr w14:paraId="0BCC57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ans-serif" w:cs="Times New Roman"/>
                <w:b/>
                <w:bCs/>
              </w:rPr>
              <w:t>Vận hành chăm sóc vườn</w:t>
            </w:r>
            <w:r>
              <w:rPr>
                <w:rFonts w:hint="default" w:ascii="Times New Roman" w:hAnsi="Times New Roman" w:eastAsia="sans-serif" w:cs="Times New Roman"/>
              </w:rPr>
              <w:t xml:space="preserve"> </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ans-serif" w:cs="Times New Roman"/>
              </w:rPr>
              <w:t xml:space="preserve">Theo dõi độ ẩm đất qua cảm biến </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center"/>
          </w:tcPr>
          <w:p w14:paraId="0000001B">
            <w:pPr>
              <w:keepNext w:val="0"/>
              <w:keepLines w:val="0"/>
              <w:widowControl/>
              <w:suppressLineNumbers w:val="0"/>
              <w:spacing w:before="0" w:beforeAutospacing="0" w:line="12" w:lineRule="atLeast"/>
              <w:ind w:left="0" w:leftChars="0" w:right="0" w:right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4"/>
                <w:szCs w:val="24"/>
                <w:lang w:val="en-US" w:eastAsia="zh-CN" w:bidi="ar"/>
              </w:rPr>
              <w:t>Là kỹ sư nông nghiệp, muốn theo dõi độ ẩm đất theo thời gian thực từ cảm biến , để biết chính xác tình trạng đất và có kế hoạch tưới phù hợp</w:t>
            </w:r>
          </w:p>
        </w:tc>
      </w:tr>
    </w:tbl>
    <w:p w14:paraId="0A32F98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3.2. Phân tích INVEST</w:t>
      </w: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0EEDA4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Lý do (gắn với US-X)</w:t>
            </w:r>
          </w:p>
        </w:tc>
      </w:tr>
      <w:tr w14:paraId="786EA0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center"/>
          </w:tcPr>
          <w:p w14:paraId="00000021">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rPr>
              <w:t>US-X gộp cùng lúc 3 tính năng lớn, phạm vi quá rộng không thể làm xong trong một Sprint</w:t>
            </w:r>
          </w:p>
        </w:tc>
      </w:tr>
      <w:tr w14:paraId="1F8FF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Tesable</w:t>
            </w:r>
          </w:p>
        </w:tc>
        <w:tc>
          <w:tcPr>
            <w:shd w:val="clear" w:color="auto" w:fill="auto"/>
            <w:tcMar>
              <w:top w:w="60" w:type="dxa"/>
              <w:left w:w="60" w:type="dxa"/>
              <w:bottom w:w="60" w:type="dxa"/>
              <w:right w:w="60" w:type="dxa"/>
            </w:tcMar>
            <w:vAlign w:val="center"/>
          </w:tcPr>
          <w:p w14:paraId="00000023">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lang w:val="en-US"/>
              </w:rPr>
              <w:t>Mục đích để làm việc tốt hơn, không mơ hồ, không thể kiểm thử hay đo lường được</w:t>
            </w:r>
          </w:p>
        </w:tc>
      </w:tr>
    </w:tbl>
    <w:p w14:paraId="3AE821A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55A294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User Story viết lại</w:t>
            </w:r>
          </w:p>
        </w:tc>
      </w:tr>
      <w:tr w14:paraId="22F8C4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ans-serif" w:cs="Times New Roman"/>
              </w:rPr>
              <w:t>Là công nhân, tôi muốn xem danh sách các phiếu công việc được phân công cho mình trên ứng dụng, để biết chính xác khu vườn và công việc cần làm trong ngày</w:t>
            </w:r>
          </w:p>
        </w:tc>
      </w:tr>
      <w:tr w14:paraId="232AC0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center"/>
          </w:tcPr>
          <w:p w14:paraId="0000002A">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rPr>
              <w:t>Là công nhân, tôi muốn xem điểm đánh giá của mình được tự động cập nhật sau khi hoàn thành công việc, để biết mức độ hoàn thành nhiệm vụ của bản thân</w:t>
            </w:r>
          </w:p>
        </w:tc>
      </w:tr>
    </w:tbl>
    <w:p w14:paraId="570FFD8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3.3. Ưu tiên theo MoSCoW</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27698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Lý do (gắn với MVP)</w:t>
            </w:r>
          </w:p>
        </w:tc>
      </w:tr>
      <w:tr w14:paraId="073C6E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Bắt buộc phải có vì phân công việc là qui trình cốt lõi của MVP, thiếu nó thì quản lí không thể giao việc cho công nhân, hệ thống không thể vận hành được</w:t>
            </w:r>
          </w:p>
        </w:tc>
      </w:tr>
      <w:tr w14:paraId="04FD9C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tcW w:w="6044" w:type="dxa"/>
            <w:shd w:val="clear" w:color="auto" w:fill="auto"/>
            <w:tcMar>
              <w:top w:w="60" w:type="dxa"/>
              <w:left w:w="60" w:type="dxa"/>
              <w:bottom w:w="60" w:type="dxa"/>
              <w:right w:w="60" w:type="dxa"/>
            </w:tcMar>
            <w:vAlign w:val="center"/>
          </w:tcPr>
          <w:p w14:paraId="00000035">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Times New Roman" w:cs="Times New Roman"/>
                <w:sz w:val="24"/>
                <w:szCs w:val="24"/>
                <w:lang w:val="en-US"/>
              </w:rPr>
            </w:pPr>
            <w:r>
              <w:rPr>
                <w:rFonts w:hint="default" w:ascii="Times New Roman" w:hAnsi="Times New Roman" w:eastAsia="sans-serif" w:cs="Times New Roman"/>
              </w:rPr>
              <w:t xml:space="preserve">Bắt buộc phải có vì nằm trong mục tiêu trọng tâm của Release 1 (xây dựng web theo dõi độ ẩm đất cho kỹ sư nông nghiệp để bảo đảm cây trồng không bị khô héo) </w:t>
            </w:r>
          </w:p>
        </w:tc>
      </w:tr>
    </w:tbl>
    <w:p w14:paraId="789EFCF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3.4. Acceptance Criteria bằng Gherkin</w:t>
      </w: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149616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Then</w:t>
            </w:r>
          </w:p>
        </w:tc>
      </w:tr>
      <w:tr w14:paraId="7DED60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center"/>
          </w:tcPr>
          <w:p w14:paraId="0000003D">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rPr>
              <w:t>Công nhân A đã đăng nhập vào ứng dụng và có phiếu công việc CV-001 được phân công cho mình ở trạng thái “</w:t>
            </w:r>
            <w:r>
              <w:rPr>
                <w:rFonts w:hint="default" w:ascii="Times New Roman" w:hAnsi="Times New Roman" w:eastAsia="sans-serif" w:cs="Times New Roman"/>
                <w:lang w:val="en-US"/>
              </w:rPr>
              <w:t>c</w:t>
            </w:r>
            <w:r>
              <w:rPr>
                <w:rFonts w:hint="default" w:ascii="Times New Roman" w:hAnsi="Times New Roman" w:eastAsia="sans-serif" w:cs="Times New Roman"/>
              </w:rPr>
              <w:t>hờ thực hiện”</w:t>
            </w:r>
          </w:p>
        </w:tc>
        <w:tc>
          <w:tcPr>
            <w:shd w:val="clear" w:color="auto" w:fill="auto"/>
            <w:tcMar>
              <w:top w:w="60" w:type="dxa"/>
              <w:left w:w="60" w:type="dxa"/>
              <w:bottom w:w="60" w:type="dxa"/>
              <w:right w:w="60" w:type="dxa"/>
            </w:tcMar>
            <w:vAlign w:val="center"/>
          </w:tcPr>
          <w:p w14:paraId="0000003E">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rPr>
              <w:t xml:space="preserve">Công nhân A bấm vào phiếu công việc CV-001 trên màn hình danh sách việc </w:t>
            </w:r>
          </w:p>
        </w:tc>
        <w:tc>
          <w:tcPr>
            <w:shd w:val="clear" w:color="auto" w:fill="auto"/>
            <w:tcMar>
              <w:top w:w="60" w:type="dxa"/>
              <w:left w:w="60" w:type="dxa"/>
              <w:bottom w:w="60" w:type="dxa"/>
              <w:right w:w="60" w:type="dxa"/>
            </w:tcMar>
            <w:vAlign w:val="center"/>
          </w:tcPr>
          <w:p w14:paraId="0000003F">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rPr>
              <w:t>Hệ thống hiển thị chi tiết nội dung công việc, khu vườn cần chăm sóc, thời gian thực hiện và hiển thị nút “</w:t>
            </w:r>
            <w:r>
              <w:rPr>
                <w:rFonts w:hint="default" w:ascii="Times New Roman" w:hAnsi="Times New Roman" w:eastAsia="sans-serif" w:cs="Times New Roman"/>
                <w:lang w:val="en-US"/>
              </w:rPr>
              <w:t>n</w:t>
            </w:r>
            <w:r>
              <w:rPr>
                <w:rFonts w:hint="default" w:ascii="Times New Roman" w:hAnsi="Times New Roman" w:eastAsia="sans-serif" w:cs="Times New Roman"/>
              </w:rPr>
              <w:t>hận việc”</w:t>
            </w:r>
          </w:p>
        </w:tc>
      </w:tr>
    </w:tbl>
    <w:p w14:paraId="4AD9F65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3A20E3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Then</w:t>
            </w:r>
          </w:p>
        </w:tc>
      </w:tr>
      <w:tr w14:paraId="7B2936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ans-serif" w:cs="Times New Roman"/>
              </w:rPr>
              <w:t>Hệ thống từ chối truy cập, hiển thị thông báo lỗi “</w:t>
            </w:r>
            <w:r>
              <w:rPr>
                <w:rFonts w:hint="default" w:ascii="Times New Roman" w:hAnsi="Times New Roman" w:eastAsia="sans-serif" w:cs="Times New Roman"/>
                <w:lang w:val="en-US"/>
              </w:rPr>
              <w:t>b</w:t>
            </w:r>
            <w:r>
              <w:rPr>
                <w:rFonts w:hint="default" w:ascii="Times New Roman" w:hAnsi="Times New Roman" w:eastAsia="sans-serif" w:cs="Times New Roman"/>
              </w:rPr>
              <w:t>ạn không có quyền xem phiếu công việc này” và không hiển thị nội dung chi tiết của phiếu CV-002</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3.5. AC và DoD</w:t>
      </w:r>
    </w:p>
    <w:tbl>
      <w:tblPr>
        <w:tblStyle w:val="21"/>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6F7822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Phát biểu 4</w:t>
            </w:r>
          </w:p>
        </w:tc>
      </w:tr>
      <w:tr w14:paraId="6DF127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FAE6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AC và DoD khác nhau thế nào về phạm vi áp dụng?</w:t>
            </w:r>
          </w:p>
        </w:tc>
      </w:tr>
      <w:tr w14:paraId="1B0601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Acceptance Criteria áp dụng riêng cho từng user story, là điều kiện nghiệm thu cho từng story đó, còn DoD áp dụng cho mọi user story và toàn bộ increment</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3.6. Ước lượng Story Point</w:t>
      </w: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69C84D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Lý do</w:t>
            </w:r>
          </w:p>
        </w:tc>
      </w:tr>
      <w:tr w14:paraId="3F6B9A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w:t>
            </w:r>
          </w:p>
        </w:tc>
        <w:tc>
          <w:tcPr>
            <w:shd w:val="clear" w:color="auto" w:fill="auto"/>
            <w:tcMar>
              <w:top w:w="60" w:type="dxa"/>
              <w:left w:w="60" w:type="dxa"/>
              <w:bottom w:w="60" w:type="dxa"/>
              <w:right w:w="60" w:type="dxa"/>
            </w:tcMar>
            <w:vAlign w:val="center"/>
          </w:tcPr>
          <w:p w14:paraId="0000005A">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rPr>
              <w:t xml:space="preserve">Nghiệp vụ CRUD tạo phiếu </w:t>
            </w:r>
            <w:r>
              <w:rPr>
                <w:rFonts w:hint="default" w:ascii="Times New Roman" w:hAnsi="Times New Roman" w:eastAsia="sans-serif" w:cs="Times New Roman"/>
                <w:lang w:val="en-US"/>
              </w:rPr>
              <w:t>,</w:t>
            </w:r>
            <w:r>
              <w:rPr>
                <w:rFonts w:hint="default" w:ascii="Times New Roman" w:hAnsi="Times New Roman" w:eastAsia="sans-serif" w:cs="Times New Roman"/>
              </w:rPr>
              <w:t xml:space="preserve"> gán công nhân quen thuộc, ít phụ thuộc bên ngoài </w:t>
            </w:r>
            <w:r>
              <w:rPr>
                <w:rFonts w:hint="default" w:ascii="Times New Roman" w:hAnsi="Times New Roman" w:eastAsia="sans-serif" w:cs="Times New Roman"/>
                <w:lang w:val="en-US"/>
              </w:rPr>
              <w:t>,</w:t>
            </w:r>
            <w:r>
              <w:rPr>
                <w:rFonts w:hint="default" w:ascii="Times New Roman" w:hAnsi="Times New Roman" w:eastAsia="sans-serif" w:cs="Times New Roman"/>
              </w:rPr>
              <w:t xml:space="preserve"> quy tắc nghiệp vụ rõ ràng</w:t>
            </w:r>
          </w:p>
        </w:tc>
      </w:tr>
      <w:tr w14:paraId="7C0045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center"/>
          </w:tcPr>
          <w:p w14:paraId="0000005D">
            <w:pPr>
              <w:pStyle w:val="10"/>
              <w:keepNext w:val="0"/>
              <w:keepLines w:val="0"/>
              <w:widowControl/>
              <w:suppressLineNumbers w:val="0"/>
              <w:spacing w:before="0" w:beforeAutospacing="0" w:after="0" w:afterAutospacing="0" w:line="12" w:lineRule="atLeast"/>
              <w:ind w:left="0" w:leftChars="0" w:right="0" w:rightChars="0"/>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rPr>
              <w:t>Độ phức tạp cao hơn do phải kết nối thiết bị cảm biến IoT, xử lý  dữ liệu thời gian thực và xử lý độ trễ dấu thời gian</w:t>
            </w:r>
          </w:p>
        </w:tc>
      </w:tr>
    </w:tbl>
    <w:p w14:paraId="4358F54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tbl>
      <w:tblPr>
        <w:tblStyle w:val="2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16027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 xml:space="preserve">Planning Poker (thẻ </w:t>
            </w:r>
            <w:r>
              <w:rPr>
                <w:rFonts w:hint="default" w:ascii="Times New Roman" w:hAnsi="Times New Roman" w:eastAsia="Times New Roman" w:cs="Times New Roman"/>
                <w:b/>
                <w:bCs/>
                <w:sz w:val="24"/>
                <w:szCs w:val="24"/>
                <w:shd w:val="clear" w:fill="auto"/>
                <w:rtl w:val="0"/>
                <w:lang w:val="en-US"/>
              </w:rPr>
              <w:t>1</w:t>
            </w:r>
            <w:r>
              <w:rPr>
                <w:rFonts w:hint="default" w:ascii="Times New Roman" w:hAnsi="Times New Roman" w:eastAsia="Times New Roman" w:cs="Times New Roman"/>
                <w:b/>
                <w:bCs/>
                <w:sz w:val="24"/>
                <w:szCs w:val="24"/>
                <w:shd w:val="clear" w:fill="auto"/>
                <w:rtl w:val="0"/>
              </w:rPr>
              <w:t xml:space="preserve">, </w:t>
            </w:r>
            <w:r>
              <w:rPr>
                <w:rFonts w:hint="default" w:ascii="Times New Roman" w:hAnsi="Times New Roman" w:eastAsia="Times New Roman" w:cs="Times New Roman"/>
                <w:b/>
                <w:bCs/>
                <w:sz w:val="24"/>
                <w:szCs w:val="24"/>
                <w:shd w:val="clear" w:fill="auto"/>
                <w:rtl w:val="0"/>
                <w:lang w:val="en-US"/>
              </w:rPr>
              <w:t>3</w:t>
            </w:r>
            <w:r>
              <w:rPr>
                <w:rFonts w:hint="default" w:ascii="Times New Roman" w:hAnsi="Times New Roman" w:eastAsia="Times New Roman" w:cs="Times New Roman"/>
                <w:b/>
                <w:bCs/>
                <w:sz w:val="24"/>
                <w:szCs w:val="24"/>
                <w:shd w:val="clear" w:fill="auto"/>
                <w:rtl w:val="0"/>
              </w:rPr>
              <w:t xml:space="preserve">, </w:t>
            </w:r>
            <w:r>
              <w:rPr>
                <w:rFonts w:hint="default" w:ascii="Times New Roman" w:hAnsi="Times New Roman" w:eastAsia="Times New Roman" w:cs="Times New Roman"/>
                <w:b/>
                <w:bCs/>
                <w:sz w:val="24"/>
                <w:szCs w:val="24"/>
                <w:shd w:val="clear" w:fill="auto"/>
                <w:rtl w:val="0"/>
                <w:lang w:val="en-US"/>
              </w:rPr>
              <w:t>3</w:t>
            </w:r>
            <w:r>
              <w:rPr>
                <w:rFonts w:hint="default" w:ascii="Times New Roman" w:hAnsi="Times New Roman" w:eastAsia="Times New Roman" w:cs="Times New Roman"/>
                <w:b/>
                <w:bCs/>
                <w:sz w:val="24"/>
                <w:szCs w:val="24"/>
                <w:shd w:val="clear" w:fill="auto"/>
                <w:rtl w:val="0"/>
              </w:rPr>
              <w:t xml:space="preserve">, </w:t>
            </w:r>
            <w:r>
              <w:rPr>
                <w:rFonts w:hint="default" w:ascii="Times New Roman" w:hAnsi="Times New Roman" w:eastAsia="Times New Roman" w:cs="Times New Roman"/>
                <w:b/>
                <w:bCs/>
                <w:sz w:val="24"/>
                <w:szCs w:val="24"/>
                <w:shd w:val="clear" w:fill="auto"/>
                <w:rtl w:val="0"/>
                <w:lang w:val="en-US"/>
              </w:rPr>
              <w:t>8</w:t>
            </w:r>
            <w:r>
              <w:rPr>
                <w:rFonts w:hint="default" w:ascii="Times New Roman" w:hAnsi="Times New Roman" w:eastAsia="Times New Roman" w:cs="Times New Roman"/>
                <w:b/>
                <w:bCs/>
                <w:sz w:val="24"/>
                <w:szCs w:val="24"/>
                <w:shd w:val="clear" w:fill="auto"/>
                <w:rtl w:val="0"/>
              </w:rPr>
              <w:t>): đội nên làm gì tiếp theo?</w:t>
            </w:r>
          </w:p>
        </w:tc>
      </w:tr>
      <w:tr w14:paraId="797200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2419F8ED">
            <w:pPr>
              <w:pStyle w:val="10"/>
              <w:keepNext w:val="0"/>
              <w:keepLines w:val="0"/>
              <w:widowControl/>
              <w:suppressLineNumbers w:val="0"/>
              <w:spacing w:before="0" w:beforeAutospacing="0" w:line="12" w:lineRule="atLeast"/>
              <w:ind w:left="0" w:right="0"/>
              <w:rPr>
                <w:rFonts w:hint="default" w:ascii="Times New Roman" w:hAnsi="Times New Roman" w:eastAsia="sans-serif" w:cs="Times New Roman"/>
                <w:lang w:val="en-US"/>
              </w:rPr>
            </w:pPr>
            <w:r>
              <w:rPr>
                <w:rFonts w:hint="default" w:ascii="Times New Roman" w:hAnsi="Times New Roman" w:eastAsia="sans-serif" w:cs="Times New Roman"/>
                <w:lang w:val="en-US"/>
              </w:rPr>
              <w:t>mọi</w:t>
            </w:r>
            <w:r>
              <w:rPr>
                <w:rFonts w:hint="default" w:ascii="Times New Roman" w:hAnsi="Times New Roman" w:eastAsia="sans-serif" w:cs="Times New Roman"/>
              </w:rPr>
              <w:t xml:space="preserve"> người chọn điểm thấp nhất (1 SP) và cao nhất (8 SP) giải thích lý do, giả định kỹ thuật hoặc rủi ro mà họ nghĩ; sau khi nhóm thảo luận làm rõ </w:t>
            </w:r>
            <w:r>
              <w:rPr>
                <w:rFonts w:hint="default" w:ascii="Times New Roman" w:hAnsi="Times New Roman" w:eastAsia="sans-serif" w:cs="Times New Roman"/>
                <w:lang w:val="en-US"/>
              </w:rPr>
              <w:t xml:space="preserve">ý kiến </w:t>
            </w:r>
            <w:r>
              <w:rPr>
                <w:rFonts w:hint="default" w:ascii="Times New Roman" w:hAnsi="Times New Roman" w:eastAsia="sans-serif" w:cs="Times New Roman"/>
              </w:rPr>
              <w:t xml:space="preserve">, cả đội tiến hành bỏ phiếu để </w:t>
            </w:r>
            <w:r>
              <w:rPr>
                <w:rFonts w:hint="default" w:ascii="Times New Roman" w:hAnsi="Times New Roman" w:eastAsia="sans-serif" w:cs="Times New Roman"/>
                <w:lang w:val="en-US"/>
              </w:rPr>
              <w:t>tìm ra đáp án thống nhất</w:t>
            </w:r>
          </w:p>
          <w:p w14:paraId="1D1FDC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3.7. Lập kế hoạch Sprint</w:t>
      </w:r>
    </w:p>
    <w:tbl>
      <w:tblPr>
        <w:tblStyle w:val="25"/>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7478E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Trả lời</w:t>
            </w:r>
          </w:p>
        </w:tc>
      </w:tr>
      <w:tr w14:paraId="0D169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(26+24+25) / 3 =25</w:t>
            </w:r>
          </w:p>
        </w:tc>
      </w:tr>
      <w:tr w14:paraId="5F41C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Capacity : 4*10=40</w:t>
            </w:r>
          </w:p>
          <w:p w14:paraId="6DEFD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Thực tế: 40-8=32</w:t>
            </w:r>
          </w:p>
          <w:p w14:paraId="74840F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Tỉ lệ năng lực khả dụng: 32/40 =80%</w:t>
            </w:r>
          </w:p>
          <w:p w14:paraId="636F9D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Số SP đội nên cam kết: 25*80%=20</w:t>
            </w:r>
          </w:p>
        </w:tc>
      </w:tr>
      <w:tr w14:paraId="7165C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B1+B2+B3+B4=18 SP</w:t>
            </w:r>
          </w:p>
          <w:p w14:paraId="1A3736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sans-serif" w:cs="Times New Roman"/>
                <w:i w:val="0"/>
                <w:iCs w:val="0"/>
              </w:rPr>
              <w:t xml:space="preserve">(Nếu nhận thêm B5 là 8 SP thì tổng thành 26 SP &gt; 20 SP nên dừng lại ở 18 SP để đảm bảo an toàn). </w:t>
            </w:r>
          </w:p>
        </w:tc>
      </w:tr>
      <w:tr w14:paraId="1205F7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ans-serif" w:cs="Times New Roman"/>
                <w:i w:val="0"/>
                <w:iCs w:val="0"/>
              </w:rPr>
              <w:t xml:space="preserve">Giúp công nhân đăng nhập an toàn, nhận thông báo, xem chi tiết phiếu việc và ghi nhận lượng phân bón sử dụng trên ứng dụng </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3.8. Phân rã công việc – story B3</w:t>
      </w:r>
    </w:p>
    <w:tbl>
      <w:tblPr>
        <w:tblStyle w:val="26"/>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1E256E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Ước lượng (giờ)</w:t>
            </w:r>
          </w:p>
        </w:tc>
      </w:tr>
      <w:tr w14:paraId="35A047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kern w:val="0"/>
                <w:sz w:val="24"/>
                <w:szCs w:val="24"/>
                <w:lang w:val="en-US" w:eastAsia="zh-CN" w:bidi="ar"/>
              </w:rPr>
              <w:t>Thiết kế giao diện màn hình chi tiết phiếu công việc và trạng thái 'nhận việc' trên ứng dụng</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w:t>
            </w:r>
          </w:p>
        </w:tc>
      </w:tr>
      <w:tr w14:paraId="52D1E3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kern w:val="0"/>
                <w:sz w:val="24"/>
                <w:szCs w:val="24"/>
                <w:lang w:val="en-US" w:eastAsia="zh-CN" w:bidi="ar"/>
              </w:rPr>
              <w:t>Lập trình API lấy thông tin chi tiết phiếu việc và kiểm tra quyền truy cập của công nhân</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rPr>
              <w:t xml:space="preserve">Development </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w:t>
            </w:r>
          </w:p>
        </w:tc>
      </w:tr>
      <w:tr w14:paraId="7B63C7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kern w:val="0"/>
                <w:sz w:val="24"/>
                <w:szCs w:val="24"/>
                <w:lang w:val="en-US" w:eastAsia="zh-CN" w:bidi="ar"/>
              </w:rPr>
              <w:t>Viết test case và kiểm thử chức năng: mở phiếu việc làm  hợp lệ, chặn xem phiếu của người khác và phiếu đã hủy</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rPr>
              <w:t xml:space="preserve">Testing </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6</w:t>
            </w:r>
          </w:p>
        </w:tc>
      </w:tr>
      <w:tr w14:paraId="27C560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18</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3.9. Phân tích Burndown Chart</w:t>
      </w:r>
    </w:p>
    <w:tbl>
      <w:tblPr>
        <w:tblStyle w:val="27"/>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78AACC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Trả lời</w:t>
            </w:r>
          </w:p>
        </w:tc>
      </w:tr>
      <w:tr w14:paraId="299C4B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sans-serif" w:cs="Times New Roman"/>
                <w:b/>
                <w:bCs/>
              </w:rPr>
            </w:pPr>
            <w:r>
              <w:rPr>
                <w:rFonts w:hint="default" w:ascii="Times New Roman" w:hAnsi="Times New Roman" w:eastAsia="sans-serif" w:cs="Times New Roman"/>
              </w:rPr>
              <w:t xml:space="preserve">Thực tế: </w:t>
            </w:r>
            <w:r>
              <w:rPr>
                <w:rFonts w:hint="default" w:ascii="Times New Roman" w:hAnsi="Times New Roman" w:eastAsia="sans-serif" w:cs="Times New Roman"/>
                <w:b/>
                <w:bCs/>
              </w:rPr>
              <w:t>21 SP</w:t>
            </w:r>
          </w:p>
          <w:p w14:paraId="192899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sans-serif" w:cs="Times New Roman"/>
                <w:b/>
                <w:bCs/>
              </w:rPr>
            </w:pPr>
          </w:p>
        </w:tc>
      </w:tr>
      <w:tr w14:paraId="5EF7AA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3.10. Sprint Review</w:t>
      </w:r>
    </w:p>
    <w:tbl>
      <w:tblPr>
        <w:tblStyle w:val="28"/>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777A8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Hoạt động d</w:t>
            </w:r>
          </w:p>
        </w:tc>
      </w:tr>
      <w:tr w14:paraId="031415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b/>
                <w:bCs/>
              </w:rPr>
              <w:t>Developers</w:t>
            </w:r>
            <w:r>
              <w:rPr>
                <w:rFonts w:hint="default" w:ascii="Times New Roman" w:hAnsi="Times New Roman" w:eastAsia="sans-serif" w:cs="Times New Roman"/>
              </w:rPr>
              <w:t xml:space="preserve"> </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b/>
                <w:bCs/>
              </w:rPr>
              <w:t>Scrum Master</w:t>
            </w:r>
            <w:r>
              <w:rPr>
                <w:rFonts w:hint="default" w:ascii="Times New Roman" w:hAnsi="Times New Roman" w:eastAsia="sans-serif" w:cs="Times New Roman"/>
              </w:rPr>
              <w:t xml:space="preserve"> </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b/>
                <w:bCs/>
              </w:rPr>
              <w:t>Stakeholders</w:t>
            </w:r>
            <w:r>
              <w:rPr>
                <w:rFonts w:hint="default" w:ascii="Times New Roman" w:hAnsi="Times New Roman" w:eastAsia="sans-serif" w:cs="Times New Roman"/>
              </w:rPr>
              <w:t xml:space="preserve"> </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ans-serif" w:cs="Times New Roman"/>
                <w:b/>
                <w:bCs/>
              </w:rPr>
              <w:t>Product Owner</w:t>
            </w:r>
            <w:r>
              <w:rPr>
                <w:rFonts w:hint="default" w:ascii="Times New Roman" w:hAnsi="Times New Roman" w:eastAsia="sans-serif" w:cs="Times New Roman"/>
              </w:rPr>
              <w:t xml:space="preserve"> </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tbl>
      <w:tblPr>
        <w:tblStyle w:val="2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A3810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PO xử lý đề nghị của Stakeholder thế nào?</w:t>
            </w:r>
          </w:p>
        </w:tc>
      </w:tr>
      <w:tr w14:paraId="62A515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AC1EE3D-F0FD-42C4-8B37-D58DC9BC52F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4F567EA-53CB-466F-9436-DA52D67FD244}"/>
  </w:font>
  <w:font w:name="Wingdings">
    <w:panose1 w:val="05000000000000000000"/>
    <w:charset w:val="02"/>
    <w:family w:val="auto"/>
    <w:pitch w:val="default"/>
    <w:sig w:usb0="00000000" w:usb1="00000000" w:usb2="00000000" w:usb3="00000000" w:csb0="80000000" w:csb1="00000000"/>
    <w:embedRegular r:id="rId3" w:fontKey="{8E171877-55C9-4487-82F3-F9DACD85A78A}"/>
  </w:font>
  <w:font w:name="Calibri">
    <w:panose1 w:val="020F0502020204030204"/>
    <w:charset w:val="00"/>
    <w:family w:val="swiss"/>
    <w:pitch w:val="default"/>
    <w:sig w:usb0="E4002EFF" w:usb1="C200247B" w:usb2="00000009" w:usb3="00000000" w:csb0="200001FF" w:csb1="00000000"/>
    <w:embedRegular r:id="rId4" w:fontKey="{8E56CC2B-D652-435F-AA99-829F1427346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D65D5428-29E4-42FA-9494-C80EAB2ECD06}"/>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569E4379-0A4B-4901-B502-0692497741C6}"/>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documentProtection w:enforcement="0"/>
  <w:defaultTabStop w:val="720"/>
  <w:compat>
    <w:compatSetting w:name="compatibilityMode" w:uri="http://schemas.microsoft.com/office/word" w:val="15"/>
  </w:compat>
  <w:rsids>
    <w:rsidRoot w:val="00000000"/>
    <w:rsid w:val="4C4E1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uiPriority w:val="0"/>
  </w:style>
  <w:style w:type="table" w:customStyle="1" w:styleId="15">
    <w:name w:val="_Style 11"/>
    <w:basedOn w:val="13"/>
    <w:uiPriority w:val="0"/>
  </w:style>
  <w:style w:type="table" w:customStyle="1" w:styleId="16">
    <w:name w:val="_Style 12"/>
    <w:basedOn w:val="13"/>
    <w:uiPriority w:val="0"/>
  </w:style>
  <w:style w:type="table" w:customStyle="1" w:styleId="17">
    <w:name w:val="_Style 13"/>
    <w:basedOn w:val="13"/>
    <w:uiPriority w:val="0"/>
  </w:style>
  <w:style w:type="table" w:customStyle="1" w:styleId="18">
    <w:name w:val="_Style 14"/>
    <w:basedOn w:val="13"/>
    <w:uiPriority w:val="0"/>
  </w:style>
  <w:style w:type="table" w:customStyle="1" w:styleId="19">
    <w:name w:val="_Style 15"/>
    <w:basedOn w:val="13"/>
    <w:uiPriority w:val="0"/>
  </w:style>
  <w:style w:type="table" w:customStyle="1" w:styleId="20">
    <w:name w:val="_Style 16"/>
    <w:basedOn w:val="13"/>
    <w:uiPriority w:val="0"/>
  </w:style>
  <w:style w:type="table" w:customStyle="1" w:styleId="21">
    <w:name w:val="_Style 17"/>
    <w:basedOn w:val="13"/>
    <w:uiPriority w:val="0"/>
  </w:style>
  <w:style w:type="table" w:customStyle="1" w:styleId="22">
    <w:name w:val="_Style 18"/>
    <w:basedOn w:val="13"/>
    <w:uiPriority w:val="0"/>
  </w:style>
  <w:style w:type="table" w:customStyle="1" w:styleId="23">
    <w:name w:val="_Style 19"/>
    <w:basedOn w:val="13"/>
    <w:uiPriority w:val="0"/>
  </w:style>
  <w:style w:type="table" w:customStyle="1" w:styleId="24">
    <w:name w:val="_Style 20"/>
    <w:basedOn w:val="13"/>
    <w:uiPriority w:val="0"/>
  </w:style>
  <w:style w:type="table" w:customStyle="1" w:styleId="25">
    <w:name w:val="_Style 21"/>
    <w:basedOn w:val="13"/>
    <w:uiPriority w:val="0"/>
  </w:style>
  <w:style w:type="table" w:customStyle="1" w:styleId="26">
    <w:name w:val="_Style 22"/>
    <w:basedOn w:val="13"/>
    <w:qFormat/>
    <w:uiPriority w:val="0"/>
  </w:style>
  <w:style w:type="table" w:customStyle="1" w:styleId="27">
    <w:name w:val="_Style 23"/>
    <w:basedOn w:val="13"/>
    <w:uiPriority w:val="0"/>
  </w:style>
  <w:style w:type="table" w:customStyle="1" w:styleId="28">
    <w:name w:val="_Style 24"/>
    <w:basedOn w:val="13"/>
    <w:uiPriority w:val="0"/>
  </w:style>
  <w:style w:type="table" w:customStyle="1" w:styleId="29">
    <w:name w:val="_Style 25"/>
    <w:basedOn w:val="13"/>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288</Words>
  <Characters>1098</Characters>
  <TotalTime>0</TotalTime>
  <ScaleCrop>false</ScaleCrop>
  <LinksUpToDate>false</LinksUpToDate>
  <CharactersWithSpaces>1310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2026-10-26T03:40:16Z</dcterms:created>
  <dc:creator>Hai Nguyen</dc:creator>
  <cp:lastModifiedBy>Lê Hải Nguyên</cp:lastModifiedBy>
  <dcterms:modified xsi:type="dcterms:W3CDTF">2026-10-26T04:50:44Z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eyJoZGlkIjoiMmI1MTA5MmUzNDc1Mzc4ZDEyM2U3NjVlZjM4OGQ4ZWQiLCJ1c2VySWQiOiIxMzkxODYyODY4MTA1In0=</vt:lpwstr>
  </property>
  <property fmtid="{D5CDD505-2E9C-101B-9397-08002B2CF9AE}" pid="3" name="KSOProductBuildVer">
    <vt:lpwstr>1033-12.1.0.29162</vt:lpwstr>
  </property>
  <property fmtid="{D5CDD505-2E9C-101B-9397-08002B2CF9AE}" pid="4" name="ICV">
    <vt:lpwstr>6E30089DA8C1461FAF804C98B28ED2F3_13</vt:lpwstr>
  </property>
</Properties>
</file>