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Default="00EC7CFC" w:rsidP="00EC7CFC">
      <w:pPr>
        <w:jc w:val="center"/>
        <w:rPr>
          <w:b/>
          <w:bCs/>
          <w:lang w:val="en-US"/>
        </w:rPr>
      </w:pPr>
      <w:r w:rsidRPr="00EC7CFC">
        <w:rPr>
          <w:b/>
          <w:bCs/>
        </w:rPr>
        <w:t>[Bài tập] Chuyển đổi số từ hệ bát phân sang thập phân</w:t>
      </w:r>
    </w:p>
    <w:p w:rsidR="00EC7CFC" w:rsidRPr="00EC7CFC" w:rsidRDefault="00EC7CFC" w:rsidP="00EC7CFC">
      <w:pPr>
        <w:numPr>
          <w:ilvl w:val="0"/>
          <w:numId w:val="2"/>
        </w:numPr>
      </w:pPr>
      <w:r w:rsidRPr="00EC7CFC">
        <w:t>10</w:t>
      </w:r>
      <w:r w:rsidRPr="00EC7CFC">
        <w:rPr>
          <w:vertAlign w:val="subscript"/>
          <w:lang w:val="en-US"/>
        </w:rPr>
        <w:t>(8)</w:t>
      </w:r>
      <w:r w:rsidRPr="00EC7CFC">
        <w:rPr>
          <w:vertAlign w:val="subscript"/>
          <w:lang w:val="en-US"/>
        </w:rPr>
        <w:sym w:font="Wingdings" w:char="F0E0"/>
      </w:r>
      <w:r w:rsidRPr="00EC7CFC">
        <w:rPr>
          <w:vertAlign w:val="subscript"/>
          <w:lang w:val="en-US"/>
        </w:rPr>
        <w:t>(10)</w:t>
      </w:r>
      <w:r>
        <w:rPr>
          <w:vertAlign w:val="subscript"/>
          <w:lang w:val="en-US"/>
        </w:rPr>
        <w:t xml:space="preserve">  </w:t>
      </w:r>
    </w:p>
    <w:p w:rsidR="00EC7CFC" w:rsidRDefault="00EC7CFC" w:rsidP="00EC7CFC">
      <w:pPr>
        <w:ind w:left="360"/>
        <w:rPr>
          <w:lang w:val="en-US"/>
        </w:rPr>
      </w:pPr>
      <w:r>
        <w:rPr>
          <w:lang w:val="en-US"/>
        </w:rPr>
        <w:t>10</w:t>
      </w:r>
      <w:r w:rsidRPr="00EC7CFC">
        <w:rPr>
          <w:vertAlign w:val="subscript"/>
          <w:lang w:val="en-US"/>
        </w:rPr>
        <w:t>8</w:t>
      </w:r>
      <w:r>
        <w:rPr>
          <w:lang w:val="en-US"/>
        </w:rPr>
        <w:t xml:space="preserve"> = 0.8</w:t>
      </w:r>
      <w:r w:rsidRPr="00EC7CFC">
        <w:rPr>
          <w:vertAlign w:val="superscript"/>
          <w:lang w:val="en-US"/>
        </w:rPr>
        <w:t>0</w:t>
      </w:r>
      <w:r>
        <w:rPr>
          <w:lang w:val="en-US"/>
        </w:rPr>
        <w:t>+1.8</w:t>
      </w:r>
      <w:r w:rsidRPr="00EC7CFC">
        <w:rPr>
          <w:vertAlign w:val="superscript"/>
          <w:lang w:val="en-US"/>
        </w:rPr>
        <w:t>1</w:t>
      </w:r>
      <w:r>
        <w:rPr>
          <w:lang w:val="en-US"/>
        </w:rPr>
        <w:t xml:space="preserve"> =8</w:t>
      </w:r>
    </w:p>
    <w:p w:rsidR="00EC7CFC" w:rsidRPr="00EC7CFC" w:rsidRDefault="00EC7CFC" w:rsidP="00EC7CFC">
      <w:pPr>
        <w:ind w:left="360"/>
        <w:rPr>
          <w:vertAlign w:val="superscript"/>
          <w:lang w:val="en-US"/>
        </w:rPr>
      </w:pPr>
      <w:r w:rsidRPr="00EC7CFC">
        <w:rPr>
          <w:lang w:val="en-US"/>
        </w:rPr>
        <w:sym w:font="Wingdings" w:char="F0E8"/>
      </w:r>
      <w:r w:rsidRPr="00EC7CFC">
        <w:t>10</w:t>
      </w:r>
      <w:r w:rsidRPr="00EC7CFC">
        <w:rPr>
          <w:rFonts w:ascii="Cambria Math" w:hAnsi="Cambria Math" w:cs="Cambria Math"/>
        </w:rPr>
        <w:t>₈</w:t>
      </w:r>
      <w:r w:rsidRPr="00EC7CFC">
        <w:t xml:space="preserve"> = 8</w:t>
      </w:r>
      <w:r w:rsidRPr="00EC7CFC">
        <w:rPr>
          <w:rFonts w:ascii="Cambria Math" w:hAnsi="Cambria Math" w:cs="Cambria Math"/>
        </w:rPr>
        <w:t>₁₀</w:t>
      </w:r>
    </w:p>
    <w:p w:rsidR="00EC7CFC" w:rsidRPr="00EC7CFC" w:rsidRDefault="00EC7CFC" w:rsidP="00EC7CFC">
      <w:pPr>
        <w:numPr>
          <w:ilvl w:val="0"/>
          <w:numId w:val="2"/>
        </w:numPr>
      </w:pPr>
      <w:r w:rsidRPr="00EC7CFC">
        <w:t>100</w:t>
      </w:r>
      <w:r w:rsidRPr="00EC7CFC">
        <w:rPr>
          <w:vertAlign w:val="subscript"/>
          <w:lang w:val="en-US"/>
        </w:rPr>
        <w:t>(8)</w:t>
      </w:r>
      <w:r w:rsidRPr="00EC7CFC">
        <w:rPr>
          <w:vertAlign w:val="subscript"/>
          <w:lang w:val="en-US"/>
        </w:rPr>
        <w:sym w:font="Wingdings" w:char="F0E0"/>
      </w:r>
      <w:r w:rsidRPr="00EC7CFC">
        <w:rPr>
          <w:vertAlign w:val="subscript"/>
          <w:lang w:val="en-US"/>
        </w:rPr>
        <w:t>(10)</w:t>
      </w:r>
      <w:r>
        <w:rPr>
          <w:vertAlign w:val="subscript"/>
          <w:lang w:val="en-US"/>
        </w:rPr>
        <w:t xml:space="preserve">  </w:t>
      </w:r>
    </w:p>
    <w:p w:rsidR="00EC7CFC" w:rsidRDefault="00EC7CFC" w:rsidP="00EC7CFC">
      <w:pPr>
        <w:ind w:left="360"/>
        <w:rPr>
          <w:lang w:val="en-US"/>
        </w:rPr>
      </w:pPr>
      <w:r>
        <w:rPr>
          <w:lang w:val="en-US"/>
        </w:rPr>
        <w:t>100</w:t>
      </w:r>
      <w:r w:rsidRPr="00EC7CFC">
        <w:rPr>
          <w:vertAlign w:val="subscript"/>
          <w:lang w:val="en-US"/>
        </w:rPr>
        <w:t>8</w:t>
      </w:r>
      <w:r>
        <w:rPr>
          <w:lang w:val="en-US"/>
        </w:rPr>
        <w:t xml:space="preserve"> =0.8</w:t>
      </w:r>
      <w:r w:rsidRPr="00EC7CFC">
        <w:rPr>
          <w:vertAlign w:val="superscript"/>
          <w:lang w:val="en-US"/>
        </w:rPr>
        <w:t>0</w:t>
      </w:r>
      <w:r>
        <w:rPr>
          <w:lang w:val="en-US"/>
        </w:rPr>
        <w:t>+0.8</w:t>
      </w:r>
      <w:r w:rsidRPr="00EC7CFC">
        <w:rPr>
          <w:vertAlign w:val="superscript"/>
          <w:lang w:val="en-US"/>
        </w:rPr>
        <w:t>1</w:t>
      </w:r>
      <w:r>
        <w:rPr>
          <w:lang w:val="en-US"/>
        </w:rPr>
        <w:t>+1.8</w:t>
      </w:r>
      <w:r w:rsidRPr="00EC7CFC">
        <w:rPr>
          <w:vertAlign w:val="superscript"/>
          <w:lang w:val="en-US"/>
        </w:rPr>
        <w:t>2</w:t>
      </w:r>
      <w:r>
        <w:rPr>
          <w:lang w:val="en-US"/>
        </w:rPr>
        <w:t xml:space="preserve"> =64</w:t>
      </w:r>
    </w:p>
    <w:p w:rsidR="00EC7CFC" w:rsidRPr="00EC7CFC" w:rsidRDefault="00EC7CFC" w:rsidP="00EC7CFC">
      <w:pPr>
        <w:ind w:left="360"/>
      </w:pPr>
      <w:r w:rsidRPr="00EC7CFC">
        <w:rPr>
          <w:lang w:val="en-US"/>
        </w:rPr>
        <w:sym w:font="Wingdings" w:char="F0E8"/>
      </w:r>
      <w:r w:rsidRPr="00EC7CFC">
        <w:t>100</w:t>
      </w:r>
      <w:r w:rsidRPr="00EC7CFC">
        <w:rPr>
          <w:rFonts w:ascii="Cambria Math" w:hAnsi="Cambria Math" w:cs="Cambria Math"/>
        </w:rPr>
        <w:t>₈</w:t>
      </w:r>
      <w:r w:rsidRPr="00EC7CFC">
        <w:t xml:space="preserve"> = 64</w:t>
      </w:r>
      <w:r w:rsidRPr="00EC7CFC">
        <w:rPr>
          <w:rFonts w:ascii="Cambria Math" w:hAnsi="Cambria Math" w:cs="Cambria Math"/>
        </w:rPr>
        <w:t>₁₀</w:t>
      </w:r>
    </w:p>
    <w:p w:rsidR="00EC7CFC" w:rsidRPr="00EC7CFC" w:rsidRDefault="00EC7CFC" w:rsidP="00EC7CFC">
      <w:pPr>
        <w:numPr>
          <w:ilvl w:val="0"/>
          <w:numId w:val="2"/>
        </w:numPr>
      </w:pPr>
      <w:r w:rsidRPr="00EC7CFC">
        <w:t>123</w:t>
      </w:r>
      <w:r w:rsidRPr="00EC7CFC">
        <w:rPr>
          <w:vertAlign w:val="subscript"/>
          <w:lang w:val="en-US"/>
        </w:rPr>
        <w:t>(8)</w:t>
      </w:r>
      <w:r w:rsidRPr="00EC7CFC">
        <w:rPr>
          <w:vertAlign w:val="subscript"/>
          <w:lang w:val="en-US"/>
        </w:rPr>
        <w:sym w:font="Wingdings" w:char="F0E0"/>
      </w:r>
      <w:r w:rsidRPr="00EC7CFC">
        <w:rPr>
          <w:vertAlign w:val="subscript"/>
          <w:lang w:val="en-US"/>
        </w:rPr>
        <w:t>(10)</w:t>
      </w:r>
    </w:p>
    <w:p w:rsidR="00EC7CFC" w:rsidRDefault="00EC7CFC" w:rsidP="00EC7CFC">
      <w:pPr>
        <w:ind w:left="360"/>
        <w:rPr>
          <w:lang w:val="en-US"/>
        </w:rPr>
      </w:pPr>
      <w:r w:rsidRPr="00EC7CFC">
        <w:t>123</w:t>
      </w:r>
      <w:r w:rsidRPr="00EC7CFC">
        <w:rPr>
          <w:vertAlign w:val="subscript"/>
          <w:lang w:val="en-US"/>
        </w:rPr>
        <w:t>8</w:t>
      </w:r>
      <w:r>
        <w:rPr>
          <w:vertAlign w:val="subscript"/>
          <w:lang w:val="en-US"/>
        </w:rPr>
        <w:t xml:space="preserve">    </w:t>
      </w:r>
      <w:r>
        <w:rPr>
          <w:lang w:val="en-US"/>
        </w:rPr>
        <w:t>=3.8</w:t>
      </w:r>
      <w:r w:rsidRPr="00EC7CFC">
        <w:rPr>
          <w:vertAlign w:val="superscript"/>
          <w:lang w:val="en-US"/>
        </w:rPr>
        <w:t>0</w:t>
      </w:r>
      <w:r>
        <w:rPr>
          <w:lang w:val="en-US"/>
        </w:rPr>
        <w:t>+2.8</w:t>
      </w:r>
      <w:r w:rsidRPr="00EC7CFC">
        <w:rPr>
          <w:vertAlign w:val="superscript"/>
          <w:lang w:val="en-US"/>
        </w:rPr>
        <w:t>1</w:t>
      </w:r>
      <w:r>
        <w:rPr>
          <w:lang w:val="en-US"/>
        </w:rPr>
        <w:t>+1.8</w:t>
      </w:r>
      <w:r w:rsidRPr="00EC7CFC">
        <w:rPr>
          <w:vertAlign w:val="superscript"/>
          <w:lang w:val="en-US"/>
        </w:rPr>
        <w:t>2</w:t>
      </w:r>
      <w:r>
        <w:rPr>
          <w:lang w:val="en-US"/>
        </w:rPr>
        <w:t>=83</w:t>
      </w:r>
    </w:p>
    <w:p w:rsidR="00EC7CFC" w:rsidRPr="00EC7CFC" w:rsidRDefault="00EC7CFC" w:rsidP="00EC7CFC">
      <w:pPr>
        <w:ind w:left="360"/>
        <w:rPr>
          <w:lang w:val="en-US"/>
        </w:rPr>
      </w:pPr>
      <w:r w:rsidRPr="00EC7CFC">
        <w:t>123</w:t>
      </w:r>
      <w:r w:rsidRPr="00EC7CFC">
        <w:rPr>
          <w:rFonts w:ascii="Cambria Math" w:hAnsi="Cambria Math" w:cs="Cambria Math"/>
        </w:rPr>
        <w:t>₈</w:t>
      </w:r>
      <w:r w:rsidRPr="00EC7CFC">
        <w:t xml:space="preserve"> = 83</w:t>
      </w:r>
      <w:r w:rsidRPr="00EC7CFC">
        <w:rPr>
          <w:rFonts w:ascii="Cambria Math" w:hAnsi="Cambria Math" w:cs="Cambria Math"/>
        </w:rPr>
        <w:t>₁₀</w:t>
      </w:r>
    </w:p>
    <w:p w:rsidR="00EC7CFC" w:rsidRPr="00EC7CFC" w:rsidRDefault="00EC7CFC" w:rsidP="00EC7CFC">
      <w:pPr>
        <w:numPr>
          <w:ilvl w:val="0"/>
          <w:numId w:val="2"/>
        </w:numPr>
      </w:pPr>
      <w:r w:rsidRPr="00EC7CFC">
        <w:t>567</w:t>
      </w:r>
      <w:r w:rsidRPr="00EC7CFC">
        <w:rPr>
          <w:vertAlign w:val="subscript"/>
          <w:lang w:val="en-US"/>
        </w:rPr>
        <w:t>(8)</w:t>
      </w:r>
      <w:r w:rsidRPr="00EC7CFC">
        <w:rPr>
          <w:vertAlign w:val="subscript"/>
          <w:lang w:val="en-US"/>
        </w:rPr>
        <w:sym w:font="Wingdings" w:char="F0E0"/>
      </w:r>
      <w:r w:rsidRPr="00EC7CFC">
        <w:rPr>
          <w:vertAlign w:val="subscript"/>
          <w:lang w:val="en-US"/>
        </w:rPr>
        <w:t>(10)</w:t>
      </w:r>
    </w:p>
    <w:p w:rsidR="00EC7CFC" w:rsidRDefault="00EC7CFC" w:rsidP="00EC7CFC">
      <w:pPr>
        <w:ind w:left="360"/>
        <w:rPr>
          <w:lang w:val="en-US"/>
        </w:rPr>
      </w:pPr>
      <w:r>
        <w:rPr>
          <w:lang w:val="en-US"/>
        </w:rPr>
        <w:t>567</w:t>
      </w:r>
      <w:r w:rsidRPr="00CF0D1B">
        <w:rPr>
          <w:vertAlign w:val="subscript"/>
          <w:lang w:val="en-US"/>
        </w:rPr>
        <w:t>8</w:t>
      </w:r>
      <w:r>
        <w:rPr>
          <w:lang w:val="en-US"/>
        </w:rPr>
        <w:t xml:space="preserve"> = 7.8</w:t>
      </w:r>
      <w:r w:rsidRPr="00CF0D1B">
        <w:rPr>
          <w:vertAlign w:val="superscript"/>
          <w:lang w:val="en-US"/>
        </w:rPr>
        <w:t>0</w:t>
      </w:r>
      <w:r>
        <w:rPr>
          <w:lang w:val="en-US"/>
        </w:rPr>
        <w:t>+6.8</w:t>
      </w:r>
      <w:r w:rsidRPr="00CF0D1B">
        <w:rPr>
          <w:vertAlign w:val="superscript"/>
          <w:lang w:val="en-US"/>
        </w:rPr>
        <w:t>1</w:t>
      </w:r>
      <w:r>
        <w:rPr>
          <w:lang w:val="en-US"/>
        </w:rPr>
        <w:t>+5.8</w:t>
      </w:r>
      <w:r w:rsidRPr="00CF0D1B">
        <w:rPr>
          <w:vertAlign w:val="superscript"/>
          <w:lang w:val="en-US"/>
        </w:rPr>
        <w:t>2</w:t>
      </w:r>
      <w:r>
        <w:rPr>
          <w:lang w:val="en-US"/>
        </w:rPr>
        <w:t>=</w:t>
      </w:r>
      <w:r w:rsidR="00CF0D1B">
        <w:rPr>
          <w:lang w:val="en-US"/>
        </w:rPr>
        <w:t>375</w:t>
      </w:r>
    </w:p>
    <w:p w:rsidR="00CF0D1B" w:rsidRPr="00EC7CFC" w:rsidRDefault="00CF0D1B" w:rsidP="00EC7CFC">
      <w:pPr>
        <w:ind w:left="360"/>
      </w:pPr>
      <w:r w:rsidRPr="00CF0D1B">
        <w:rPr>
          <w:lang w:val="en-US"/>
        </w:rPr>
        <w:sym w:font="Wingdings" w:char="F0E8"/>
      </w:r>
      <w:r w:rsidRPr="00CF0D1B">
        <w:t>567</w:t>
      </w:r>
      <w:r w:rsidRPr="00CF0D1B">
        <w:rPr>
          <w:rFonts w:ascii="Cambria Math" w:hAnsi="Cambria Math" w:cs="Cambria Math"/>
        </w:rPr>
        <w:t>₈</w:t>
      </w:r>
      <w:r w:rsidRPr="00CF0D1B">
        <w:t xml:space="preserve"> = 375</w:t>
      </w:r>
      <w:r w:rsidRPr="00CF0D1B">
        <w:rPr>
          <w:rFonts w:ascii="Cambria Math" w:hAnsi="Cambria Math" w:cs="Cambria Math"/>
        </w:rPr>
        <w:t>₁₀</w:t>
      </w:r>
    </w:p>
    <w:p w:rsidR="00EC7CFC" w:rsidRPr="00CF0D1B" w:rsidRDefault="00EC7CFC" w:rsidP="00EC7CFC">
      <w:pPr>
        <w:numPr>
          <w:ilvl w:val="0"/>
          <w:numId w:val="2"/>
        </w:numPr>
      </w:pPr>
      <w:r w:rsidRPr="00EC7CFC">
        <w:t>1010</w:t>
      </w:r>
      <w:r w:rsidRPr="00EC7CFC">
        <w:rPr>
          <w:vertAlign w:val="subscript"/>
          <w:lang w:val="en-US"/>
        </w:rPr>
        <w:t>(8)</w:t>
      </w:r>
      <w:r w:rsidRPr="00EC7CFC">
        <w:rPr>
          <w:vertAlign w:val="subscript"/>
          <w:lang w:val="en-US"/>
        </w:rPr>
        <w:sym w:font="Wingdings" w:char="F0E0"/>
      </w:r>
      <w:r w:rsidRPr="00EC7CFC">
        <w:rPr>
          <w:vertAlign w:val="subscript"/>
          <w:lang w:val="en-US"/>
        </w:rPr>
        <w:t>(10)</w:t>
      </w:r>
    </w:p>
    <w:p w:rsidR="00CF0D1B" w:rsidRDefault="00CF0D1B" w:rsidP="00CF0D1B">
      <w:pPr>
        <w:ind w:left="360"/>
        <w:rPr>
          <w:lang w:val="en-US"/>
        </w:rPr>
      </w:pPr>
      <w:r>
        <w:rPr>
          <w:lang w:val="en-US"/>
        </w:rPr>
        <w:t>1010</w:t>
      </w:r>
      <w:r w:rsidRPr="00CF0D1B">
        <w:rPr>
          <w:vertAlign w:val="subscript"/>
          <w:lang w:val="en-US"/>
        </w:rPr>
        <w:t>8</w:t>
      </w:r>
      <w:r>
        <w:rPr>
          <w:lang w:val="en-US"/>
        </w:rPr>
        <w:t>= 0.8</w:t>
      </w:r>
      <w:r w:rsidRPr="00CF0D1B">
        <w:rPr>
          <w:vertAlign w:val="superscript"/>
          <w:lang w:val="en-US"/>
        </w:rPr>
        <w:t>0</w:t>
      </w:r>
      <w:r>
        <w:rPr>
          <w:lang w:val="en-US"/>
        </w:rPr>
        <w:t>+1.8</w:t>
      </w:r>
      <w:r w:rsidRPr="00CF0D1B">
        <w:rPr>
          <w:vertAlign w:val="superscript"/>
          <w:lang w:val="en-US"/>
        </w:rPr>
        <w:t>1</w:t>
      </w:r>
      <w:r>
        <w:rPr>
          <w:lang w:val="en-US"/>
        </w:rPr>
        <w:t>+0.8</w:t>
      </w:r>
      <w:r w:rsidRPr="00CF0D1B">
        <w:rPr>
          <w:vertAlign w:val="superscript"/>
          <w:lang w:val="en-US"/>
        </w:rPr>
        <w:t>2</w:t>
      </w:r>
      <w:r>
        <w:rPr>
          <w:lang w:val="en-US"/>
        </w:rPr>
        <w:t>+1.8</w:t>
      </w:r>
      <w:r w:rsidRPr="00CF0D1B">
        <w:rPr>
          <w:vertAlign w:val="superscript"/>
          <w:lang w:val="en-US"/>
        </w:rPr>
        <w:t>3</w:t>
      </w:r>
      <w:r>
        <w:rPr>
          <w:lang w:val="en-US"/>
        </w:rPr>
        <w:t>=520</w:t>
      </w:r>
    </w:p>
    <w:p w:rsidR="00CF0D1B" w:rsidRPr="00EC7CFC" w:rsidRDefault="00CF0D1B" w:rsidP="00CF0D1B">
      <w:pPr>
        <w:ind w:left="360"/>
      </w:pPr>
      <w:r w:rsidRPr="00CF0D1B">
        <w:rPr>
          <w:lang w:val="en-US"/>
        </w:rPr>
        <w:sym w:font="Wingdings" w:char="F0E8"/>
      </w:r>
      <w:r w:rsidRPr="00CF0D1B">
        <w:t>1010</w:t>
      </w:r>
      <w:r w:rsidRPr="00CF0D1B">
        <w:rPr>
          <w:rFonts w:ascii="Cambria Math" w:hAnsi="Cambria Math" w:cs="Cambria Math"/>
        </w:rPr>
        <w:t>₈</w:t>
      </w:r>
      <w:r w:rsidRPr="00CF0D1B">
        <w:t xml:space="preserve"> = 520</w:t>
      </w:r>
      <w:r w:rsidRPr="00CF0D1B">
        <w:rPr>
          <w:rFonts w:ascii="Cambria Math" w:hAnsi="Cambria Math" w:cs="Cambria Math"/>
        </w:rPr>
        <w:t>₁₀</w:t>
      </w:r>
    </w:p>
    <w:p w:rsidR="00EC7CFC" w:rsidRPr="00EC7CFC" w:rsidRDefault="00EC7CFC" w:rsidP="00EC7CFC">
      <w:pPr>
        <w:rPr>
          <w:lang w:val="en-US"/>
        </w:rPr>
      </w:pPr>
    </w:p>
    <w:sectPr w:rsidR="00EC7CFC" w:rsidRPr="00EC7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47016"/>
    <w:multiLevelType w:val="multilevel"/>
    <w:tmpl w:val="A8A675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F530F8F"/>
    <w:multiLevelType w:val="multilevel"/>
    <w:tmpl w:val="93D4CA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02125898">
    <w:abstractNumId w:val="1"/>
  </w:num>
  <w:num w:numId="2" w16cid:durableId="9355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FC"/>
    <w:rsid w:val="002D4D78"/>
    <w:rsid w:val="005A1BB7"/>
    <w:rsid w:val="009C5641"/>
    <w:rsid w:val="00CF0D1B"/>
    <w:rsid w:val="00DC1275"/>
    <w:rsid w:val="00EC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2CF01"/>
  <w15:chartTrackingRefBased/>
  <w15:docId w15:val="{23CEA1B8-71B8-4ADD-98FE-00A672E6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2025-09-24T09:15:00Z</dcterms:created>
  <dcterms:modified xsi:type="dcterms:W3CDTF">2025-09-24T09:28:00Z</dcterms:modified>
</cp:coreProperties>
</file>