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5702" w:after="0" w:line="800" w:lineRule="exact"/>
        <w:ind w:left="0" w:right="0" w:firstLine="0"/>
        <w:jc w:val="center"/>
      </w:pPr>
      <w:r>
        <w:rPr>
          <w:rFonts w:ascii="Archivo" w:hAnsi="Archivo" w:eastAsia="Archivo" w:cs="Archivo"/>
          <w:sz w:val="52"/>
          <w:szCs w:val="52"/>
        </w:rPr>
        <w:t>Mediciones de Funcionamiento Municipal — SEGURIDAD</w:t>
      </w:r>
    </w:p>
    <w:p>
      <w:pPr>
        <w:spacing w:before="0" w:after="0" w:line="320" w:lineRule="exact"/>
        <w:ind w:left="0" w:right="0" w:firstLine="0"/>
        <w:jc w:val="center"/>
      </w:pPr>
      <w:r>
        <w:rPr>
          <w:rFonts w:ascii="Archivo Light" w:hAnsi="Archivo Light" w:eastAsia="Archivo Light" w:cs="Archivo Light"/>
          <w:sz w:val="24"/>
          <w:szCs w:val="24"/>
        </w:rPr>
        <w:t>{municipio}, {estado}</w:t>
      </w:r>
    </w:p>
    <w:p w14:paraId="0BBC1458" w14:textId="77777777" w:rsidR="007F475B" w:rsidRPr="00994711" w:rsidRDefault="007F475B" w:rsidP="007F475B">
      <w:pPr>
        <w:spacing w:before="0" w:after="0" w:line="320" w:lineRule="exact"/>
        <w:ind w:left="0" w:right="0" w:firstLine="0"/>
        <w:jc w:val="center"/>
        <w:rPr>
          <w:rFonts w:ascii="Archivo" w:hAnsi="Archivo" w:cs="Archivo"/>
          <w:b/>
          <w:bCs/>
          <w:sz w:val="28"/>
          <w:szCs w:val="28"/>
          <w:lang w:val="es-ES"/>
        </w:rPr>
      </w:pPr>
      <w:r w:rsidRPr="00994711">
        <w:rPr>
          <w:rFonts w:ascii="Archivo Light" w:hAnsi="Archivo Light" w:eastAsia="Archivo Light" w:cs="Archivo Light"/>
          <w:noProof/>
          <w:sz w:val="24"/>
          <w:szCs w:val="24"/>
        </w:rPr>
        <w:drawing>
          <wp:anchor distT="0" distB="0" distL="0" distR="0" simplePos="0" relativeHeight="0" behindDoc="0" locked="0" layoutInCell="1" allowOverlap="1">
            <wp:simplePos x="0" y="0"/>
            <wp:positionH relativeFrom="page">
              <wp:align>center</wp:align>
            </wp:positionH>
            <wp:positionV relativeFrom="margin">
              <wp:align>bottom</wp:align>
            </wp:positionV>
            <wp:extent cx="1800000" cy="1468228"/>
            <wp:effectExtent l="0" t="0" r="0" b="0"/>
            <wp:wrapNone/>
            <wp:docPr id="2" name="Picture 1">
              <a:extLst xmlns:a="http://schemas.openxmlformats.org/drawingml/2006/main">
                <a:ext uri="{FF2B5EF4-FFF2-40B4-BE49-F238E27FC236}" cx="1800000" cy="1468228">
                  <a16:creationId xmlns:a16="http://schemas.microsoft.com/office/drawing/2014/main" id="{DA43D290-2BF7-C181-CEE7-CD981C7932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cx="1800000" cy="1468228">
                          <a16:creationId xmlns:a16="http://schemas.microsoft.com/office/drawing/2014/main" id="{DA43D290-2BF7-C181-CEE7-CD981C793207}"/>
                        </a:ext>
                      </a:extLst>
                    </pic:cNvPr>
                    <pic:cNvPicPr>
                      <a:picLocks noChangeAspect="1"/>
                    </pic:cNvPicPr>
                  </pic:nvPicPr>
                  <pic:blipFill>
                    <a:blip r:embed="rId8" cstate="print">
                      <a:extLst>
                        <a:ext uri="{28A0092B-C50C-407E-A947-70E740481C1C}" cx="1800000" cy="1468228">
                          <a14:useLocalDpi xmlns:a14="http://schemas.microsoft.com/office/drawing/2010/main" val="0"/>
                        </a:ext>
                      </a:extLst>
                    </a:blip>
                    <a:srcRect/>
                    <a:stretch>
                      <a:fillRect/>
                    </a:stretch>
                  </pic:blipFill>
                  <pic:spPr bwMode="auto">
                    <a:xfrm>
                      <a:off x="0" y="0"/>
                      <a:ext cx="1800000" cy="1468228"/>
                    </a:xfrm>
                    <a:prstGeom prst="rect">
                      <a:avLst/>
                    </a:prstGeom>
                    <a:noFill/>
                    <a:ln>
                      <a:noFill/>
                    </a:ln>
                  </pic:spPr>
                </pic:pic>
              </a:graphicData>
            </a:graphic>
          </wp:anchor>
        </w:drawing>
      </w:r>
    </w:p>
    <w:p>
      <w:pPr>
        <w:sectPr w:rsidR="00F23BA3" w:rsidRPr="00CB6D36" w:rsidSect="00004797">
          <w:type w:val="nextPage"/>
          <w:pgSz w:w="12240" w:h="15840" w:code="1"/>
          <w:pgMar w:top="1418" w:right="1701" w:bottom="1418" w:left="1701" w:header="709" w:footer="709" w:gutter="0"/>
          <w:cols w:space="708" w:num="1"/>
          <w:vAlign w:val="top"/>
          <w:docGrid w:linePitch="360"/>
        </w:sectPr>
      </w:pPr>
      <w:r>
        <w:t/>
      </w:r>
    </w:p>
    <w:p w14:paraId="7A32EF3A" w14:textId="2DD67C3F" w:rsidR="007F475B" w:rsidRPr="008C1CDD" w:rsidRDefault="008C1CDD" w:rsidP="008C1CDD">
      <w:pPr>
        <w:keepNext/>
        <w:spacing w:before="0" w:after="0" w:line="280" w:lineRule="atLeast"/>
        <w:ind w:left="0" w:right="0" w:firstLine="0"/>
        <w:jc w:val="center"/>
        <w:rPr>
          <w:rFonts w:ascii="Archivo Light" w:hAnsi="Archivo Light" w:cs="Archivo Light"/>
          <w:sz w:val="48"/>
          <w:szCs w:val="48"/>
        </w:rPr>
      </w:pPr>
      <w:r w:rsidRPr="008C1CDD">
        <w:rPr>
          <w:rFonts w:ascii="Archivo Light" w:hAnsi="Archivo Light" w:eastAsia="Archivo Light" w:cs="Archivo Light"/>
          <w:caps/>
          <w:sz w:val="48"/>
          <w:szCs w:val="48"/>
        </w:rPr>
        <w:lastRenderedPageBreak/>
        <w:t>SEGURIDAD</w:t>
      </w:r>
    </w:p>
    <w:p>
      <w:pPr>
        <w:spacing w:before="0" w:after="0" w:line="320" w:lineRule="exact"/>
        <w:ind w:left="0" w:right="0" w:firstLine="0"/>
        <w:jc w:val="both"/>
      </w:pPr>
      <w:r>
        <w:rPr>
          <w:rFonts w:ascii="Archivo Light" w:hAnsi="Archivo Light" w:eastAsia="Archivo Light" w:cs="Archivo Light"/>
          <w:sz w:val="24"/>
          <w:szCs w:val="24"/>
        </w:rPr>
        <w:t>{introduccion_seguridad}</w:t>
      </w:r>
    </w:p>
    <w:p>
      <w:pPr>
        <w:spacing w:before="0" w:after="0" w:line="200" w:lineRule="exact"/>
        <w:ind w:left="0" w:right="0" w:firstLine="0"/>
        <w:jc w:val="center"/>
      </w:pPr>
      <w:r>
        <w:rPr>
          <w:rFonts w:ascii="Archivo Light" w:hAnsi="Archivo Light" w:eastAsia="Archivo Light" w:cs="Archivo Light"/>
          <w:caps/>
          <w:sz w:val="18"/>
          <w:szCs w:val="18"/>
        </w:rPr>
        <w:t>CALIFICACIÓN GENERAL: {calificacion_general}</w:t>
      </w:r>
    </w:p>
    <w:p>
      <w:pPr>
        <w:spacing w:before="0" w:after="0" w:line="200" w:lineRule="exact"/>
        <w:ind w:left="0" w:right="0" w:firstLine="0"/>
        <w:jc w:val="center"/>
      </w:pPr>
      <w:r>
        <w:rPr>
          <w:rFonts w:ascii="Archivo Light" w:hAnsi="Archivo Light" w:eastAsia="Archivo Light" w:cs="Archivo Light"/>
          <w:caps/>
          <w:sz w:val="18"/>
          <w:szCs w:val="18"/>
        </w:rPr>
        <w:t>CALIFICACIÓN DEL ÚLTIMO PERIODO: {calificacion_ultimo_periodo}</w:t>
      </w:r>
    </w:p>
    <w:p>
      <w:pPr>
        <w:spacing w:before="0" w:after="0" w:line="320" w:lineRule="exact"/>
        <w:ind w:left="0" w:right="0" w:firstLine="0"/>
        <w:jc w:val="both"/>
      </w:pPr>
      <w:r>
        <w:rPr>
          <w:rFonts w:ascii="Archivo Light" w:hAnsi="Archivo Light" w:eastAsia="Archivo Light" w:cs="Archivo Light"/>
          <w:sz w:val="24"/>
          <w:szCs w:val="24"/>
        </w:rPr>
        <w:t>{resumen_general}</w:t>
      </w:r>
    </w:p>
    <w:p>
      <w:pPr>
        <w:spacing w:before="0" w:after="0" w:line="320" w:lineRule="exact"/>
        <w:ind w:left="0" w:right="0" w:firstLine="0"/>
        <w:jc w:val="both"/>
      </w:pPr>
      <w:r>
        <w:rPr>
          <w:rFonts w:ascii="Archivo Light" w:hAnsi="Archivo Light" w:eastAsia="Archivo Light" w:cs="Archivo Light"/>
          <w:sz w:val="24"/>
          <w:szCs w:val="24"/>
        </w:rPr>
        <w:t>{resumen_ultimo_periodo}</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01: Plan o programa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{analisis_indicador_01}</w:t>
      </w:r>
    </w:p>
    <w:p>
      <w:pPr>
        <w:spacing w:before="0" w:after="0" w:line="320" w:lineRule="exact"/>
        <w:ind w:left="0" w:right="0" w:firstLine="0"/>
        <w:jc w:val="both"/>
      </w:pPr>
      <w:r>
        <w:rPr>
          <w:rFonts w:ascii="Archivo Light" w:hAnsi="Archivo Light" w:eastAsia="Archivo Light" w:cs="Archivo Light"/>
          <w:sz w:val="24"/>
          <w:szCs w:val="24"/>
        </w:rPr>
        <w:t>{graficas_indicador_01}</w:t>
      </w:r>
    </w:p>
    <w:p>
      <w:pPr>
        <w:spacing w:before="0" w:after="0" w:line="320" w:lineRule="exact"/>
        <w:ind w:left="0" w:right="0" w:firstLine="0"/>
        <w:jc w:val="both"/>
      </w:pPr>
      <w:r>
        <w:rPr>
          <w:rFonts w:ascii="Archivo Light" w:hAnsi="Archivo Light" w:eastAsia="Archivo Light" w:cs="Archivo Light"/>
          <w:sz w:val="24"/>
          <w:szCs w:val="24"/>
        </w:rPr>
        <w:t>{tablas_indicador_01}</w:t>
      </w:r>
    </w:p>
    <w:p>
      <w:pPr>
        <w:spacing w:before="0" w:after="0" w:line="320" w:lineRule="exact"/>
        <w:ind w:left="0" w:right="0" w:firstLine="0"/>
        <w:jc w:val="both"/>
      </w:pPr>
      <w:r>
        <w:rPr>
          <w:rFonts w:ascii="Archivo Light" w:hAnsi="Archivo Light" w:eastAsia="Archivo Light" w:cs="Archivo Light"/>
          <w:sz w:val="24"/>
          <w:szCs w:val="24"/>
        </w:rPr>
        <w:t>{cierre_indicador_01}</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02: Capacitación en materia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{analisis_indicador_02}</w:t>
      </w:r>
    </w:p>
    <w:p>
      <w:pPr>
        <w:spacing w:before="0" w:after="0" w:line="320" w:lineRule="exact"/>
        <w:ind w:left="0" w:right="0" w:firstLine="0"/>
        <w:jc w:val="both"/>
      </w:pPr>
      <w:r>
        <w:rPr>
          <w:rFonts w:ascii="Archivo Light" w:hAnsi="Archivo Light" w:eastAsia="Archivo Light" w:cs="Archivo Light"/>
          <w:sz w:val="24"/>
          <w:szCs w:val="24"/>
        </w:rPr>
        <w:t>{graficas_indicador_02}</w:t>
      </w:r>
    </w:p>
    <w:p>
      <w:pPr>
        <w:spacing w:before="0" w:after="0" w:line="320" w:lineRule="exact"/>
        <w:ind w:left="0" w:right="0" w:firstLine="0"/>
        <w:jc w:val="both"/>
      </w:pPr>
      <w:r>
        <w:rPr>
          <w:rFonts w:ascii="Archivo Light" w:hAnsi="Archivo Light" w:eastAsia="Archivo Light" w:cs="Archivo Light"/>
          <w:sz w:val="24"/>
          <w:szCs w:val="24"/>
        </w:rPr>
        <w:t>{tablas_indicador_02}</w:t>
      </w:r>
    </w:p>
    <w:p>
      <w:pPr>
        <w:spacing w:before="0" w:after="0" w:line="320" w:lineRule="exact"/>
        <w:ind w:left="0" w:right="0" w:firstLine="0"/>
        <w:jc w:val="both"/>
      </w:pPr>
      <w:r>
        <w:rPr>
          <w:rFonts w:ascii="Archivo Light" w:hAnsi="Archivo Light" w:eastAsia="Archivo Light" w:cs="Archivo Light"/>
          <w:sz w:val="24"/>
          <w:szCs w:val="24"/>
        </w:rPr>
        <w:t>{cierre_indicador_02}</w:t>
      </w:r>
    </w:p>
    <w:p>
      <w:pPr>
        <w:keepNext/>
        <w:spacing w:before="0" w:after="0" w:line="280" w:lineRule="atLeast"/>
        <w:ind w:left="0" w:right="0" w:firstLine="0"/>
        <w:jc w:val="left"/>
      </w:pPr>
      <w:r>
        <w:rPr>
          <w:rFonts w:ascii="Archivo Light" w:hAnsi="Archivo Light" w:eastAsia="Archivo Light" w:cs="Archivo Light"/>
          <w:sz w:val="48"/>
          <w:szCs w:val="48"/>
        </w:rPr>
        <w:t>Indicador 03: Temas de la capacitación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{analisis_indicador_03}</w:t>
      </w:r>
    </w:p>
    <w:p>
      <w:pPr>
        <w:spacing w:before="0" w:after="0" w:line="320" w:lineRule="exact"/>
        <w:ind w:left="0" w:right="0" w:firstLine="0"/>
        <w:jc w:val="both"/>
      </w:pPr>
      <w:r>
        <w:rPr>
          <w:rFonts w:ascii="Archivo Light" w:hAnsi="Archivo Light" w:eastAsia="Archivo Light" w:cs="Archivo Light"/>
          <w:sz w:val="24"/>
          <w:szCs w:val="24"/>
        </w:rPr>
        <w:t>{graficas_indicador_03}</w:t>
      </w:r>
    </w:p>
    <w:p>
      <w:pPr>
        <w:spacing w:before="0" w:after="0" w:line="320" w:lineRule="exact"/>
        <w:ind w:left="0" w:right="0" w:firstLine="0"/>
        <w:jc w:val="both"/>
      </w:pPr>
      <w:r>
        <w:rPr>
          <w:rFonts w:ascii="Archivo Light" w:hAnsi="Archivo Light" w:eastAsia="Archivo Light" w:cs="Archivo Light"/>
          <w:sz w:val="24"/>
          <w:szCs w:val="24"/>
        </w:rPr>
        <w:t>{tablas_indicador_03}</w:t>
      </w:r>
    </w:p>
    <w:p>
      <w:pPr>
        <w:spacing w:before="0" w:after="0" w:line="320" w:lineRule="exact"/>
        <w:ind w:left="0" w:right="0" w:firstLine="0"/>
        <w:jc w:val="both"/>
      </w:pPr>
      <w:r>
        <w:rPr>
          <w:rFonts w:ascii="Archivo Light" w:hAnsi="Archivo Light" w:eastAsia="Archivo Light" w:cs="Archivo Light"/>
          <w:sz w:val="24"/>
          <w:szCs w:val="24"/>
        </w:rPr>
        <w:t>{cierre_indicador_03}</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04: Personal destinado a funciones de seguridad pública</w:t>
      </w:r>
    </w:p>
    <w:p>
      <w:pPr>
        <w:spacing w:before="0" w:after="0" w:line="320" w:lineRule="exact"/>
        <w:ind w:left="0" w:right="0" w:firstLine="0"/>
        <w:jc w:val="both"/>
      </w:pPr>
      <w:r>
        <w:rPr>
          <w:rFonts w:ascii="Archivo Light" w:hAnsi="Archivo Light" w:eastAsia="Archivo Light" w:cs="Archivo Light"/>
          <w:sz w:val="24"/>
          <w:szCs w:val="24"/>
        </w:rPr>
        <w:t>{analisis_indicador_04}</w:t>
      </w:r>
    </w:p>
    <w:p>
      <w:pPr>
        <w:spacing w:before="0" w:after="0" w:line="320" w:lineRule="exact"/>
        <w:ind w:left="0" w:right="0" w:firstLine="0"/>
        <w:jc w:val="both"/>
      </w:pPr>
      <w:r>
        <w:rPr>
          <w:rFonts w:ascii="Archivo Light" w:hAnsi="Archivo Light" w:eastAsia="Archivo Light" w:cs="Archivo Light"/>
          <w:sz w:val="24"/>
          <w:szCs w:val="24"/>
        </w:rPr>
        <w:t>{graficas_indicador_04}</w:t>
      </w:r>
    </w:p>
    <w:p>
      <w:pPr>
        <w:spacing w:before="0" w:after="0" w:line="320" w:lineRule="exact"/>
        <w:ind w:left="0" w:right="0" w:firstLine="0"/>
        <w:jc w:val="both"/>
      </w:pPr>
      <w:r>
        <w:rPr>
          <w:rFonts w:ascii="Archivo Light" w:hAnsi="Archivo Light" w:eastAsia="Archivo Light" w:cs="Archivo Light"/>
          <w:sz w:val="24"/>
          <w:szCs w:val="24"/>
        </w:rPr>
        <w:t>{tablas_indicador_04}</w:t>
      </w:r>
    </w:p>
    <w:p>
      <w:pPr>
        <w:spacing w:before="0" w:after="0" w:line="320" w:lineRule="exact"/>
        <w:ind w:left="0" w:right="0" w:firstLine="0"/>
        <w:jc w:val="both"/>
      </w:pPr>
      <w:r>
        <w:rPr>
          <w:rFonts w:ascii="Archivo Light" w:hAnsi="Archivo Light" w:eastAsia="Archivo Light" w:cs="Archivo Light"/>
          <w:sz w:val="24"/>
          <w:szCs w:val="24"/>
        </w:rPr>
        <w:t>{cierre_indicador_04}</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05: Evaluaciones de control de confianza</w:t>
      </w:r>
    </w:p>
    <w:p>
      <w:pPr>
        <w:spacing w:before="0" w:after="0" w:line="320" w:lineRule="exact"/>
        <w:ind w:left="0" w:right="0" w:firstLine="0"/>
        <w:jc w:val="both"/>
      </w:pPr>
      <w:r>
        <w:rPr>
          <w:rFonts w:ascii="Archivo Light" w:hAnsi="Archivo Light" w:eastAsia="Archivo Light" w:cs="Archivo Light"/>
          <w:sz w:val="24"/>
          <w:szCs w:val="24"/>
        </w:rPr>
        <w:t>{analisis_indicador_05}</w:t>
      </w:r>
    </w:p>
    <w:p>
      <w:pPr>
        <w:spacing w:before="0" w:after="0" w:line="320" w:lineRule="exact"/>
        <w:ind w:left="0" w:right="0" w:firstLine="0"/>
        <w:jc w:val="both"/>
      </w:pPr>
      <w:r>
        <w:rPr>
          <w:rFonts w:ascii="Archivo Light" w:hAnsi="Archivo Light" w:eastAsia="Archivo Light" w:cs="Archivo Light"/>
          <w:sz w:val="24"/>
          <w:szCs w:val="24"/>
        </w:rPr>
        <w:t>{graficas_indicador_05}</w:t>
      </w:r>
    </w:p>
    <w:p>
      <w:pPr>
        <w:spacing w:before="0" w:after="0" w:line="320" w:lineRule="exact"/>
        <w:ind w:left="0" w:right="0" w:firstLine="0"/>
        <w:jc w:val="both"/>
      </w:pPr>
      <w:r>
        <w:rPr>
          <w:rFonts w:ascii="Archivo Light" w:hAnsi="Archivo Light" w:eastAsia="Archivo Light" w:cs="Archivo Light"/>
          <w:sz w:val="24"/>
          <w:szCs w:val="24"/>
        </w:rPr>
        <w:t>{tablas_indicador_05}</w:t>
      </w:r>
    </w:p>
    <w:p>
      <w:pPr>
        <w:spacing w:before="0" w:after="0" w:line="320" w:lineRule="exact"/>
        <w:ind w:left="0" w:right="0" w:firstLine="0"/>
        <w:jc w:val="both"/>
      </w:pPr>
      <w:r>
        <w:rPr>
          <w:rFonts w:ascii="Archivo Light" w:hAnsi="Archivo Light" w:eastAsia="Archivo Light" w:cs="Archivo Light"/>
          <w:sz w:val="24"/>
          <w:szCs w:val="24"/>
        </w:rPr>
        <w:t>{cierre_indicador_05}</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06: Instituto de formación, capacitación y/o profesionalización</w:t>
      </w:r>
    </w:p>
    <w:p>
      <w:pPr>
        <w:spacing w:before="0" w:after="0" w:line="320" w:lineRule="exact"/>
        <w:ind w:left="0" w:right="0" w:firstLine="0"/>
        <w:jc w:val="both"/>
      </w:pPr>
      <w:r>
        <w:rPr>
          <w:rFonts w:ascii="Archivo Light" w:hAnsi="Archivo Light" w:eastAsia="Archivo Light" w:cs="Archivo Light"/>
          <w:sz w:val="24"/>
          <w:szCs w:val="24"/>
        </w:rPr>
        <w:t>{analisis_indicador_06}</w:t>
      </w:r>
    </w:p>
    <w:p>
      <w:pPr>
        <w:spacing w:before="0" w:after="0" w:line="320" w:lineRule="exact"/>
        <w:ind w:left="0" w:right="0" w:firstLine="0"/>
        <w:jc w:val="both"/>
      </w:pPr>
      <w:r>
        <w:rPr>
          <w:rFonts w:ascii="Archivo Light" w:hAnsi="Archivo Light" w:eastAsia="Archivo Light" w:cs="Archivo Light"/>
          <w:sz w:val="24"/>
          <w:szCs w:val="24"/>
        </w:rPr>
        <w:t>{graficas_indicador_06}</w:t>
      </w:r>
    </w:p>
    <w:p>
      <w:pPr>
        <w:spacing w:before="0" w:after="0" w:line="320" w:lineRule="exact"/>
        <w:ind w:left="0" w:right="0" w:firstLine="0"/>
        <w:jc w:val="both"/>
      </w:pPr>
      <w:r>
        <w:rPr>
          <w:rFonts w:ascii="Archivo Light" w:hAnsi="Archivo Light" w:eastAsia="Archivo Light" w:cs="Archivo Light"/>
          <w:sz w:val="24"/>
          <w:szCs w:val="24"/>
        </w:rPr>
        <w:t>{tablas_indicador_06}</w:t>
      </w:r>
    </w:p>
    <w:p>
      <w:pPr>
        <w:spacing w:before="0" w:after="0" w:line="320" w:lineRule="exact"/>
        <w:ind w:left="0" w:right="0" w:firstLine="0"/>
        <w:jc w:val="both"/>
      </w:pPr>
      <w:r>
        <w:rPr>
          <w:rFonts w:ascii="Archivo Light" w:hAnsi="Archivo Light" w:eastAsia="Archivo Light" w:cs="Archivo Light"/>
          <w:sz w:val="24"/>
          <w:szCs w:val="24"/>
        </w:rPr>
        <w:t>{cierre_indicador_06}</w:t>
      </w:r>
    </w:p>
    <w:p>
      <w:pPr>
        <w:keepNext/>
        <w:spacing w:before="0" w:after="0" w:line="280" w:lineRule="atLeast"/>
        <w:ind w:left="0" w:right="0" w:firstLine="0"/>
        <w:jc w:val="left"/>
      </w:pPr>
      <w:r>
        <w:rPr>
          <w:rFonts w:ascii="Archivo Light" w:hAnsi="Archivo Light" w:eastAsia="Archivo Light" w:cs="Archivo Light"/>
          <w:sz w:val="48"/>
          <w:szCs w:val="48"/>
        </w:rPr>
        <w:t>Indicador 07: Certificado Único Policial vigente</w:t>
      </w:r>
    </w:p>
    <w:p>
      <w:pPr>
        <w:spacing w:before="0" w:after="0" w:line="320" w:lineRule="exact"/>
        <w:ind w:left="0" w:right="0" w:firstLine="0"/>
        <w:jc w:val="both"/>
      </w:pPr>
      <w:r>
        <w:rPr>
          <w:rFonts w:ascii="Archivo Light" w:hAnsi="Archivo Light" w:eastAsia="Archivo Light" w:cs="Archivo Light"/>
          <w:sz w:val="24"/>
          <w:szCs w:val="24"/>
        </w:rPr>
        <w:t>{analisis_indicador_07}</w:t>
      </w:r>
    </w:p>
    <w:p>
      <w:pPr>
        <w:spacing w:before="0" w:after="0" w:line="320" w:lineRule="exact"/>
        <w:ind w:left="0" w:right="0" w:firstLine="0"/>
        <w:jc w:val="both"/>
      </w:pPr>
      <w:r>
        <w:rPr>
          <w:rFonts w:ascii="Archivo Light" w:hAnsi="Archivo Light" w:eastAsia="Archivo Light" w:cs="Archivo Light"/>
          <w:sz w:val="24"/>
          <w:szCs w:val="24"/>
        </w:rPr>
        <w:t>{graficas_indicador_07}</w:t>
      </w:r>
    </w:p>
    <w:p>
      <w:pPr>
        <w:spacing w:before="0" w:after="0" w:line="320" w:lineRule="exact"/>
        <w:ind w:left="0" w:right="0" w:firstLine="0"/>
        <w:jc w:val="both"/>
      </w:pPr>
      <w:r>
        <w:rPr>
          <w:rFonts w:ascii="Archivo Light" w:hAnsi="Archivo Light" w:eastAsia="Archivo Light" w:cs="Archivo Light"/>
          <w:sz w:val="24"/>
          <w:szCs w:val="24"/>
        </w:rPr>
        <w:t>{tablas_indicador_07}</w:t>
      </w:r>
    </w:p>
    <w:p>
      <w:pPr>
        <w:spacing w:before="0" w:after="0" w:line="320" w:lineRule="exact"/>
        <w:ind w:left="0" w:right="0" w:firstLine="0"/>
        <w:jc w:val="both"/>
      </w:pPr>
      <w:r>
        <w:rPr>
          <w:rFonts w:ascii="Archivo Light" w:hAnsi="Archivo Light" w:eastAsia="Archivo Light" w:cs="Archivo Light"/>
          <w:sz w:val="24"/>
          <w:szCs w:val="24"/>
        </w:rPr>
        <w:t>{cierre_indicador_07}</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08: Uniformes</w:t>
      </w:r>
    </w:p>
    <w:p>
      <w:pPr>
        <w:spacing w:before="0" w:after="0" w:line="320" w:lineRule="exact"/>
        <w:ind w:left="0" w:right="0" w:firstLine="0"/>
        <w:jc w:val="both"/>
      </w:pPr>
      <w:r>
        <w:rPr>
          <w:rFonts w:ascii="Archivo Light" w:hAnsi="Archivo Light" w:eastAsia="Archivo Light" w:cs="Archivo Light"/>
          <w:sz w:val="24"/>
          <w:szCs w:val="24"/>
        </w:rPr>
        <w:t>{analisis_indicador_08}</w:t>
      </w:r>
    </w:p>
    <w:p>
      <w:pPr>
        <w:spacing w:before="0" w:after="0" w:line="320" w:lineRule="exact"/>
        <w:ind w:left="0" w:right="0" w:firstLine="0"/>
        <w:jc w:val="both"/>
      </w:pPr>
      <w:r>
        <w:rPr>
          <w:rFonts w:ascii="Archivo Light" w:hAnsi="Archivo Light" w:eastAsia="Archivo Light" w:cs="Archivo Light"/>
          <w:sz w:val="24"/>
          <w:szCs w:val="24"/>
        </w:rPr>
        <w:t>{graficas_indicador_08}</w:t>
      </w:r>
    </w:p>
    <w:p>
      <w:pPr>
        <w:spacing w:before="0" w:after="0" w:line="320" w:lineRule="exact"/>
        <w:ind w:left="0" w:right="0" w:firstLine="0"/>
        <w:jc w:val="both"/>
      </w:pPr>
      <w:r>
        <w:rPr>
          <w:rFonts w:ascii="Archivo Light" w:hAnsi="Archivo Light" w:eastAsia="Archivo Light" w:cs="Archivo Light"/>
          <w:sz w:val="24"/>
          <w:szCs w:val="24"/>
        </w:rPr>
        <w:t>{tablas_indicador_08}</w:t>
      </w:r>
    </w:p>
    <w:p>
      <w:pPr>
        <w:spacing w:before="0" w:after="0" w:line="320" w:lineRule="exact"/>
        <w:ind w:left="0" w:right="0" w:firstLine="0"/>
        <w:jc w:val="both"/>
      </w:pPr>
      <w:r>
        <w:rPr>
          <w:rFonts w:ascii="Archivo Light" w:hAnsi="Archivo Light" w:eastAsia="Archivo Light" w:cs="Archivo Light"/>
          <w:sz w:val="24"/>
          <w:szCs w:val="24"/>
        </w:rPr>
        <w:t>{cierre_indicador_08}</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09: Equipamiento</w:t>
      </w:r>
    </w:p>
    <w:p>
      <w:pPr>
        <w:spacing w:before="0" w:after="0" w:line="320" w:lineRule="exact"/>
        <w:ind w:left="0" w:right="0" w:firstLine="0"/>
        <w:jc w:val="both"/>
      </w:pPr>
      <w:r>
        <w:rPr>
          <w:rFonts w:ascii="Archivo Light" w:hAnsi="Archivo Light" w:eastAsia="Archivo Light" w:cs="Archivo Light"/>
          <w:sz w:val="24"/>
          <w:szCs w:val="24"/>
        </w:rPr>
        <w:t>{analisis_indicador_09}</w:t>
      </w:r>
    </w:p>
    <w:p>
      <w:pPr>
        <w:spacing w:before="0" w:after="0" w:line="320" w:lineRule="exact"/>
        <w:ind w:left="0" w:right="0" w:firstLine="0"/>
        <w:jc w:val="both"/>
      </w:pPr>
      <w:r>
        <w:rPr>
          <w:rFonts w:ascii="Archivo Light" w:hAnsi="Archivo Light" w:eastAsia="Archivo Light" w:cs="Archivo Light"/>
          <w:sz w:val="24"/>
          <w:szCs w:val="24"/>
        </w:rPr>
        <w:t>{graficas_indicador_09}</w:t>
      </w:r>
    </w:p>
    <w:p>
      <w:pPr>
        <w:spacing w:before="0" w:after="0" w:line="320" w:lineRule="exact"/>
        <w:ind w:left="0" w:right="0" w:firstLine="0"/>
        <w:jc w:val="both"/>
      </w:pPr>
      <w:r>
        <w:rPr>
          <w:rFonts w:ascii="Archivo Light" w:hAnsi="Archivo Light" w:eastAsia="Archivo Light" w:cs="Archivo Light"/>
          <w:sz w:val="24"/>
          <w:szCs w:val="24"/>
        </w:rPr>
        <w:t>{tablas_indicador_09}</w:t>
      </w:r>
    </w:p>
    <w:p>
      <w:pPr>
        <w:spacing w:before="0" w:after="0" w:line="320" w:lineRule="exact"/>
        <w:ind w:left="0" w:right="0" w:firstLine="0"/>
        <w:jc w:val="both"/>
      </w:pPr>
      <w:r>
        <w:rPr>
          <w:rFonts w:ascii="Archivo Light" w:hAnsi="Archivo Light" w:eastAsia="Archivo Light" w:cs="Archivo Light"/>
          <w:sz w:val="24"/>
          <w:szCs w:val="24"/>
        </w:rPr>
        <w:t>{cierre_indicador_09}</w:t>
      </w:r>
    </w:p>
    <w:p>
      <w:pPr>
        <w:keepNext/>
        <w:spacing w:before="0" w:after="0" w:line="280" w:lineRule="atLeast"/>
        <w:ind w:left="0" w:right="0" w:firstLine="0"/>
        <w:jc w:val="left"/>
      </w:pPr>
      <w:r>
        <w:rPr>
          <w:rFonts w:ascii="Archivo Light" w:hAnsi="Archivo Light" w:eastAsia="Archivo Light" w:cs="Archivo Light"/>
          <w:sz w:val="48"/>
          <w:szCs w:val="48"/>
        </w:rPr>
        <w:t>Indicador 10: Temas de capacitación policial</w:t>
      </w:r>
    </w:p>
    <w:p>
      <w:pPr>
        <w:spacing w:before="0" w:after="0" w:line="320" w:lineRule="exact"/>
        <w:ind w:left="0" w:right="0" w:firstLine="0"/>
        <w:jc w:val="both"/>
      </w:pPr>
      <w:r>
        <w:rPr>
          <w:rFonts w:ascii="Archivo Light" w:hAnsi="Archivo Light" w:eastAsia="Archivo Light" w:cs="Archivo Light"/>
          <w:sz w:val="24"/>
          <w:szCs w:val="24"/>
        </w:rPr>
        <w:t>{analisis_indicador_10}</w:t>
      </w:r>
    </w:p>
    <w:p>
      <w:pPr>
        <w:spacing w:before="0" w:after="0" w:line="320" w:lineRule="exact"/>
        <w:ind w:left="0" w:right="0" w:firstLine="0"/>
        <w:jc w:val="both"/>
      </w:pPr>
      <w:r>
        <w:rPr>
          <w:rFonts w:ascii="Archivo Light" w:hAnsi="Archivo Light" w:eastAsia="Archivo Light" w:cs="Archivo Light"/>
          <w:sz w:val="24"/>
          <w:szCs w:val="24"/>
        </w:rPr>
        <w:t>{graficas_indicador_10}</w:t>
      </w:r>
    </w:p>
    <w:p>
      <w:pPr>
        <w:spacing w:before="0" w:after="0" w:line="320" w:lineRule="exact"/>
        <w:ind w:left="0" w:right="0" w:firstLine="0"/>
        <w:jc w:val="both"/>
      </w:pPr>
      <w:r>
        <w:rPr>
          <w:rFonts w:ascii="Archivo Light" w:hAnsi="Archivo Light" w:eastAsia="Archivo Light" w:cs="Archivo Light"/>
          <w:sz w:val="24"/>
          <w:szCs w:val="24"/>
        </w:rPr>
        <w:t>{tablas_indicador_10}</w:t>
      </w:r>
    </w:p>
    <w:p>
      <w:pPr>
        <w:spacing w:before="0" w:after="0" w:line="320" w:lineRule="exact"/>
        <w:ind w:left="0" w:right="0" w:firstLine="0"/>
        <w:jc w:val="both"/>
      </w:pPr>
      <w:r>
        <w:rPr>
          <w:rFonts w:ascii="Archivo Light" w:hAnsi="Archivo Light" w:eastAsia="Archivo Light" w:cs="Archivo Light"/>
          <w:sz w:val="24"/>
          <w:szCs w:val="24"/>
        </w:rPr>
        <w:t>{cierre_indicador_10}</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11: Sistemas de información georreferenciados</w:t>
      </w:r>
    </w:p>
    <w:p>
      <w:pPr>
        <w:spacing w:before="0" w:after="0" w:line="320" w:lineRule="exact"/>
        <w:ind w:left="0" w:right="0" w:firstLine="0"/>
        <w:jc w:val="both"/>
      </w:pPr>
      <w:r>
        <w:rPr>
          <w:rFonts w:ascii="Archivo Light" w:hAnsi="Archivo Light" w:eastAsia="Archivo Light" w:cs="Archivo Light"/>
          <w:sz w:val="24"/>
          <w:szCs w:val="24"/>
        </w:rPr>
        <w:t>{analisis_indicador_11}</w:t>
      </w:r>
    </w:p>
    <w:p>
      <w:pPr>
        <w:spacing w:before="0" w:after="0" w:line="320" w:lineRule="exact"/>
        <w:ind w:left="0" w:right="0" w:firstLine="0"/>
        <w:jc w:val="both"/>
      </w:pPr>
      <w:r>
        <w:rPr>
          <w:rFonts w:ascii="Archivo Light" w:hAnsi="Archivo Light" w:eastAsia="Archivo Light" w:cs="Archivo Light"/>
          <w:sz w:val="24"/>
          <w:szCs w:val="24"/>
        </w:rPr>
        <w:t>{graficas_indicador_11}</w:t>
      </w:r>
    </w:p>
    <w:p>
      <w:pPr>
        <w:spacing w:before="0" w:after="0" w:line="320" w:lineRule="exact"/>
        <w:ind w:left="0" w:right="0" w:firstLine="0"/>
        <w:jc w:val="both"/>
      </w:pPr>
      <w:r>
        <w:rPr>
          <w:rFonts w:ascii="Archivo Light" w:hAnsi="Archivo Light" w:eastAsia="Archivo Light" w:cs="Archivo Light"/>
          <w:sz w:val="24"/>
          <w:szCs w:val="24"/>
        </w:rPr>
        <w:t>{tablas_indicador_11}</w:t>
      </w:r>
    </w:p>
    <w:p>
      <w:pPr>
        <w:spacing w:before="0" w:after="0" w:line="320" w:lineRule="exact"/>
        <w:ind w:left="0" w:right="0" w:firstLine="0"/>
        <w:jc w:val="both"/>
      </w:pPr>
      <w:r>
        <w:rPr>
          <w:rFonts w:ascii="Archivo Light" w:hAnsi="Archivo Light" w:eastAsia="Archivo Light" w:cs="Archivo Light"/>
          <w:sz w:val="24"/>
          <w:szCs w:val="24"/>
        </w:rPr>
        <w:t>{cierre_indicador_11}</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12: Patrullajes estratégicos</w:t>
      </w:r>
    </w:p>
    <w:p>
      <w:pPr>
        <w:spacing w:before="0" w:after="0" w:line="320" w:lineRule="exact"/>
        <w:ind w:left="0" w:right="0" w:firstLine="0"/>
        <w:jc w:val="both"/>
      </w:pPr>
      <w:r>
        <w:rPr>
          <w:rFonts w:ascii="Archivo Light" w:hAnsi="Archivo Light" w:eastAsia="Archivo Light" w:cs="Archivo Light"/>
          <w:sz w:val="24"/>
          <w:szCs w:val="24"/>
        </w:rPr>
        <w:t>{analisis_indicador_12}</w:t>
      </w:r>
    </w:p>
    <w:p>
      <w:pPr>
        <w:spacing w:before="0" w:after="0" w:line="320" w:lineRule="exact"/>
        <w:ind w:left="0" w:right="0" w:firstLine="0"/>
        <w:jc w:val="both"/>
      </w:pPr>
      <w:r>
        <w:rPr>
          <w:rFonts w:ascii="Archivo Light" w:hAnsi="Archivo Light" w:eastAsia="Archivo Light" w:cs="Archivo Light"/>
          <w:sz w:val="24"/>
          <w:szCs w:val="24"/>
        </w:rPr>
        <w:t>{graficas_indicador_12}</w:t>
      </w:r>
    </w:p>
    <w:p>
      <w:pPr>
        <w:spacing w:before="0" w:after="0" w:line="320" w:lineRule="exact"/>
        <w:ind w:left="0" w:right="0" w:firstLine="0"/>
        <w:jc w:val="both"/>
      </w:pPr>
      <w:r>
        <w:rPr>
          <w:rFonts w:ascii="Archivo Light" w:hAnsi="Archivo Light" w:eastAsia="Archivo Light" w:cs="Archivo Light"/>
          <w:sz w:val="24"/>
          <w:szCs w:val="24"/>
        </w:rPr>
        <w:t>{tablas_indicador_12}</w:t>
      </w:r>
    </w:p>
    <w:p>
      <w:pPr>
        <w:spacing w:before="0" w:after="0" w:line="320" w:lineRule="exact"/>
        <w:ind w:left="0" w:right="0" w:firstLine="0"/>
        <w:jc w:val="both"/>
      </w:pPr>
      <w:r>
        <w:rPr>
          <w:rFonts w:ascii="Archivo Light" w:hAnsi="Archivo Light" w:eastAsia="Archivo Light" w:cs="Archivo Light"/>
          <w:sz w:val="24"/>
          <w:szCs w:val="24"/>
        </w:rPr>
        <w:t>{cierre_indicador_12}</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13: Atención a problemas comunitarios</w:t>
      </w:r>
    </w:p>
    <w:p>
      <w:pPr>
        <w:spacing w:before="0" w:after="0" w:line="320" w:lineRule="exact"/>
        <w:ind w:left="0" w:right="0" w:firstLine="0"/>
        <w:jc w:val="both"/>
      </w:pPr>
      <w:r>
        <w:rPr>
          <w:rFonts w:ascii="Archivo Light" w:hAnsi="Archivo Light" w:eastAsia="Archivo Light" w:cs="Archivo Light"/>
          <w:sz w:val="24"/>
          <w:szCs w:val="24"/>
        </w:rPr>
        <w:t>{analisis_indicador_13}</w:t>
      </w:r>
    </w:p>
    <w:p>
      <w:pPr>
        <w:spacing w:before="0" w:after="0" w:line="320" w:lineRule="exact"/>
        <w:ind w:left="0" w:right="0" w:firstLine="0"/>
        <w:jc w:val="both"/>
      </w:pPr>
      <w:r>
        <w:rPr>
          <w:rFonts w:ascii="Archivo Light" w:hAnsi="Archivo Light" w:eastAsia="Archivo Light" w:cs="Archivo Light"/>
          <w:sz w:val="24"/>
          <w:szCs w:val="24"/>
        </w:rPr>
        <w:t>{graficas_indicador_13}</w:t>
      </w:r>
    </w:p>
    <w:p>
      <w:pPr>
        <w:spacing w:before="0" w:after="0" w:line="320" w:lineRule="exact"/>
        <w:ind w:left="0" w:right="0" w:firstLine="0"/>
        <w:jc w:val="both"/>
      </w:pPr>
      <w:r>
        <w:rPr>
          <w:rFonts w:ascii="Archivo Light" w:hAnsi="Archivo Light" w:eastAsia="Archivo Light" w:cs="Archivo Light"/>
          <w:sz w:val="24"/>
          <w:szCs w:val="24"/>
        </w:rPr>
        <w:t>{tablas_indicador_13}</w:t>
      </w:r>
    </w:p>
    <w:p>
      <w:pPr>
        <w:spacing w:before="0" w:after="0" w:line="320" w:lineRule="exact"/>
        <w:ind w:left="0" w:right="0" w:firstLine="0"/>
        <w:jc w:val="both"/>
      </w:pPr>
      <w:r>
        <w:rPr>
          <w:rFonts w:ascii="Archivo Light" w:hAnsi="Archivo Light" w:eastAsia="Archivo Light" w:cs="Archivo Light"/>
          <w:sz w:val="24"/>
          <w:szCs w:val="24"/>
        </w:rPr>
        <w:t>{cierre_indicador_13}</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14: Cámaras de vigilancia</w:t>
      </w:r>
    </w:p>
    <w:p>
      <w:pPr>
        <w:spacing w:before="0" w:after="0" w:line="320" w:lineRule="exact"/>
        <w:ind w:left="0" w:right="0" w:firstLine="0"/>
        <w:jc w:val="both"/>
      </w:pPr>
      <w:r>
        <w:rPr>
          <w:rFonts w:ascii="Archivo Light" w:hAnsi="Archivo Light" w:eastAsia="Archivo Light" w:cs="Archivo Light"/>
          <w:sz w:val="24"/>
          <w:szCs w:val="24"/>
        </w:rPr>
        <w:t>{analisis_indicador_14}</w:t>
      </w:r>
    </w:p>
    <w:p>
      <w:pPr>
        <w:spacing w:before="0" w:after="0" w:line="320" w:lineRule="exact"/>
        <w:ind w:left="0" w:right="0" w:firstLine="0"/>
        <w:jc w:val="both"/>
      </w:pPr>
      <w:r>
        <w:rPr>
          <w:rFonts w:ascii="Archivo Light" w:hAnsi="Archivo Light" w:eastAsia="Archivo Light" w:cs="Archivo Light"/>
          <w:sz w:val="24"/>
          <w:szCs w:val="24"/>
        </w:rPr>
        <w:t>{graficas_indicador_14}</w:t>
      </w:r>
    </w:p>
    <w:p>
      <w:pPr>
        <w:spacing w:before="0" w:after="0" w:line="320" w:lineRule="exact"/>
        <w:ind w:left="0" w:right="0" w:firstLine="0"/>
        <w:jc w:val="both"/>
      </w:pPr>
      <w:r>
        <w:rPr>
          <w:rFonts w:ascii="Archivo Light" w:hAnsi="Archivo Light" w:eastAsia="Archivo Light" w:cs="Archivo Light"/>
          <w:sz w:val="24"/>
          <w:szCs w:val="24"/>
        </w:rPr>
        <w:t>{tablas_indicador_14}</w:t>
      </w:r>
    </w:p>
    <w:p>
      <w:pPr>
        <w:spacing w:before="0" w:after="0" w:line="320" w:lineRule="exact"/>
        <w:ind w:left="0" w:right="0" w:firstLine="0"/>
        <w:jc w:val="both"/>
      </w:pPr>
      <w:r>
        <w:rPr>
          <w:rFonts w:ascii="Archivo Light" w:hAnsi="Archivo Light" w:eastAsia="Archivo Light" w:cs="Archivo Light"/>
          <w:sz w:val="24"/>
          <w:szCs w:val="24"/>
        </w:rPr>
        <w:t>{cierre_indicador_14}</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15: Llamadas procedentes</w:t>
      </w:r>
    </w:p>
    <w:p>
      <w:pPr>
        <w:spacing w:before="0" w:after="0" w:line="320" w:lineRule="exact"/>
        <w:ind w:left="0" w:right="0" w:firstLine="0"/>
        <w:jc w:val="both"/>
      </w:pPr>
      <w:r>
        <w:rPr>
          <w:rFonts w:ascii="Archivo Light" w:hAnsi="Archivo Light" w:eastAsia="Archivo Light" w:cs="Archivo Light"/>
          <w:sz w:val="24"/>
          <w:szCs w:val="24"/>
        </w:rPr>
        <w:t>{analisis_indicador_15}</w:t>
      </w:r>
    </w:p>
    <w:p>
      <w:pPr>
        <w:spacing w:before="0" w:after="0" w:line="320" w:lineRule="exact"/>
        <w:ind w:left="0" w:right="0" w:firstLine="0"/>
        <w:jc w:val="both"/>
      </w:pPr>
      <w:r>
        <w:rPr>
          <w:rFonts w:ascii="Archivo Light" w:hAnsi="Archivo Light" w:eastAsia="Archivo Light" w:cs="Archivo Light"/>
          <w:sz w:val="24"/>
          <w:szCs w:val="24"/>
        </w:rPr>
        <w:t>{graficas_indicador_15}</w:t>
      </w:r>
    </w:p>
    <w:p>
      <w:pPr>
        <w:spacing w:before="0" w:after="0" w:line="320" w:lineRule="exact"/>
        <w:ind w:left="0" w:right="0" w:firstLine="0"/>
        <w:jc w:val="both"/>
      </w:pPr>
      <w:r>
        <w:rPr>
          <w:rFonts w:ascii="Archivo Light" w:hAnsi="Archivo Light" w:eastAsia="Archivo Light" w:cs="Archivo Light"/>
          <w:sz w:val="24"/>
          <w:szCs w:val="24"/>
        </w:rPr>
        <w:t>{tablas_indicador_15}</w:t>
      </w:r>
    </w:p>
    <w:p>
      <w:pPr>
        <w:spacing w:before="0" w:after="0" w:line="320" w:lineRule="exact"/>
        <w:ind w:left="0" w:right="0" w:firstLine="0"/>
        <w:jc w:val="both"/>
      </w:pPr>
      <w:r>
        <w:rPr>
          <w:rFonts w:ascii="Archivo Light" w:hAnsi="Archivo Light" w:eastAsia="Archivo Light" w:cs="Archivo Light"/>
          <w:sz w:val="24"/>
          <w:szCs w:val="24"/>
        </w:rPr>
        <w:t>{cierre_indicador_15}</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16: Informe anual de actividades</w:t>
      </w:r>
    </w:p>
    <w:p>
      <w:pPr>
        <w:spacing w:before="0" w:after="0" w:line="320" w:lineRule="exact"/>
        <w:ind w:left="0" w:right="0" w:firstLine="0"/>
        <w:jc w:val="both"/>
      </w:pPr>
      <w:r>
        <w:rPr>
          <w:rFonts w:ascii="Archivo Light" w:hAnsi="Archivo Light" w:eastAsia="Archivo Light" w:cs="Archivo Light"/>
          <w:sz w:val="24"/>
          <w:szCs w:val="24"/>
        </w:rPr>
        <w:t>{analisis_indicador_16}</w:t>
      </w:r>
    </w:p>
    <w:p>
      <w:pPr>
        <w:spacing w:before="0" w:after="0" w:line="320" w:lineRule="exact"/>
        <w:ind w:left="0" w:right="0" w:firstLine="0"/>
        <w:jc w:val="both"/>
      </w:pPr>
      <w:r>
        <w:rPr>
          <w:rFonts w:ascii="Archivo Light" w:hAnsi="Archivo Light" w:eastAsia="Archivo Light" w:cs="Archivo Light"/>
          <w:sz w:val="24"/>
          <w:szCs w:val="24"/>
        </w:rPr>
        <w:t>{graficas_indicador_16}</w:t>
      </w:r>
    </w:p>
    <w:p>
      <w:pPr>
        <w:spacing w:before="0" w:after="0" w:line="320" w:lineRule="exact"/>
        <w:ind w:left="0" w:right="0" w:firstLine="0"/>
        <w:jc w:val="both"/>
      </w:pPr>
      <w:r>
        <w:rPr>
          <w:rFonts w:ascii="Archivo Light" w:hAnsi="Archivo Light" w:eastAsia="Archivo Light" w:cs="Archivo Light"/>
          <w:sz w:val="24"/>
          <w:szCs w:val="24"/>
        </w:rPr>
        <w:t>{tablas_indicador_16}</w:t>
      </w:r>
    </w:p>
    <w:p>
      <w:pPr>
        <w:spacing w:before="0" w:after="0" w:line="320" w:lineRule="exact"/>
        <w:ind w:left="0" w:right="0" w:firstLine="0"/>
        <w:jc w:val="both"/>
      </w:pPr>
      <w:r>
        <w:rPr>
          <w:rFonts w:ascii="Archivo Light" w:hAnsi="Archivo Light" w:eastAsia="Archivo Light" w:cs="Archivo Light"/>
          <w:sz w:val="24"/>
          <w:szCs w:val="24"/>
        </w:rPr>
        <w:t>{cierre_indicador_16}</w:t>
      </w:r>
    </w:p>
    <w:p>
      <w:pPr>
        <w:keepNext/>
        <w:spacing w:before="0" w:after="0" w:line="280" w:lineRule="atLeast"/>
        <w:ind w:left="0" w:right="0" w:firstLine="0"/>
        <w:jc w:val="left"/>
      </w:pPr>
      <w:r>
        <w:rPr>
          <w:rFonts w:ascii="Archivo Light" w:hAnsi="Archivo Light" w:eastAsia="Archivo Light" w:cs="Archivo Light"/>
          <w:sz w:val="48"/>
          <w:szCs w:val="48"/>
        </w:rPr>
        <w:t>Indicador 17: Cambio del estado de fuerza, egresos y fallecimientos</w:t>
      </w:r>
    </w:p>
    <w:p>
      <w:pPr>
        <w:spacing w:before="0" w:after="0" w:line="320" w:lineRule="exact"/>
        <w:ind w:left="0" w:right="0" w:firstLine="0"/>
        <w:jc w:val="both"/>
      </w:pPr>
      <w:r>
        <w:rPr>
          <w:rFonts w:ascii="Archivo Light" w:hAnsi="Archivo Light" w:eastAsia="Archivo Light" w:cs="Archivo Light"/>
          <w:sz w:val="24"/>
          <w:szCs w:val="24"/>
        </w:rPr>
        <w:t>{analisis_indicador_17}</w:t>
      </w:r>
    </w:p>
    <w:p>
      <w:pPr>
        <w:spacing w:before="0" w:after="0" w:line="320" w:lineRule="exact"/>
        <w:ind w:left="0" w:right="0" w:firstLine="0"/>
        <w:jc w:val="both"/>
      </w:pPr>
      <w:r>
        <w:rPr>
          <w:rFonts w:ascii="Archivo Light" w:hAnsi="Archivo Light" w:eastAsia="Archivo Light" w:cs="Archivo Light"/>
          <w:sz w:val="24"/>
          <w:szCs w:val="24"/>
        </w:rPr>
        <w:t>{graficas_indicador_17}</w:t>
      </w:r>
    </w:p>
    <w:p>
      <w:pPr>
        <w:spacing w:before="0" w:after="0" w:line="320" w:lineRule="exact"/>
        <w:ind w:left="0" w:right="0" w:firstLine="0"/>
        <w:jc w:val="both"/>
      </w:pPr>
      <w:r>
        <w:rPr>
          <w:rFonts w:ascii="Archivo Light" w:hAnsi="Archivo Light" w:eastAsia="Archivo Light" w:cs="Archivo Light"/>
          <w:sz w:val="24"/>
          <w:szCs w:val="24"/>
        </w:rPr>
        <w:t>{tablas_indicador_17}</w:t>
      </w:r>
    </w:p>
    <w:p>
      <w:pPr>
        <w:spacing w:before="0" w:after="0" w:line="320" w:lineRule="exact"/>
        <w:ind w:left="0" w:right="0" w:firstLine="0"/>
        <w:jc w:val="both"/>
      </w:pPr>
      <w:r>
        <w:rPr>
          <w:rFonts w:ascii="Archivo Light" w:hAnsi="Archivo Light" w:eastAsia="Archivo Light" w:cs="Archivo Light"/>
          <w:sz w:val="24"/>
          <w:szCs w:val="24"/>
        </w:rPr>
        <w:t>{cierre_indicador_17}</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Indicador 18: Puestas a disposición</w:t>
      </w:r>
    </w:p>
    <w:p>
      <w:pPr>
        <w:spacing w:before="0" w:after="0" w:line="320" w:lineRule="exact"/>
        <w:ind w:left="0" w:right="0" w:firstLine="0"/>
        <w:jc w:val="both"/>
      </w:pPr>
      <w:r>
        <w:rPr>
          <w:rFonts w:ascii="Archivo Light" w:hAnsi="Archivo Light" w:eastAsia="Archivo Light" w:cs="Archivo Light"/>
          <w:sz w:val="24"/>
          <w:szCs w:val="24"/>
        </w:rPr>
        <w:t>{analisis_indicador_18}</w:t>
      </w:r>
    </w:p>
    <w:p>
      <w:pPr>
        <w:spacing w:before="0" w:after="0" w:line="320" w:lineRule="exact"/>
        <w:ind w:left="0" w:right="0" w:firstLine="0"/>
        <w:jc w:val="both"/>
      </w:pPr>
      <w:r>
        <w:rPr>
          <w:rFonts w:ascii="Archivo Light" w:hAnsi="Archivo Light" w:eastAsia="Archivo Light" w:cs="Archivo Light"/>
          <w:sz w:val="24"/>
          <w:szCs w:val="24"/>
        </w:rPr>
        <w:t>{graficas_indicador_18}</w:t>
      </w:r>
    </w:p>
    <w:p>
      <w:pPr>
        <w:spacing w:before="0" w:after="0" w:line="320" w:lineRule="exact"/>
        <w:ind w:left="0" w:right="0" w:firstLine="0"/>
        <w:jc w:val="both"/>
      </w:pPr>
      <w:r>
        <w:rPr>
          <w:rFonts w:ascii="Archivo Light" w:hAnsi="Archivo Light" w:eastAsia="Archivo Light" w:cs="Archivo Light"/>
          <w:sz w:val="24"/>
          <w:szCs w:val="24"/>
        </w:rPr>
        <w:t>{tablas_indicador_18}</w:t>
      </w:r>
    </w:p>
    <w:p>
      <w:pPr>
        <w:spacing w:before="0" w:after="0" w:line="320" w:lineRule="exact"/>
        <w:ind w:left="0" w:right="0" w:firstLine="0"/>
        <w:jc w:val="both"/>
      </w:pPr>
      <w:r>
        <w:rPr>
          <w:rFonts w:ascii="Archivo Light" w:hAnsi="Archivo Light" w:eastAsia="Archivo Light" w:cs="Archivo Light"/>
          <w:sz w:val="24"/>
          <w:szCs w:val="24"/>
        </w:rPr>
        <w:t>{cierre_indicador_18}</w:t>
      </w:r>
    </w:p>
    <w:p>
      <w:pPr>
        <w:keepNext/>
        <w:spacing w:before="0" w:after="0" w:line="280" w:lineRule="atLeast"/>
        <w:ind w:left="0" w:right="0" w:firstLine="0"/>
        <w:jc w:val="left"/>
      </w:pPr>
      <w:r>
        <w:rPr>
          <w:rFonts w:ascii="Archivo Light" w:hAnsi="Archivo Light" w:eastAsia="Archivo Light" w:cs="Archivo Light"/>
          <w:sz w:val="48"/>
          <w:szCs w:val="48"/>
        </w:rPr>
        <w:t>Conclusiones</w:t>
      </w:r>
    </w:p>
    <w:p>
      <w:pPr>
        <w:spacing w:before="0" w:after="0" w:line="320" w:lineRule="exact"/>
        <w:ind w:left="0" w:right="0" w:firstLine="0"/>
        <w:jc w:val="both"/>
      </w:pPr>
      <w:r>
        <w:rPr>
          <w:rFonts w:ascii="Archivo Light" w:hAnsi="Archivo Light" w:eastAsia="Archivo Light" w:cs="Archivo Light"/>
          <w:sz w:val="24"/>
          <w:szCs w:val="24"/>
        </w:rPr>
        <w:t>{conclusiones_seguridad}</w:t>
      </w:r>
    </w:p>
    <w:p>
      <w:pPr>
        <w:keepNext/>
        <w:spacing w:before="0" w:after="0" w:line="280" w:lineRule="atLeast"/>
        <w:ind w:left="0" w:right="0" w:firstLine="0"/>
        <w:jc w:val="left"/>
      </w:pPr>
      <w:r>
        <w:rPr>
          <w:rFonts w:ascii="Archivo Light" w:hAnsi="Archivo Light" w:eastAsia="Archivo Light" w:cs="Archivo Light"/>
          <w:sz w:val="48"/>
          <w:szCs w:val="48"/>
        </w:rPr>
        <w:t>Fuentes documentales</w:t>
      </w:r>
    </w:p>
    <w:p>
      <w:pPr>
        <w:spacing w:before="0" w:after="0" w:line="320" w:lineRule="exact"/>
        <w:ind w:left="0" w:right="0" w:firstLine="0"/>
        <w:jc w:val="both"/>
      </w:pPr>
      <w:r>
        <w:rPr>
          <w:rFonts w:ascii="Archivo Light" w:hAnsi="Archivo Light" w:eastAsia="Archivo Light" w:cs="Archivo Light"/>
          <w:sz w:val="24"/>
          <w:szCs w:val="24"/>
        </w:rPr>
        <w:t>{bibliografia}</w:t>
      </w:r>
    </w:p>
    <w:sectPr w:rsidR="00F23BA3" w:rsidRPr="00CB6D36" w:rsidSect="00004797">
      <w:type w:val="nextPage"/>
      <w:pgSz w:w="12240" w:h="15840" w:code="1"/>
      <w:pgMar w:top="1418" w:right="1701" w:bottom="1418" w:left="1701" w:header="709" w:footer="709" w:gutter="0"/>
      <w:cols w:space="708"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92C0A" w14:textId="77777777" w:rsidR="007B43D6" w:rsidRDefault="007B43D6" w:rsidP="0069283F">
      <w:pPr>
        <w:spacing w:after="0" w:line="240" w:lineRule="auto"/>
      </w:pPr>
      <w:r>
        <w:separator/>
      </w:r>
    </w:p>
  </w:endnote>
  <w:endnote w:type="continuationSeparator" w:id="0">
    <w:p w14:paraId="1C21DE00" w14:textId="77777777" w:rsidR="007B43D6" w:rsidRDefault="007B43D6"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chivo Light">
    <w:panose1 w:val="00000000000000000000"/>
    <w:charset w:val="00"/>
    <w:family w:val="auto"/>
    <w:pitch w:val="variable"/>
    <w:sig w:usb0="A00000FF" w:usb1="500020EB" w:usb2="00000008" w:usb3="00000000" w:csb0="00000193" w:csb1="00000000"/>
    <w:embedRegular r:id="rIdArchivo3" w:fontKey="{950FC47E-639A-F87C-F403-AA6617BFFD72}" w:subsetted="0"/>
    <w:embedItalic r:id="rIdArchivo4" w:fontKey="{1CD2E595-10F3-6BA1-1015-E6EFC6E5F08E}" w:subsetted="0"/>
  </w:font>
  <w:font w:name="Archivo">
    <w:panose1 w:val="00000000000000000000"/>
    <w:charset w:val="00"/>
    <w:family w:val="auto"/>
    <w:pitch w:val="variable"/>
    <w:sig w:usb0="A00000FF" w:usb1="500020EB" w:usb2="00000008" w:usb3="00000000" w:csb0="00000193" w:csb1="00000000"/>
    <w:embedRegular r:id="rIdArchivo1" w:fontKey="{59FBFD8A-9BB4-1301-BFE9-50E7B097FD42}" w:subsetted="0"/>
  </w:font>
  <w:font w:name="Archivo Medium">
    <w:panose1 w:val="00000000000000000000"/>
    <w:charset w:val="00"/>
    <w:family w:val="auto"/>
    <w:pitch w:val="variable"/>
    <w:sig w:usb0="A00000FF" w:usb1="500020EB" w:usb2="00000008" w:usb3="00000000" w:csb0="00000193" w:csb1="00000000"/>
    <w:embedRegular r:id="rIdArchivo2" w:fontKey="{6D42123D-7954-E726-00B2-E29284A9C8C9}"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239BE" w14:textId="77777777" w:rsidR="007B43D6" w:rsidRDefault="007B43D6" w:rsidP="0069283F">
      <w:pPr>
        <w:spacing w:after="0" w:line="240" w:lineRule="auto"/>
      </w:pPr>
      <w:r>
        <w:separator/>
      </w:r>
    </w:p>
  </w:footnote>
  <w:footnote w:type="continuationSeparator" w:id="0">
    <w:p w14:paraId="3C224D44" w14:textId="77777777" w:rsidR="007B43D6" w:rsidRDefault="007B43D6"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3"/>
  </w:num>
  <w:num w:numId="2" w16cid:durableId="1310746644">
    <w:abstractNumId w:val="7"/>
  </w:num>
  <w:num w:numId="3" w16cid:durableId="802230707">
    <w:abstractNumId w:val="12"/>
  </w:num>
  <w:num w:numId="4" w16cid:durableId="2052672">
    <w:abstractNumId w:val="8"/>
  </w:num>
  <w:num w:numId="5" w16cid:durableId="1563326696">
    <w:abstractNumId w:val="2"/>
  </w:num>
  <w:num w:numId="6" w16cid:durableId="1599752063">
    <w:abstractNumId w:val="5"/>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0"/>
  </w:num>
  <w:num w:numId="10" w16cid:durableId="599606086">
    <w:abstractNumId w:val="4"/>
  </w:num>
  <w:num w:numId="11" w16cid:durableId="1434671885">
    <w:abstractNumId w:val="13"/>
  </w:num>
  <w:num w:numId="12" w16cid:durableId="1244412809">
    <w:abstractNumId w:val="9"/>
  </w:num>
  <w:num w:numId="13" w16cid:durableId="911239509">
    <w:abstractNumId w:val="0"/>
  </w:num>
  <w:num w:numId="14" w16cid:durableId="623927230">
    <w:abstractNumId w:val="11"/>
  </w:num>
  <w:num w:numId="15" w16cid:durableId="394786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5C9"/>
    <w:rsid w:val="00004797"/>
    <w:rsid w:val="00025297"/>
    <w:rsid w:val="0005437E"/>
    <w:rsid w:val="0007624B"/>
    <w:rsid w:val="00084266"/>
    <w:rsid w:val="000917FE"/>
    <w:rsid w:val="000A7FF9"/>
    <w:rsid w:val="000C765D"/>
    <w:rsid w:val="000D2E61"/>
    <w:rsid w:val="001226A2"/>
    <w:rsid w:val="001745E5"/>
    <w:rsid w:val="00250415"/>
    <w:rsid w:val="002C5CE5"/>
    <w:rsid w:val="002D49C7"/>
    <w:rsid w:val="0030015B"/>
    <w:rsid w:val="00356E06"/>
    <w:rsid w:val="003A329C"/>
    <w:rsid w:val="004100BC"/>
    <w:rsid w:val="004146CB"/>
    <w:rsid w:val="00416A09"/>
    <w:rsid w:val="004566D5"/>
    <w:rsid w:val="00480DC6"/>
    <w:rsid w:val="00495C63"/>
    <w:rsid w:val="004E6D5E"/>
    <w:rsid w:val="005001D7"/>
    <w:rsid w:val="005328BE"/>
    <w:rsid w:val="00593AC4"/>
    <w:rsid w:val="005B1396"/>
    <w:rsid w:val="005E298C"/>
    <w:rsid w:val="006007AD"/>
    <w:rsid w:val="00625749"/>
    <w:rsid w:val="00642348"/>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C1CDD"/>
    <w:rsid w:val="008D424B"/>
    <w:rsid w:val="008D52D5"/>
    <w:rsid w:val="00905C18"/>
    <w:rsid w:val="00951E02"/>
    <w:rsid w:val="009B50C2"/>
    <w:rsid w:val="00A163B3"/>
    <w:rsid w:val="00A21FA4"/>
    <w:rsid w:val="00A355E7"/>
    <w:rsid w:val="00A36758"/>
    <w:rsid w:val="00A4322A"/>
    <w:rsid w:val="00AA35C9"/>
    <w:rsid w:val="00AA3D44"/>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Relationships xmlns="http://schemas.openxmlformats.org/package/2006/relationships"><Relationship Id="rIdArchivo1" Type="http://schemas.openxmlformats.org/officeDocument/2006/relationships/font" Target="fonts/archivo_1.odttf"/><Relationship Id="rIdArchivo2" Type="http://schemas.openxmlformats.org/officeDocument/2006/relationships/font" Target="fonts/archivo_2.odttf"/><Relationship Id="rIdArchivo3" Type="http://schemas.openxmlformats.org/officeDocument/2006/relationships/font" Target="fonts/archivo_3.odttf"/><Relationship Id="rIdArchivo4" Type="http://schemas.openxmlformats.org/officeDocument/2006/relationships/font" Target="fonts/archivo_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36</Pages>
  <Words>4585</Words>
  <Characters>25220</Characters>
  <Application>Microsoft Office Word</Application>
  <DocSecurity>0</DocSecurity>
  <Lines>210</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Toño Cárdenas</cp:lastModifiedBy>
  <cp:revision>2</cp:revision>
  <dcterms:created xsi:type="dcterms:W3CDTF">2026-09-22T03:49:00Z</dcterms:created>
  <dcterms:modified xsi:type="dcterms:W3CDTF">2026-09-22T03:49:00Z</dcterms:modified>
</cp:coreProperties>
</file>