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3B0D" w14:textId="77777777" w:rsidR="005B25D2" w:rsidRDefault="0043071E">
      <w:pPr>
        <w:ind w:firstLine="602"/>
        <w:jc w:val="both"/>
        <w:rPr>
          <w:rFonts w:hint="eastAsia"/>
          <w:b/>
          <w:bCs/>
          <w:color w:val="C00000"/>
          <w:sz w:val="30"/>
          <w:szCs w:val="30"/>
          <w:lang w:val="en-US"/>
        </w:rPr>
      </w:pPr>
      <w:r>
        <w:rPr>
          <w:rFonts w:hint="eastAsia"/>
          <w:b/>
          <w:bCs/>
          <w:color w:val="C00000"/>
          <w:sz w:val="30"/>
          <w:szCs w:val="30"/>
          <w:lang w:val="en-US"/>
        </w:rPr>
        <w:t>附件2</w:t>
      </w:r>
    </w:p>
    <w:p w14:paraId="5D9945C0" w14:textId="77777777" w:rsidR="005B25D2" w:rsidRDefault="0043071E">
      <w:pPr>
        <w:ind w:firstLine="602"/>
        <w:jc w:val="center"/>
        <w:rPr>
          <w:rFonts w:hint="eastAsia"/>
          <w:b/>
          <w:bCs/>
          <w:sz w:val="30"/>
          <w:szCs w:val="30"/>
          <w:lang w:val="en-US"/>
        </w:rPr>
      </w:pPr>
      <w:r>
        <w:rPr>
          <w:rFonts w:hint="eastAsia"/>
          <w:b/>
          <w:bCs/>
          <w:sz w:val="30"/>
          <w:szCs w:val="30"/>
          <w:lang w:val="en-US"/>
        </w:rPr>
        <w:t>信息安全作品概况</w:t>
      </w:r>
    </w:p>
    <w:tbl>
      <w:tblPr>
        <w:tblpPr w:leftFromText="180" w:rightFromText="180" w:vertAnchor="page" w:horzAnchor="page" w:tblpXSpec="center" w:tblpY="2721"/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1"/>
        <w:gridCol w:w="6167"/>
      </w:tblGrid>
      <w:tr w:rsidR="005B25D2" w14:paraId="78EE80FC" w14:textId="77777777">
        <w:trPr>
          <w:trHeight w:val="551"/>
          <w:jc w:val="center"/>
        </w:trPr>
        <w:tc>
          <w:tcPr>
            <w:tcW w:w="2911" w:type="dxa"/>
            <w:vAlign w:val="center"/>
          </w:tcPr>
          <w:p w14:paraId="5C15C365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  <w:bCs/>
                <w:lang w:val="en-US"/>
              </w:rPr>
            </w:pPr>
            <w:r>
              <w:rPr>
                <w:rFonts w:hint="eastAsia"/>
                <w:lang w:val="en-US"/>
              </w:rPr>
              <w:t>作品名称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面向多架构Linux内核的并发安全静态分析与可视化审计系统</w:t>
            </w:r>
          </w:p>
        </w:tc>
      </w:tr>
      <w:tr w:rsidR="005B25D2" w14:paraId="7780A785" w14:textId="77777777">
        <w:trPr>
          <w:trHeight w:val="2257"/>
          <w:jc w:val="center"/>
        </w:trPr>
        <w:tc>
          <w:tcPr>
            <w:tcW w:w="2911" w:type="dxa"/>
            <w:vAlign w:val="center"/>
          </w:tcPr>
          <w:p w14:paraId="70D74971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  <w:lang w:val="en-US"/>
              </w:rPr>
              <w:t>作品</w:t>
            </w:r>
            <w:r>
              <w:rPr>
                <w:rFonts w:hint="eastAsia"/>
              </w:rPr>
              <w:t>创新性</w:t>
            </w:r>
          </w:p>
          <w:p w14:paraId="0E2964AC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rPr>
                <w:rFonts w:hint="eastAsia"/>
                <w:lang w:val="en-US"/>
              </w:rPr>
            </w:pPr>
            <w:r>
              <w:rPr>
                <w:rFonts w:cs="Times New Roman"/>
              </w:rPr>
              <w:t>（</w:t>
            </w:r>
            <w:r>
              <w:rPr>
                <w:rFonts w:cs="Times New Roman" w:hint="eastAsia"/>
                <w:lang w:val="en-US"/>
              </w:rPr>
              <w:t>请罗列</w:t>
            </w:r>
            <w:r>
              <w:rPr>
                <w:rFonts w:hint="eastAsia"/>
                <w:lang w:val="en-US"/>
              </w:rPr>
              <w:t>与市场主流产品或解决方案相比，本作品的创新之处有哪些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1. 分析范式创新：不采用传统“离线扫源码/正则匹配”方式，而是以GCC插件形式挂载于Linux内核标准Kbuild编译过程，在真实编译选项、宏展开与头文件依赖下提取语义，结果更贴近可构建内核的真实代码路径。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2. 检测能力创新：在竞态条件（无保护全局变量读写）之外，协同检测空指针解引用、释放后使用（UAF）、缓冲区相关风险、内核信息泄露、权限提升可疑点、TOCTOU时间窗问题，形成多维度安全视图，而非单一告警列表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3. 关系图谱创新：将函数调用、全局变量读/写关系结构化为图数据（可达万级节点与边），支持热点函数/变量定位与交互式审计，弥补纯文本告警难以理解跨函数并发依赖的不足。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4. 多架构与国产生态适配：统一支持x86、arm64、ARM32、主线LoongArch及Loongnix厂商GCC8工具链；已验证可对主线内核、安卓/手机厂商开源内核、龙芯Loongnix、开源麒麟等进行分析，突破多数工具仅面向本机x86或单一发行版的局限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5. 工程可用性创新：提供Web可视化审计台（上传源码/压缩包、架构选择、进度追踪、任务停止、历史复用、分模块详情、PDF专业报告导出），把“专家级内核静态分析”降为可演示、可交付的产品形态。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6. 面向残缺开源树：针对厂商只公开部分代码、Kconfig引用缺失私有模块的情况，自动扫描并stub缺失Kconfig，使allnoconfig/构建分析可推进，提升对真实供应链开源包的可用率。</w:t>
            </w:r>
          </w:p>
        </w:tc>
      </w:tr>
      <w:tr w:rsidR="005B25D2" w14:paraId="23E9BF44" w14:textId="77777777">
        <w:trPr>
          <w:trHeight w:val="2108"/>
          <w:jc w:val="center"/>
        </w:trPr>
        <w:tc>
          <w:tcPr>
            <w:tcW w:w="2911" w:type="dxa"/>
            <w:vAlign w:val="center"/>
          </w:tcPr>
          <w:p w14:paraId="1DA78896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技术先进性</w:t>
            </w:r>
          </w:p>
          <w:p w14:paraId="3F2FB24B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rPr>
                <w:rFonts w:hint="eastAsia"/>
                <w:lang w:val="en-US"/>
              </w:rPr>
            </w:pPr>
            <w:r>
              <w:t>（</w:t>
            </w:r>
            <w:r>
              <w:rPr>
                <w:rFonts w:hint="eastAsia"/>
                <w:lang w:val="en-US"/>
              </w:rPr>
              <w:t>请罗列</w:t>
            </w:r>
            <w:r>
              <w:rPr>
                <w:rFonts w:hint="eastAsia"/>
              </w:rPr>
              <w:t>作品</w:t>
            </w:r>
            <w:r>
              <w:rPr>
                <w:rFonts w:hint="eastAsia"/>
                <w:lang w:val="en-US"/>
              </w:rPr>
              <w:t>运用了哪些先进技术解决复杂工程问题</w:t>
            </w:r>
            <w:r>
              <w:t>）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1. 编译器级静态分析：基于GCC插件与中间表示（GIMPLE/IPA相关能力），在编译期获取类型、控制流与过程间信息，提取函数调用关系及全局变量无锁/无保护访问，克服纯文本分析无法处理宏、别名与跨文件语义的难题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2. 多探测器协同架构：将竞态、内存安全、信息泄露、权限提升、TOCTOU等检测模块化挂接，统一产出结构化JSON与汇总日志，便于后续统计、入库与可视化。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3. 知识图谱化审计：自动生成Neo4j可导入的节点/边数据（函数、全局变量及CALLS/READS/WRITES关系），把千万行级内核中的关键依赖压缩为可查询图，支撑复杂路径与热点分析。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4. 复杂工程问题求解——多架构构建：封装交叉编译与厂商工具链隔离方案（如Loongnix GCC8与系统GCC13并存不互相覆盖），按架构选择CROSS_COMPILE与plugin-dev，解决国产/手机内核“能下载却难分析”的工具链障碍。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5. 复杂工程问题求解——残缺与大规模构建：对部分开源树自动补齐Kconfig依赖；分析过程采用可控并行度与-k容错策略，在部分文件编译失败时仍可沉淀有效结果，兼顾覆盖面与虚拟机资源约束。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6. 系统工程完整性：Flask调度 + Vue前端 + 分析流水线闭环，支持任务状态持久化、覆盖重跑、结果归档与仪表盘联动，形成可运维的安全分析SaaS式工作流。</w:t>
            </w:r>
          </w:p>
        </w:tc>
      </w:tr>
      <w:tr w:rsidR="005B25D2" w14:paraId="47CDE7D9" w14:textId="77777777">
        <w:trPr>
          <w:trHeight w:val="2279"/>
          <w:jc w:val="center"/>
        </w:trPr>
        <w:tc>
          <w:tcPr>
            <w:tcW w:w="2911" w:type="dxa"/>
            <w:vAlign w:val="center"/>
          </w:tcPr>
          <w:p w14:paraId="595B5617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应用前景</w:t>
            </w:r>
          </w:p>
          <w:p w14:paraId="200287A6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rPr>
                <w:rFonts w:hint="eastAsia"/>
                <w:lang w:val="en-US"/>
              </w:rPr>
            </w:pPr>
            <w:r>
              <w:t>（</w:t>
            </w:r>
            <w:r>
              <w:rPr>
                <w:rFonts w:hint="eastAsia"/>
                <w:lang w:val="en-US"/>
              </w:rPr>
              <w:t>请罗列作品在哪些应用场景可以推广，可以应对哪些新场景？</w:t>
            </w:r>
            <w:r>
              <w:t>）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1. 通用Linux智能设备与服务器：大量嵌入式、网关、工控、云主机系统基于Linux内核，可用本作品对内核并发与内存安全做静态预审与回归对比。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2. 移动终端与安卓生态：安卓及手机厂商开源内核多为arm64 Linux变体，作品可对其上传分析，辅助厂商安全团队与第三方测评做竞态/内存问题筛查。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3. 国产操作系统与自主可控场景：openEuler、龙芯Loongnix、开源麒麟等均基于Linux；作品已支持LoongArch/Loongnix工具链，可服务信创、政务云与关键基础设施的内核安全评估。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4. 供应链与开源合规审计：对企业引入的第三方/社区内核包、裁剪后的厂商OSS树进行自动化分析，降低人工通读成本，为漏洞挖掘与补丁优先级提供数据支撑。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5. 科研教学与竞赛演练：可用于操作系统安全、程序分析课程实验与攻防演练平台，展示“从编译挂载到图谱审计”的完整技术链路。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6. 新场景扩展：可进一步对接CI流水线（合入前内核补丁安全门禁）、以及面向其他Kbuild C项目的安全基线扫描。</w:t>
            </w:r>
          </w:p>
        </w:tc>
      </w:tr>
      <w:tr w:rsidR="005B25D2" w14:paraId="2793A1E1" w14:textId="77777777">
        <w:trPr>
          <w:trHeight w:val="2181"/>
          <w:jc w:val="center"/>
        </w:trPr>
        <w:tc>
          <w:tcPr>
            <w:tcW w:w="2911" w:type="dxa"/>
            <w:vAlign w:val="center"/>
          </w:tcPr>
          <w:p w14:paraId="414457AF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设计完整性</w:t>
            </w:r>
          </w:p>
          <w:p w14:paraId="75E4A4F8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rPr>
                <w:rFonts w:hint="eastAsia"/>
                <w:lang w:val="en-US"/>
              </w:rPr>
            </w:pPr>
            <w:r>
              <w:t>（</w:t>
            </w:r>
            <w:r>
              <w:rPr>
                <w:rFonts w:hint="eastAsia"/>
                <w:lang w:val="en-US"/>
              </w:rPr>
              <w:t>请描述作品交付的软硬件形态，用户使用接口与条件</w:t>
            </w:r>
            <w:r>
              <w:t>）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1. 交付形态（软件）：① GCC内核分析插件；② 一键分析脚本与多架构工具链适配；③ Web后端（任务调度、结果入库、API）；④ Web前端审计仪表盘；⑤ 报告导出模块。无需专用硬件板卡，普通Linux服务器/虚拟机即可部署。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2. 用户使用接口：浏览器访问控制台；可选择内置预置内核或上传本地文件夹/压缩包；手动或辅助选择目标架构与工具链；一键启动安全审计，实时查看编译/分析日志与进度；支持停止分析、历史任务恢复与报告打开；仪表盘展示告警统计、关系图与分模块检测详情，并可导出PDF审计报告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3. 使用条件：64位Linux主机；按目标架构安装对应GCC/交叉编译器及gcc-plugin开发头文件（龙芯Loongnix需厂商GCC8）；磁盘与内存需满足一次内核构建分析（建议预留十余GB级空间）；可选部署Neo4j以增强图查询体验。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4. 结果产物：结构化告警与detections、函数/变量统计、图谱CSV、任务级归档目录，便于留痕、复现与二次分析。</w:t>
            </w:r>
          </w:p>
        </w:tc>
      </w:tr>
      <w:tr w:rsidR="005B25D2" w14:paraId="7DB99D22" w14:textId="77777777">
        <w:trPr>
          <w:trHeight w:val="2399"/>
          <w:jc w:val="center"/>
        </w:trPr>
        <w:tc>
          <w:tcPr>
            <w:tcW w:w="2911" w:type="dxa"/>
            <w:vAlign w:val="center"/>
          </w:tcPr>
          <w:p w14:paraId="65B5FA1F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演示</w:t>
            </w:r>
            <w:r>
              <w:rPr>
                <w:rFonts w:hint="eastAsia"/>
                <w:lang w:val="en-US"/>
              </w:rPr>
              <w:t>功能</w:t>
            </w:r>
          </w:p>
          <w:p w14:paraId="114958BF" w14:textId="77777777" w:rsidR="005B25D2" w:rsidRDefault="0043071E">
            <w:pPr>
              <w:adjustRightInd w:val="0"/>
              <w:snapToGrid w:val="0"/>
              <w:spacing w:before="0" w:after="0" w:line="240" w:lineRule="auto"/>
              <w:ind w:firstLineChars="0" w:firstLine="0"/>
              <w:rPr>
                <w:rFonts w:hint="eastAsia"/>
                <w:lang w:val="en-US"/>
              </w:rPr>
            </w:pPr>
            <w:r>
              <w:rPr>
                <w:rFonts w:cs="Times New Roman"/>
              </w:rPr>
              <w:t>（</w:t>
            </w:r>
            <w:r>
              <w:rPr>
                <w:rFonts w:hint="eastAsia"/>
                <w:lang w:val="en-US"/>
              </w:rPr>
              <w:t>请罗列拟在现场演示的功能点</w:t>
            </w:r>
            <w:r>
              <w:rPr>
                <w:rFonts w:cs="Times New Roman"/>
              </w:rPr>
              <w:t>）</w:t>
            </w:r>
          </w:p>
        </w:tc>
        <w:tc>
          <w:tcPr>
            <w:tcW w:w="6167" w:type="dxa"/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宋体" w:hAnsi="宋体" w:eastAsia="宋体"/>
                <w:sz w:val="21"/>
              </w:rPr>
              <w:t>1. 演示内置内核快速加载与仪表盘总览（统计卡片、热点函数/变量）。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2. 演示上传压缩包（或复用历史包）并选择架构（如arm64、Loongnix厂商GCC8）启动真实分析。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3. 演示分析进度与日志滚动输出，展示任务可停止/可恢复。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4. 演示竞态告警列表与调用/读写关系图交互查看。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5. 演示内存安全、信息泄露、权限提升、TOCTOU等分模块检测页面。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6. 演示对国产/手机类内核分析结果对比（节点边规模、告警量级）。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7. 演示一键导出专业PDF审计报告并展示报告结构。</w:t>
            </w:r>
          </w:p>
          <w:p>
            <w:pPr>
              <w:spacing w:before="0" w:after="40" w:line="252" w:lineRule="auto"/>
            </w:pPr>
            <w:r>
              <w:rPr>
                <w:rFonts w:ascii="宋体" w:hAnsi="宋体" w:eastAsia="宋体"/>
                <w:sz w:val="21"/>
              </w:rPr>
              <w:t>8. 如现场网络/时间允许，演示残缺开源树自动Kconfig stub后仍能完成分析的能力。</w:t>
            </w:r>
          </w:p>
        </w:tc>
      </w:tr>
    </w:tbl>
    <w:p w14:paraId="54CE15CA" w14:textId="77777777" w:rsidR="005B25D2" w:rsidRDefault="0043071E">
      <w:pPr>
        <w:ind w:firstLineChars="100" w:firstLine="241"/>
        <w:jc w:val="both"/>
        <w:rPr>
          <w:rFonts w:hint="eastAsia"/>
          <w:b/>
          <w:bCs/>
          <w:lang w:val="en-US"/>
        </w:rPr>
      </w:pPr>
      <w:r>
        <w:rPr>
          <w:rFonts w:hint="eastAsia"/>
          <w:b/>
          <w:bCs/>
          <w:lang w:val="en-US"/>
        </w:rPr>
        <w:t>注意：表格不超出一页，请尽可能言简意赅按条目罗列；使用5号宋体。</w:t>
      </w:r>
    </w:p>
    <w:p w14:paraId="0126CA91" w14:textId="77777777" w:rsidR="005B25D2" w:rsidRDefault="005B25D2" w:rsidP="00506FA7">
      <w:pPr>
        <w:ind w:firstLineChars="0" w:firstLine="0"/>
        <w:jc w:val="both"/>
        <w:rPr>
          <w:rFonts w:hint="eastAsia"/>
          <w:sz w:val="32"/>
          <w:szCs w:val="32"/>
        </w:rPr>
        <w:sectPr w:rsidR="005B25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C8CA9E" w14:textId="77777777" w:rsidR="005B25D2" w:rsidRDefault="005B25D2" w:rsidP="00506FA7">
      <w:pPr>
        <w:ind w:firstLineChars="0" w:firstLine="0"/>
        <w:jc w:val="both"/>
        <w:rPr>
          <w:rFonts w:hint="eastAsia"/>
          <w:sz w:val="32"/>
          <w:szCs w:val="32"/>
          <w:lang w:val="en-US"/>
        </w:rPr>
      </w:pPr>
    </w:p>
    <w:sectPr w:rsidR="005B25D2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440" w:right="1440" w:bottom="1440" w:left="1440" w:header="851" w:footer="992" w:gutter="0"/>
      <w:cols w:space="720"/>
      <w:titlePg/>
      <w:docGrid w:type="lines" w:linePitch="3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3001" w14:textId="77777777" w:rsidR="007E5FD2" w:rsidRDefault="007E5FD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A1B548" w14:textId="77777777" w:rsidR="007E5FD2" w:rsidRDefault="007E5FD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19C9" w14:textId="77777777" w:rsidR="005B25D2" w:rsidRDefault="005B25D2">
    <w:pPr>
      <w:pStyle w:val="a7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1F1B" w14:textId="77777777" w:rsidR="005B25D2" w:rsidRDefault="005B25D2">
    <w:pPr>
      <w:pStyle w:val="a7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6826" w14:textId="77777777" w:rsidR="005B25D2" w:rsidRDefault="005B25D2">
    <w:pPr>
      <w:pStyle w:val="a7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29CE" w14:textId="77777777" w:rsidR="005B25D2" w:rsidRDefault="0043071E">
    <w:pPr>
      <w:pStyle w:val="a7"/>
      <w:framePr w:wrap="around" w:vAnchor="text" w:hAnchor="margin" w:xAlign="center" w:y="1"/>
      <w:ind w:firstLine="360"/>
      <w:rPr>
        <w:rStyle w:val="ad"/>
        <w:rFonts w:hint="eastAsia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726D9B20" w14:textId="77777777" w:rsidR="005B25D2" w:rsidRDefault="005B25D2">
    <w:pPr>
      <w:pStyle w:val="a7"/>
      <w:ind w:firstLine="360"/>
      <w:rPr>
        <w:rFonts w:hint="eastAsia"/>
      </w:rPr>
    </w:pPr>
  </w:p>
  <w:p w14:paraId="71E50BEA" w14:textId="77777777" w:rsidR="005B25D2" w:rsidRDefault="005B25D2">
    <w:pPr>
      <w:rPr>
        <w:rFonts w:hint="eastAsia"/>
      </w:rPr>
    </w:pPr>
  </w:p>
  <w:p w14:paraId="7B07026C" w14:textId="77777777" w:rsidR="005B25D2" w:rsidRDefault="005B25D2">
    <w:pPr>
      <w:rPr>
        <w:rFonts w:hint="eastAsia"/>
      </w:rPr>
    </w:pPr>
  </w:p>
  <w:p w14:paraId="56F4D129" w14:textId="77777777" w:rsidR="005B25D2" w:rsidRDefault="005B25D2">
    <w:pPr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611C" w14:textId="77777777" w:rsidR="005B25D2" w:rsidRDefault="005B25D2">
    <w:pPr>
      <w:pStyle w:val="a7"/>
      <w:ind w:firstLine="360"/>
      <w:rPr>
        <w:rFonts w:hint="eastAsia"/>
      </w:rPr>
    </w:pPr>
  </w:p>
  <w:p w14:paraId="485632FB" w14:textId="77777777" w:rsidR="005B25D2" w:rsidRDefault="005B25D2">
    <w:pPr>
      <w:pStyle w:val="a7"/>
      <w:ind w:firstLine="360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C8AA" w14:textId="77777777" w:rsidR="005B25D2" w:rsidRDefault="005B25D2">
    <w:pPr>
      <w:pStyle w:val="a7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2A7FE" w14:textId="77777777" w:rsidR="007E5FD2" w:rsidRDefault="007E5FD2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3BC48966" w14:textId="77777777" w:rsidR="007E5FD2" w:rsidRDefault="007E5FD2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34D3" w14:textId="77777777" w:rsidR="005B25D2" w:rsidRDefault="005B25D2">
    <w:pPr>
      <w:pStyle w:val="a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F830" w14:textId="77777777" w:rsidR="005B25D2" w:rsidRDefault="005B25D2">
    <w:pPr>
      <w:pStyle w:val="a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D65F" w14:textId="77777777" w:rsidR="005B25D2" w:rsidRDefault="005B25D2">
    <w:pPr>
      <w:pStyle w:val="a8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7160" w14:textId="77777777" w:rsidR="005B25D2" w:rsidRDefault="005B25D2">
    <w:pPr>
      <w:ind w:firstLineChars="0" w:firstLine="0"/>
      <w:rPr>
        <w:rFonts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7B60" w14:textId="77777777" w:rsidR="005B25D2" w:rsidRDefault="005B25D2">
    <w:pPr>
      <w:pStyle w:val="a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89E"/>
    <w:multiLevelType w:val="multilevel"/>
    <w:tmpl w:val="604478B8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8F1EBC"/>
    <w:multiLevelType w:val="multilevel"/>
    <w:tmpl w:val="D206C2F4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AA3F3D"/>
    <w:multiLevelType w:val="hybridMultilevel"/>
    <w:tmpl w:val="6D68C2C6"/>
    <w:lvl w:ilvl="0" w:tplc="0A884652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EA7A81"/>
    <w:multiLevelType w:val="multilevel"/>
    <w:tmpl w:val="5EEA7A8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color w:val="B92735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97313257">
    <w:abstractNumId w:val="3"/>
  </w:num>
  <w:num w:numId="2" w16cid:durableId="1578326089">
    <w:abstractNumId w:val="0"/>
  </w:num>
  <w:num w:numId="3" w16cid:durableId="1509978802">
    <w:abstractNumId w:val="1"/>
  </w:num>
  <w:num w:numId="4" w16cid:durableId="150682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NmOTFlYjQ4YTMzYzc1MmVhNDI4NjEwZDdmZTEyNTMifQ=="/>
  </w:docVars>
  <w:rsids>
    <w:rsidRoot w:val="56B1392A"/>
    <w:rsid w:val="00006F87"/>
    <w:rsid w:val="000372C8"/>
    <w:rsid w:val="00040AD6"/>
    <w:rsid w:val="000429D4"/>
    <w:rsid w:val="00044F90"/>
    <w:rsid w:val="00053579"/>
    <w:rsid w:val="00067FC3"/>
    <w:rsid w:val="00072120"/>
    <w:rsid w:val="00092761"/>
    <w:rsid w:val="000A4A14"/>
    <w:rsid w:val="000B2E22"/>
    <w:rsid w:val="000D243B"/>
    <w:rsid w:val="00143DAC"/>
    <w:rsid w:val="0016435A"/>
    <w:rsid w:val="0018274C"/>
    <w:rsid w:val="001E2A3D"/>
    <w:rsid w:val="002148B7"/>
    <w:rsid w:val="002266D8"/>
    <w:rsid w:val="00251358"/>
    <w:rsid w:val="00276143"/>
    <w:rsid w:val="00296707"/>
    <w:rsid w:val="002B3018"/>
    <w:rsid w:val="002C2DA6"/>
    <w:rsid w:val="002D18F4"/>
    <w:rsid w:val="002E5637"/>
    <w:rsid w:val="0030114D"/>
    <w:rsid w:val="00304A5B"/>
    <w:rsid w:val="00313CFB"/>
    <w:rsid w:val="00315AE8"/>
    <w:rsid w:val="003603DB"/>
    <w:rsid w:val="003B2F8F"/>
    <w:rsid w:val="003D0798"/>
    <w:rsid w:val="003F383C"/>
    <w:rsid w:val="004010A9"/>
    <w:rsid w:val="004221F7"/>
    <w:rsid w:val="0043071E"/>
    <w:rsid w:val="004A3C14"/>
    <w:rsid w:val="004A7B51"/>
    <w:rsid w:val="004B0D73"/>
    <w:rsid w:val="004D04F5"/>
    <w:rsid w:val="004D29BC"/>
    <w:rsid w:val="004D5D9A"/>
    <w:rsid w:val="004D73ED"/>
    <w:rsid w:val="004F1078"/>
    <w:rsid w:val="004F3A4B"/>
    <w:rsid w:val="00506FA7"/>
    <w:rsid w:val="00513CCC"/>
    <w:rsid w:val="00526FE5"/>
    <w:rsid w:val="00545AF6"/>
    <w:rsid w:val="005815F2"/>
    <w:rsid w:val="005A339D"/>
    <w:rsid w:val="005B25D2"/>
    <w:rsid w:val="005B3181"/>
    <w:rsid w:val="005B37DC"/>
    <w:rsid w:val="00602596"/>
    <w:rsid w:val="00627EF6"/>
    <w:rsid w:val="00645991"/>
    <w:rsid w:val="0067213D"/>
    <w:rsid w:val="00680E84"/>
    <w:rsid w:val="0069481B"/>
    <w:rsid w:val="006D3398"/>
    <w:rsid w:val="006E6266"/>
    <w:rsid w:val="00701C4C"/>
    <w:rsid w:val="007061CE"/>
    <w:rsid w:val="00726E72"/>
    <w:rsid w:val="00732692"/>
    <w:rsid w:val="0074632E"/>
    <w:rsid w:val="00753872"/>
    <w:rsid w:val="007548F0"/>
    <w:rsid w:val="007853AD"/>
    <w:rsid w:val="00791088"/>
    <w:rsid w:val="007920DB"/>
    <w:rsid w:val="007C4919"/>
    <w:rsid w:val="007E5FD2"/>
    <w:rsid w:val="007E7A77"/>
    <w:rsid w:val="007F4635"/>
    <w:rsid w:val="008301D4"/>
    <w:rsid w:val="00856B1F"/>
    <w:rsid w:val="00861E08"/>
    <w:rsid w:val="008C01BB"/>
    <w:rsid w:val="00906786"/>
    <w:rsid w:val="00992AAB"/>
    <w:rsid w:val="009C6653"/>
    <w:rsid w:val="009D0522"/>
    <w:rsid w:val="009E4CAE"/>
    <w:rsid w:val="00A22C5E"/>
    <w:rsid w:val="00A544AC"/>
    <w:rsid w:val="00A801A9"/>
    <w:rsid w:val="00A87CAF"/>
    <w:rsid w:val="00A90225"/>
    <w:rsid w:val="00A966B4"/>
    <w:rsid w:val="00AA52D4"/>
    <w:rsid w:val="00AA7743"/>
    <w:rsid w:val="00AB03EA"/>
    <w:rsid w:val="00AC0279"/>
    <w:rsid w:val="00AE51C9"/>
    <w:rsid w:val="00B22224"/>
    <w:rsid w:val="00B37234"/>
    <w:rsid w:val="00B41A99"/>
    <w:rsid w:val="00B506B4"/>
    <w:rsid w:val="00B56FAD"/>
    <w:rsid w:val="00B85EA2"/>
    <w:rsid w:val="00BB6443"/>
    <w:rsid w:val="00C12820"/>
    <w:rsid w:val="00C225E9"/>
    <w:rsid w:val="00C25190"/>
    <w:rsid w:val="00C36DA3"/>
    <w:rsid w:val="00C36DA7"/>
    <w:rsid w:val="00C56413"/>
    <w:rsid w:val="00C87F08"/>
    <w:rsid w:val="00C91927"/>
    <w:rsid w:val="00CA3F20"/>
    <w:rsid w:val="00CA7241"/>
    <w:rsid w:val="00CB195E"/>
    <w:rsid w:val="00CC7DCA"/>
    <w:rsid w:val="00CE25FA"/>
    <w:rsid w:val="00D26DB1"/>
    <w:rsid w:val="00D45628"/>
    <w:rsid w:val="00D80691"/>
    <w:rsid w:val="00D84749"/>
    <w:rsid w:val="00D92695"/>
    <w:rsid w:val="00DA0555"/>
    <w:rsid w:val="00DA2B21"/>
    <w:rsid w:val="00DA3348"/>
    <w:rsid w:val="00DE59BF"/>
    <w:rsid w:val="00E07CAF"/>
    <w:rsid w:val="00E31238"/>
    <w:rsid w:val="00E34873"/>
    <w:rsid w:val="00E56BCA"/>
    <w:rsid w:val="00E8301F"/>
    <w:rsid w:val="00EA0FB7"/>
    <w:rsid w:val="00EA5B78"/>
    <w:rsid w:val="00EB2E92"/>
    <w:rsid w:val="00EC5EED"/>
    <w:rsid w:val="00EC7824"/>
    <w:rsid w:val="00ED5523"/>
    <w:rsid w:val="00EF0A2B"/>
    <w:rsid w:val="00EF0E85"/>
    <w:rsid w:val="00EF3D61"/>
    <w:rsid w:val="00F202CE"/>
    <w:rsid w:val="00F21DBA"/>
    <w:rsid w:val="00F24DCA"/>
    <w:rsid w:val="00F35A90"/>
    <w:rsid w:val="00F5058F"/>
    <w:rsid w:val="00F51A42"/>
    <w:rsid w:val="00F83EF3"/>
    <w:rsid w:val="00F8757E"/>
    <w:rsid w:val="00F96CF5"/>
    <w:rsid w:val="00FA44AD"/>
    <w:rsid w:val="00FB020C"/>
    <w:rsid w:val="00FB3729"/>
    <w:rsid w:val="012958F6"/>
    <w:rsid w:val="019127B6"/>
    <w:rsid w:val="020C62E0"/>
    <w:rsid w:val="023D0B8F"/>
    <w:rsid w:val="023D64B2"/>
    <w:rsid w:val="02D714FE"/>
    <w:rsid w:val="03CE5F43"/>
    <w:rsid w:val="03D177E1"/>
    <w:rsid w:val="042F62B6"/>
    <w:rsid w:val="043833BC"/>
    <w:rsid w:val="04510922"/>
    <w:rsid w:val="049D5915"/>
    <w:rsid w:val="04BC5D9C"/>
    <w:rsid w:val="04EB042F"/>
    <w:rsid w:val="057100CD"/>
    <w:rsid w:val="05740424"/>
    <w:rsid w:val="0737494B"/>
    <w:rsid w:val="07D258D6"/>
    <w:rsid w:val="083F6944"/>
    <w:rsid w:val="084C5688"/>
    <w:rsid w:val="089E3A0A"/>
    <w:rsid w:val="08E81855"/>
    <w:rsid w:val="090360D7"/>
    <w:rsid w:val="091A5CFC"/>
    <w:rsid w:val="093C56FD"/>
    <w:rsid w:val="0A3D327F"/>
    <w:rsid w:val="0AF618DB"/>
    <w:rsid w:val="0B1E54CC"/>
    <w:rsid w:val="0B5605CC"/>
    <w:rsid w:val="0B937689"/>
    <w:rsid w:val="0BB579E9"/>
    <w:rsid w:val="0C5E1E2E"/>
    <w:rsid w:val="0C87701D"/>
    <w:rsid w:val="0D205F17"/>
    <w:rsid w:val="0D4A5F0F"/>
    <w:rsid w:val="0D523741"/>
    <w:rsid w:val="0D731909"/>
    <w:rsid w:val="0E172295"/>
    <w:rsid w:val="0EEA79A9"/>
    <w:rsid w:val="0EFE3455"/>
    <w:rsid w:val="0F1F58A5"/>
    <w:rsid w:val="0F2138BE"/>
    <w:rsid w:val="0FF87EA4"/>
    <w:rsid w:val="10246EEB"/>
    <w:rsid w:val="106E19A9"/>
    <w:rsid w:val="10A67900"/>
    <w:rsid w:val="10D40911"/>
    <w:rsid w:val="11A77604"/>
    <w:rsid w:val="11B12A00"/>
    <w:rsid w:val="11DC205D"/>
    <w:rsid w:val="121408EE"/>
    <w:rsid w:val="12301B77"/>
    <w:rsid w:val="126057CA"/>
    <w:rsid w:val="12771554"/>
    <w:rsid w:val="12C66037"/>
    <w:rsid w:val="136C6BDF"/>
    <w:rsid w:val="13AC7923"/>
    <w:rsid w:val="13B642FE"/>
    <w:rsid w:val="143A4F2F"/>
    <w:rsid w:val="1481490C"/>
    <w:rsid w:val="14824207"/>
    <w:rsid w:val="14E754D8"/>
    <w:rsid w:val="15211C4B"/>
    <w:rsid w:val="153F4796"/>
    <w:rsid w:val="1573694A"/>
    <w:rsid w:val="15CF16A7"/>
    <w:rsid w:val="16504596"/>
    <w:rsid w:val="171A79F6"/>
    <w:rsid w:val="17563E2E"/>
    <w:rsid w:val="189E3CDE"/>
    <w:rsid w:val="18E45469"/>
    <w:rsid w:val="19263CD4"/>
    <w:rsid w:val="1A295829"/>
    <w:rsid w:val="1A2C531A"/>
    <w:rsid w:val="1A6A0A4C"/>
    <w:rsid w:val="1A711E16"/>
    <w:rsid w:val="1AA17AB6"/>
    <w:rsid w:val="1AE96D67"/>
    <w:rsid w:val="1B2E6E70"/>
    <w:rsid w:val="1B762CF0"/>
    <w:rsid w:val="1B8B6070"/>
    <w:rsid w:val="1BA304B6"/>
    <w:rsid w:val="1BE175E6"/>
    <w:rsid w:val="1C2344FA"/>
    <w:rsid w:val="1C361957"/>
    <w:rsid w:val="1CA7512B"/>
    <w:rsid w:val="1D3F35B6"/>
    <w:rsid w:val="1D9B6A3E"/>
    <w:rsid w:val="1E0D7210"/>
    <w:rsid w:val="1E480248"/>
    <w:rsid w:val="1E707ECB"/>
    <w:rsid w:val="1E8079E2"/>
    <w:rsid w:val="1EC71AB5"/>
    <w:rsid w:val="1F4E1B6A"/>
    <w:rsid w:val="1FB738D7"/>
    <w:rsid w:val="20905CA5"/>
    <w:rsid w:val="21242F74"/>
    <w:rsid w:val="21570ECE"/>
    <w:rsid w:val="216956DC"/>
    <w:rsid w:val="21701F90"/>
    <w:rsid w:val="2257532D"/>
    <w:rsid w:val="228D2F3E"/>
    <w:rsid w:val="22914245"/>
    <w:rsid w:val="22A16179"/>
    <w:rsid w:val="22A5210D"/>
    <w:rsid w:val="22CC58EC"/>
    <w:rsid w:val="22F42346"/>
    <w:rsid w:val="2316669C"/>
    <w:rsid w:val="23A75A11"/>
    <w:rsid w:val="24003A9F"/>
    <w:rsid w:val="24455956"/>
    <w:rsid w:val="24B228BF"/>
    <w:rsid w:val="25102EC3"/>
    <w:rsid w:val="26BC7A25"/>
    <w:rsid w:val="26DC3C24"/>
    <w:rsid w:val="27054714"/>
    <w:rsid w:val="27402CF7"/>
    <w:rsid w:val="276A122F"/>
    <w:rsid w:val="27814EF7"/>
    <w:rsid w:val="27A26C1B"/>
    <w:rsid w:val="27B70919"/>
    <w:rsid w:val="27F51441"/>
    <w:rsid w:val="27F82CDF"/>
    <w:rsid w:val="28780D72"/>
    <w:rsid w:val="287B7B98"/>
    <w:rsid w:val="28D9041B"/>
    <w:rsid w:val="29606D8E"/>
    <w:rsid w:val="29A52AB0"/>
    <w:rsid w:val="29BB5D72"/>
    <w:rsid w:val="29E51041"/>
    <w:rsid w:val="2A03439F"/>
    <w:rsid w:val="2A21112E"/>
    <w:rsid w:val="2A380D53"/>
    <w:rsid w:val="2A6B59EA"/>
    <w:rsid w:val="2A6C52BE"/>
    <w:rsid w:val="2A7A79DB"/>
    <w:rsid w:val="2A941811"/>
    <w:rsid w:val="2ADE440E"/>
    <w:rsid w:val="2AFB6893"/>
    <w:rsid w:val="2B033E75"/>
    <w:rsid w:val="2BD650E5"/>
    <w:rsid w:val="2C14155E"/>
    <w:rsid w:val="2CAD22EA"/>
    <w:rsid w:val="2CED6B8B"/>
    <w:rsid w:val="2D0F04FC"/>
    <w:rsid w:val="2D4D7629"/>
    <w:rsid w:val="2D5B7F98"/>
    <w:rsid w:val="2D893BAF"/>
    <w:rsid w:val="2DAC61D2"/>
    <w:rsid w:val="2DB96A6D"/>
    <w:rsid w:val="2E692241"/>
    <w:rsid w:val="2E9D6A09"/>
    <w:rsid w:val="2EBA6F40"/>
    <w:rsid w:val="2F3E7229"/>
    <w:rsid w:val="2F740128"/>
    <w:rsid w:val="2FBB395D"/>
    <w:rsid w:val="31041083"/>
    <w:rsid w:val="31FE332B"/>
    <w:rsid w:val="324F3ED3"/>
    <w:rsid w:val="32732851"/>
    <w:rsid w:val="329A6E6D"/>
    <w:rsid w:val="32B048E2"/>
    <w:rsid w:val="32E4633A"/>
    <w:rsid w:val="334A28B5"/>
    <w:rsid w:val="33892821"/>
    <w:rsid w:val="33D53ED4"/>
    <w:rsid w:val="33DC34B5"/>
    <w:rsid w:val="33E83C08"/>
    <w:rsid w:val="348338B6"/>
    <w:rsid w:val="34C46423"/>
    <w:rsid w:val="34E42621"/>
    <w:rsid w:val="355D23D3"/>
    <w:rsid w:val="357311E5"/>
    <w:rsid w:val="363B2715"/>
    <w:rsid w:val="36716D17"/>
    <w:rsid w:val="36933FF0"/>
    <w:rsid w:val="38213B8C"/>
    <w:rsid w:val="389E47C8"/>
    <w:rsid w:val="38E946AA"/>
    <w:rsid w:val="390908A8"/>
    <w:rsid w:val="39382F3B"/>
    <w:rsid w:val="39412DD0"/>
    <w:rsid w:val="39627FB8"/>
    <w:rsid w:val="39882115"/>
    <w:rsid w:val="39934616"/>
    <w:rsid w:val="39A82234"/>
    <w:rsid w:val="39B527DE"/>
    <w:rsid w:val="39C22870"/>
    <w:rsid w:val="39C3314D"/>
    <w:rsid w:val="39EB6200"/>
    <w:rsid w:val="3AF44AC4"/>
    <w:rsid w:val="3AF947CF"/>
    <w:rsid w:val="3B312338"/>
    <w:rsid w:val="3B7C7A57"/>
    <w:rsid w:val="3C53008C"/>
    <w:rsid w:val="3CBA010B"/>
    <w:rsid w:val="3D3305EA"/>
    <w:rsid w:val="3D8A5D30"/>
    <w:rsid w:val="3DD671C7"/>
    <w:rsid w:val="3E3C527C"/>
    <w:rsid w:val="3E7E3AE6"/>
    <w:rsid w:val="3E8D1BED"/>
    <w:rsid w:val="3ECD4126"/>
    <w:rsid w:val="3F52287D"/>
    <w:rsid w:val="3F5438D6"/>
    <w:rsid w:val="3F9136D3"/>
    <w:rsid w:val="3FBB0422"/>
    <w:rsid w:val="40212910"/>
    <w:rsid w:val="40774C91"/>
    <w:rsid w:val="40784565"/>
    <w:rsid w:val="408F607A"/>
    <w:rsid w:val="40C17CBA"/>
    <w:rsid w:val="40CD48B1"/>
    <w:rsid w:val="414B422F"/>
    <w:rsid w:val="42521512"/>
    <w:rsid w:val="435B1A11"/>
    <w:rsid w:val="438F22F2"/>
    <w:rsid w:val="443721E9"/>
    <w:rsid w:val="448E4D2E"/>
    <w:rsid w:val="449C4CC6"/>
    <w:rsid w:val="44DC50C3"/>
    <w:rsid w:val="4517434D"/>
    <w:rsid w:val="455B692F"/>
    <w:rsid w:val="45D66F35"/>
    <w:rsid w:val="46401681"/>
    <w:rsid w:val="467A1037"/>
    <w:rsid w:val="46D544C0"/>
    <w:rsid w:val="476D64A6"/>
    <w:rsid w:val="47B265AF"/>
    <w:rsid w:val="481D7ECC"/>
    <w:rsid w:val="486523D3"/>
    <w:rsid w:val="487948F7"/>
    <w:rsid w:val="48B87BF5"/>
    <w:rsid w:val="48D01A82"/>
    <w:rsid w:val="492B483F"/>
    <w:rsid w:val="49B256B9"/>
    <w:rsid w:val="4A0A14A0"/>
    <w:rsid w:val="4A301A0D"/>
    <w:rsid w:val="4A973271"/>
    <w:rsid w:val="4ABE1066"/>
    <w:rsid w:val="4AE03433"/>
    <w:rsid w:val="4AE922E8"/>
    <w:rsid w:val="4AF64A04"/>
    <w:rsid w:val="4B1B446B"/>
    <w:rsid w:val="4BEF7DD1"/>
    <w:rsid w:val="4BFC604B"/>
    <w:rsid w:val="4C5B0FC3"/>
    <w:rsid w:val="4CA76492"/>
    <w:rsid w:val="4D113D78"/>
    <w:rsid w:val="4D1B69A4"/>
    <w:rsid w:val="4E235B10"/>
    <w:rsid w:val="4E5263F6"/>
    <w:rsid w:val="5003209D"/>
    <w:rsid w:val="502F2E92"/>
    <w:rsid w:val="50355FCF"/>
    <w:rsid w:val="504D50C7"/>
    <w:rsid w:val="50E449C6"/>
    <w:rsid w:val="50EB5621"/>
    <w:rsid w:val="50EB5FBD"/>
    <w:rsid w:val="51712AF7"/>
    <w:rsid w:val="51CD2963"/>
    <w:rsid w:val="5248023B"/>
    <w:rsid w:val="52722ED3"/>
    <w:rsid w:val="52E141EC"/>
    <w:rsid w:val="538C5F06"/>
    <w:rsid w:val="54146D22"/>
    <w:rsid w:val="5463310B"/>
    <w:rsid w:val="54D77655"/>
    <w:rsid w:val="556D1D67"/>
    <w:rsid w:val="556E7FB9"/>
    <w:rsid w:val="55C355A4"/>
    <w:rsid w:val="55D65B5E"/>
    <w:rsid w:val="55F973F1"/>
    <w:rsid w:val="55FF3307"/>
    <w:rsid w:val="561A5A4B"/>
    <w:rsid w:val="562148DD"/>
    <w:rsid w:val="566D64C3"/>
    <w:rsid w:val="569A4DDE"/>
    <w:rsid w:val="56B1392A"/>
    <w:rsid w:val="57191B3B"/>
    <w:rsid w:val="57A351E4"/>
    <w:rsid w:val="58704048"/>
    <w:rsid w:val="58717625"/>
    <w:rsid w:val="588E2720"/>
    <w:rsid w:val="58D345D7"/>
    <w:rsid w:val="59D47376"/>
    <w:rsid w:val="59F635E0"/>
    <w:rsid w:val="5A8913F1"/>
    <w:rsid w:val="5AC508A9"/>
    <w:rsid w:val="5AE96D26"/>
    <w:rsid w:val="5B10566E"/>
    <w:rsid w:val="5B4077C3"/>
    <w:rsid w:val="5B857E0A"/>
    <w:rsid w:val="5BF56EA1"/>
    <w:rsid w:val="5C2447A3"/>
    <w:rsid w:val="5C3B671B"/>
    <w:rsid w:val="5C5123E2"/>
    <w:rsid w:val="5CE84AF5"/>
    <w:rsid w:val="5D32630C"/>
    <w:rsid w:val="5D415FB3"/>
    <w:rsid w:val="5D6121B1"/>
    <w:rsid w:val="5D6D410D"/>
    <w:rsid w:val="5D945A88"/>
    <w:rsid w:val="5DC7295C"/>
    <w:rsid w:val="5EB32EE1"/>
    <w:rsid w:val="5EC96260"/>
    <w:rsid w:val="5F0E0117"/>
    <w:rsid w:val="5F636BF8"/>
    <w:rsid w:val="5FA016B7"/>
    <w:rsid w:val="5FB817E0"/>
    <w:rsid w:val="5FF92B75"/>
    <w:rsid w:val="60F31CBA"/>
    <w:rsid w:val="611761E6"/>
    <w:rsid w:val="61196A22"/>
    <w:rsid w:val="614E0C9F"/>
    <w:rsid w:val="615A76D5"/>
    <w:rsid w:val="62DB6218"/>
    <w:rsid w:val="637F3AF5"/>
    <w:rsid w:val="63F205A3"/>
    <w:rsid w:val="646A4041"/>
    <w:rsid w:val="64935CD1"/>
    <w:rsid w:val="64CA0F84"/>
    <w:rsid w:val="64FB2EEB"/>
    <w:rsid w:val="64FB738F"/>
    <w:rsid w:val="65085608"/>
    <w:rsid w:val="651F307E"/>
    <w:rsid w:val="65441BB2"/>
    <w:rsid w:val="65644F35"/>
    <w:rsid w:val="65736F26"/>
    <w:rsid w:val="65B01F28"/>
    <w:rsid w:val="65DA133D"/>
    <w:rsid w:val="66344907"/>
    <w:rsid w:val="66B71A94"/>
    <w:rsid w:val="672524A2"/>
    <w:rsid w:val="678C0773"/>
    <w:rsid w:val="67BD26DA"/>
    <w:rsid w:val="68262975"/>
    <w:rsid w:val="690E58E3"/>
    <w:rsid w:val="69201173"/>
    <w:rsid w:val="694F3806"/>
    <w:rsid w:val="69747710"/>
    <w:rsid w:val="697F058F"/>
    <w:rsid w:val="69DB3927"/>
    <w:rsid w:val="6A0445F0"/>
    <w:rsid w:val="6A2C1D99"/>
    <w:rsid w:val="6A3273AF"/>
    <w:rsid w:val="6A37559C"/>
    <w:rsid w:val="6A941E18"/>
    <w:rsid w:val="6AEA7C8A"/>
    <w:rsid w:val="6B27293E"/>
    <w:rsid w:val="6C031B05"/>
    <w:rsid w:val="6C83764B"/>
    <w:rsid w:val="6CE81FA7"/>
    <w:rsid w:val="6CFE5C6F"/>
    <w:rsid w:val="6DDA1E60"/>
    <w:rsid w:val="6E137556"/>
    <w:rsid w:val="6E70494A"/>
    <w:rsid w:val="6E843F52"/>
    <w:rsid w:val="6F15104E"/>
    <w:rsid w:val="6F9957DB"/>
    <w:rsid w:val="6FA83163"/>
    <w:rsid w:val="704126A3"/>
    <w:rsid w:val="70457711"/>
    <w:rsid w:val="70622071"/>
    <w:rsid w:val="70753893"/>
    <w:rsid w:val="70F52EE5"/>
    <w:rsid w:val="710A6496"/>
    <w:rsid w:val="71325EE7"/>
    <w:rsid w:val="716D6F1F"/>
    <w:rsid w:val="71A16BC9"/>
    <w:rsid w:val="71EC1141"/>
    <w:rsid w:val="722E2B52"/>
    <w:rsid w:val="72AD43BD"/>
    <w:rsid w:val="72B95EC7"/>
    <w:rsid w:val="73532145"/>
    <w:rsid w:val="73591E51"/>
    <w:rsid w:val="736B1B84"/>
    <w:rsid w:val="73DA4BFF"/>
    <w:rsid w:val="744A3547"/>
    <w:rsid w:val="74E41BEE"/>
    <w:rsid w:val="74EC0FF3"/>
    <w:rsid w:val="75175B20"/>
    <w:rsid w:val="75CB4B5C"/>
    <w:rsid w:val="763E0E8A"/>
    <w:rsid w:val="76615BB5"/>
    <w:rsid w:val="76B4114C"/>
    <w:rsid w:val="76C4549E"/>
    <w:rsid w:val="76FB6D7B"/>
    <w:rsid w:val="774C5829"/>
    <w:rsid w:val="77512E3F"/>
    <w:rsid w:val="775A1CF3"/>
    <w:rsid w:val="778B45A3"/>
    <w:rsid w:val="77C6382D"/>
    <w:rsid w:val="7898716E"/>
    <w:rsid w:val="7A1A6883"/>
    <w:rsid w:val="7A1B7E60"/>
    <w:rsid w:val="7A71379F"/>
    <w:rsid w:val="7AB160CE"/>
    <w:rsid w:val="7B564EC8"/>
    <w:rsid w:val="7B931C78"/>
    <w:rsid w:val="7C352D2F"/>
    <w:rsid w:val="7C865339"/>
    <w:rsid w:val="7CE85FF3"/>
    <w:rsid w:val="7D5D42EC"/>
    <w:rsid w:val="7D7D2BE0"/>
    <w:rsid w:val="7E44294D"/>
    <w:rsid w:val="7F25708B"/>
    <w:rsid w:val="7F8D69DE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72E9E"/>
  <w15:docId w15:val="{2B00ADB2-39E7-4247-A1C1-FF1BC03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pacing w:before="120" w:after="120" w:line="360" w:lineRule="auto"/>
      <w:ind w:firstLineChars="200" w:firstLine="480"/>
    </w:pPr>
    <w:rPr>
      <w:rFonts w:ascii="宋体" w:eastAsia="宋体" w:hAnsi="宋体" w:cs="宋体"/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a5">
    <w:name w:val="Balloon Text"/>
    <w:basedOn w:val="a"/>
    <w:link w:val="a6"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autoRedefine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autoRedefine/>
    <w:qFormat/>
  </w:style>
  <w:style w:type="character" w:styleId="ae">
    <w:name w:val="Hyperlink"/>
    <w:basedOn w:val="a0"/>
    <w:autoRedefine/>
    <w:qFormat/>
    <w:rPr>
      <w:color w:val="0000FF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paragraph" w:styleId="af0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a4">
    <w:name w:val="批注文字 字符"/>
    <w:basedOn w:val="a0"/>
    <w:link w:val="a3"/>
    <w:qFormat/>
    <w:rPr>
      <w:sz w:val="24"/>
      <w:szCs w:val="24"/>
      <w:lang w:val="zh-CN"/>
    </w:rPr>
  </w:style>
  <w:style w:type="character" w:customStyle="1" w:styleId="ab">
    <w:name w:val="批注主题 字符"/>
    <w:basedOn w:val="a4"/>
    <w:link w:val="aa"/>
    <w:qFormat/>
    <w:rPr>
      <w:b/>
      <w:bCs/>
      <w:sz w:val="24"/>
      <w:szCs w:val="24"/>
      <w:lang w:val="zh-CN"/>
    </w:rPr>
  </w:style>
  <w:style w:type="character" w:customStyle="1" w:styleId="a6">
    <w:name w:val="批注框文本 字符"/>
    <w:basedOn w:val="a0"/>
    <w:link w:val="a5"/>
    <w:qFormat/>
    <w:rPr>
      <w:rFonts w:ascii="宋体" w:eastAsia="宋体" w:hAnsi="宋体" w:cs="宋体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3C5A-8A63-4F1A-A1D7-DA9D214A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虫虫</dc:creator>
  <cp:lastModifiedBy>乐桁 张</cp:lastModifiedBy>
  <cp:revision>144</cp:revision>
  <dcterms:created xsi:type="dcterms:W3CDTF">2025-07-31T09:09:00Z</dcterms:created>
  <dcterms:modified xsi:type="dcterms:W3CDTF">2026-08-18T10:35:00Z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93A1EAC526764E47BB97AFCF2CFB0320_13</vt:lpwstr>
  </property>
  <property fmtid="{D5CDD505-2E9C-101B-9397-08002B2CF9AE}" pid="4" name="KSOTemplateDocerSaveRecord">
    <vt:lpwstr>eyJoZGlkIjoiYjAzZTNhZTkzNDBlMzgzYmRmYmI2Zjg0ZTU5MzVjMzkiLCJ1c2VySWQiOiI0NTgwMzUzMDIifQ==</vt:lpwstr>
  </property>
</Properties>
</file>