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221" w:type="dxa"/>
        <w:tblInd w:w="-289" w:type="dxa"/>
        <w:tblLook w:val="04A0" w:firstRow="1" w:lastRow="0" w:firstColumn="1" w:lastColumn="0" w:noHBand="0" w:noVBand="1"/>
      </w:tblPr>
      <w:tblGrid>
        <w:gridCol w:w="692"/>
        <w:gridCol w:w="2569"/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 w:rsidR="0043457E" w:rsidRPr="002E13BF" w14:paraId="6E054616" w14:textId="60697446" w:rsidTr="0043457E">
        <w:trPr>
          <w:trHeight w:val="418"/>
          <w:tblHeader/>
        </w:trPr>
        <w:tc>
          <w:tcPr>
            <w:tcW w:w="692" w:type="dxa"/>
            <w:vMerge w:val="restart"/>
            <w:vAlign w:val="center"/>
          </w:tcPr>
          <w:p w14:paraId="428A55A5" w14:textId="2C10385D" w:rsidR="0043457E" w:rsidRPr="002E13BF" w:rsidRDefault="0043457E" w:rsidP="00EB2D8C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569" w:type="dxa"/>
            <w:vMerge w:val="restart"/>
            <w:vAlign w:val="center"/>
          </w:tcPr>
          <w:p w14:paraId="500464F8" w14:textId="70339EF2" w:rsidR="0043457E" w:rsidRPr="002E13BF" w:rsidRDefault="0043457E" w:rsidP="00EB2D8C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2960" w:type="dxa"/>
            <w:gridSpan w:val="8"/>
          </w:tcPr>
          <w:p w14:paraId="4A63F208" w14:textId="38D253C3" w:rsidR="0043457E" w:rsidRPr="002E13BF" w:rsidRDefault="0043457E" w:rsidP="00EB2D8C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Tương ứng với mỗi tiêu chí: 100% lớp đạt tiêu chí = 1 điểm; không đạt 100% = 0 điểm</w:t>
            </w:r>
          </w:p>
        </w:tc>
      </w:tr>
      <w:tr w:rsidR="0043457E" w:rsidRPr="002E13BF" w14:paraId="0FC2EE67" w14:textId="7749091A" w:rsidTr="0043457E">
        <w:trPr>
          <w:trHeight w:val="418"/>
          <w:tblHeader/>
        </w:trPr>
        <w:tc>
          <w:tcPr>
            <w:tcW w:w="692" w:type="dxa"/>
            <w:vMerge/>
          </w:tcPr>
          <w:p w14:paraId="794BAC39" w14:textId="16829EBB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671AF201" w14:textId="32CFFD42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6FBB55F" w14:textId="6250D193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11A1</w:t>
            </w:r>
          </w:p>
        </w:tc>
        <w:tc>
          <w:tcPr>
            <w:tcW w:w="1620" w:type="dxa"/>
          </w:tcPr>
          <w:p w14:paraId="089324D2" w14:textId="322383F5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11A2</w:t>
            </w:r>
          </w:p>
        </w:tc>
        <w:tc>
          <w:tcPr>
            <w:tcW w:w="1620" w:type="dxa"/>
          </w:tcPr>
          <w:p w14:paraId="4AF0E214" w14:textId="0DEC8941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11A3</w:t>
            </w:r>
          </w:p>
        </w:tc>
        <w:tc>
          <w:tcPr>
            <w:tcW w:w="1620" w:type="dxa"/>
          </w:tcPr>
          <w:p w14:paraId="161DFE0C" w14:textId="564FF11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11A4</w:t>
            </w:r>
          </w:p>
        </w:tc>
        <w:tc>
          <w:tcPr>
            <w:tcW w:w="1620" w:type="dxa"/>
          </w:tcPr>
          <w:p w14:paraId="47EF0F60" w14:textId="36BC6C8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11A5</w:t>
            </w:r>
          </w:p>
        </w:tc>
        <w:tc>
          <w:tcPr>
            <w:tcW w:w="1620" w:type="dxa"/>
          </w:tcPr>
          <w:p w14:paraId="392DA320" w14:textId="2E945286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11A6</w:t>
            </w:r>
          </w:p>
        </w:tc>
        <w:tc>
          <w:tcPr>
            <w:tcW w:w="1620" w:type="dxa"/>
          </w:tcPr>
          <w:p w14:paraId="26D7E6E2" w14:textId="7E833941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11A7</w:t>
            </w:r>
          </w:p>
        </w:tc>
        <w:tc>
          <w:tcPr>
            <w:tcW w:w="1620" w:type="dxa"/>
          </w:tcPr>
          <w:p w14:paraId="43C120ED" w14:textId="7CAB1B59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11A8</w:t>
            </w:r>
          </w:p>
        </w:tc>
      </w:tr>
      <w:tr w:rsidR="0043457E" w:rsidRPr="002E13BF" w14:paraId="1D81F9F9" w14:textId="6319001C" w:rsidTr="0043457E">
        <w:tc>
          <w:tcPr>
            <w:tcW w:w="692" w:type="dxa"/>
          </w:tcPr>
          <w:p w14:paraId="44409752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69" w:type="dxa"/>
          </w:tcPr>
          <w:p w14:paraId="7CF9FD93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Rác được bỏ gọn vào thùng.</w:t>
            </w:r>
          </w:p>
        </w:tc>
        <w:tc>
          <w:tcPr>
            <w:tcW w:w="1620" w:type="dxa"/>
          </w:tcPr>
          <w:p w14:paraId="462C55C9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1377970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C20C01D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F76D0B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1260E1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F81D24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882C72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C1F9557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1DB42FFA" w14:textId="32B0E07B" w:rsidTr="0043457E">
        <w:tc>
          <w:tcPr>
            <w:tcW w:w="692" w:type="dxa"/>
          </w:tcPr>
          <w:p w14:paraId="1E5F8BD1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9" w:type="dxa"/>
          </w:tcPr>
          <w:p w14:paraId="528399E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Toàn bộ balo, cặp đặt gọn ở đúng khu vực quy định (hộc bàn/tủ locker) Không có balo, cặp đặt giữa lối đi.</w:t>
            </w:r>
          </w:p>
        </w:tc>
        <w:tc>
          <w:tcPr>
            <w:tcW w:w="1620" w:type="dxa"/>
          </w:tcPr>
          <w:p w14:paraId="1840C912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89221B6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74A015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D224C6F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A0992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A20A8D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1FB007F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54EFCA6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3EAA4AB1" w14:textId="023F5788" w:rsidTr="0043457E">
        <w:tc>
          <w:tcPr>
            <w:tcW w:w="692" w:type="dxa"/>
          </w:tcPr>
          <w:p w14:paraId="24A1435E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9" w:type="dxa"/>
          </w:tcPr>
          <w:p w14:paraId="59A233C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dây điện, ổ cắm điện kéo dài chắn lối đi hoặc nằm trực tiếp giữa sàn.</w:t>
            </w:r>
          </w:p>
        </w:tc>
        <w:tc>
          <w:tcPr>
            <w:tcW w:w="1620" w:type="dxa"/>
          </w:tcPr>
          <w:p w14:paraId="1302FC7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0DB07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A5D7EE3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FD9AE44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30DAD1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EB6E78F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DE485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F8B1BCF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0DA8AFCA" w14:textId="56B6AFFC" w:rsidTr="0043457E">
        <w:tc>
          <w:tcPr>
            <w:tcW w:w="692" w:type="dxa"/>
          </w:tcPr>
          <w:p w14:paraId="26002E83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9" w:type="dxa"/>
          </w:tcPr>
          <w:p w14:paraId="700512A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Sách vở, dụng cụ học tập được đặt gọn gàng (trên mặt bàn/trong hộc bàn), không bừa bộn. </w:t>
            </w:r>
          </w:p>
        </w:tc>
        <w:tc>
          <w:tcPr>
            <w:tcW w:w="1620" w:type="dxa"/>
          </w:tcPr>
          <w:p w14:paraId="34770A4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F58D8C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CCB27A6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BCEBF7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98A43F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85D55E3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FB49710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E144A75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2A4190BD" w14:textId="7B7937E7" w:rsidTr="0043457E">
        <w:tc>
          <w:tcPr>
            <w:tcW w:w="692" w:type="dxa"/>
          </w:tcPr>
          <w:p w14:paraId="1B6C9142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69" w:type="dxa"/>
          </w:tcPr>
          <w:p w14:paraId="2F0D3F49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đồ dùng cá nhân đặt ở sàn nhà, bệ cửa sổ</w:t>
            </w:r>
          </w:p>
        </w:tc>
        <w:tc>
          <w:tcPr>
            <w:tcW w:w="1620" w:type="dxa"/>
          </w:tcPr>
          <w:p w14:paraId="57E9198D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EB27EF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9F36BF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A821FC5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4628B1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37F841F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DFC4FB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38BBB2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3FD9D0F1" w14:textId="0297E1E6" w:rsidTr="0043457E">
        <w:tc>
          <w:tcPr>
            <w:tcW w:w="692" w:type="dxa"/>
          </w:tcPr>
          <w:p w14:paraId="305A657F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69" w:type="dxa"/>
          </w:tcPr>
          <w:p w14:paraId="16F493E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Bàn giáo viên được sắp xếp gọn gàng, sạch sẽ</w:t>
            </w:r>
          </w:p>
        </w:tc>
        <w:tc>
          <w:tcPr>
            <w:tcW w:w="1620" w:type="dxa"/>
          </w:tcPr>
          <w:p w14:paraId="47EEF2C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C2BEE0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D030CE5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91286B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C1EB6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570A6C4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DBA573D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0B1952F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60ECFB3A" w14:textId="37B4CD45" w:rsidTr="0043457E">
        <w:tc>
          <w:tcPr>
            <w:tcW w:w="692" w:type="dxa"/>
          </w:tcPr>
          <w:p w14:paraId="22317BDA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69" w:type="dxa"/>
          </w:tcPr>
          <w:p w14:paraId="5F692CE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Kiểm tra ngẫu nhiên tủ locker, học sinh sắp xếp đồ dùng gọn gàng, không </w:t>
            </w:r>
          </w:p>
        </w:tc>
        <w:tc>
          <w:tcPr>
            <w:tcW w:w="1620" w:type="dxa"/>
          </w:tcPr>
          <w:p w14:paraId="563A2C5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BA315F7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0EFD29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B6EDDF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E339574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F949B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8E1C17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D88F0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6DA36836" w14:textId="79F4A063" w:rsidTr="0043457E">
        <w:tc>
          <w:tcPr>
            <w:tcW w:w="692" w:type="dxa"/>
          </w:tcPr>
          <w:p w14:paraId="7E6EC153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69" w:type="dxa"/>
          </w:tcPr>
          <w:p w14:paraId="79FB8483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Đảm bảo 100% học sinh mang đồng phục đúng quy định </w:t>
            </w:r>
          </w:p>
          <w:p w14:paraId="41177D1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+ HS Nam: Áo cam, </w:t>
            </w:r>
            <w:r w:rsidRPr="002E13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quần be. Áo bỏ vào quần. Giày/Dép có quai sau. Không có tóc sáng màu.</w:t>
            </w:r>
          </w:p>
          <w:p w14:paraId="3D25C92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+ HS nữ: Áo cam, quần/váy be. Áo bỏ vào quần/váy. Chiều dài váy chạm đầu gối. Giày/dép có quai sau. Không có tóc sáng màu.</w:t>
            </w:r>
          </w:p>
        </w:tc>
        <w:tc>
          <w:tcPr>
            <w:tcW w:w="1620" w:type="dxa"/>
          </w:tcPr>
          <w:p w14:paraId="5C0E64D9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39B26C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C83CBD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30974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8B9FEC9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703292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550E4C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B667D89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7FFE2E0D" w14:textId="25EAF4A5" w:rsidTr="0043457E">
        <w:tc>
          <w:tcPr>
            <w:tcW w:w="692" w:type="dxa"/>
          </w:tcPr>
          <w:p w14:paraId="30E1C78B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69" w:type="dxa"/>
          </w:tcPr>
          <w:p w14:paraId="60B0F6F0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Học sinh về sinh hoạt buổi trưa (Nội trú/Bán trú) đúng giờ quy định</w:t>
            </w:r>
          </w:p>
        </w:tc>
        <w:tc>
          <w:tcPr>
            <w:tcW w:w="1620" w:type="dxa"/>
          </w:tcPr>
          <w:p w14:paraId="39B0826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0E3C45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046E936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B6D7CD5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1B82BCB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174DA05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ADCD267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807210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56C96BF8" w14:textId="5EA4B5F0" w:rsidTr="0043457E">
        <w:tc>
          <w:tcPr>
            <w:tcW w:w="692" w:type="dxa"/>
          </w:tcPr>
          <w:p w14:paraId="553992E5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69" w:type="dxa"/>
          </w:tcPr>
          <w:p w14:paraId="1CC543D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Xếp ghế gọn gàng trên bàn cuối mỗi buổi học (Sáng và chiều)</w:t>
            </w:r>
          </w:p>
        </w:tc>
        <w:tc>
          <w:tcPr>
            <w:tcW w:w="1620" w:type="dxa"/>
          </w:tcPr>
          <w:p w14:paraId="532D788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414F7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F2D9922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3586E8A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FE4A82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212E21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977653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471D96D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7B116549" w14:textId="6EAEEF28" w:rsidTr="0043457E">
        <w:tc>
          <w:tcPr>
            <w:tcW w:w="692" w:type="dxa"/>
          </w:tcPr>
          <w:p w14:paraId="083FFE83" w14:textId="77777777" w:rsidR="0043457E" w:rsidRPr="002E13BF" w:rsidRDefault="0043457E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69" w:type="dxa"/>
          </w:tcPr>
          <w:p w14:paraId="1A138CE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Đầu giờ học buổi chiều, lớp ổn định nề nếp, tác phong, vệ sinh lớp học (theo các tiêu chí từ 1-8) trước khi vào tiết học. </w:t>
            </w:r>
          </w:p>
        </w:tc>
        <w:tc>
          <w:tcPr>
            <w:tcW w:w="1620" w:type="dxa"/>
          </w:tcPr>
          <w:p w14:paraId="6EA6286C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D587CEE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C36C95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CD614D8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819B316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CF84004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ABC97F1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01DE520" w14:textId="77777777" w:rsidR="0043457E" w:rsidRPr="002E13BF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60EF13BE" w14:textId="05EBB7BF" w:rsidTr="0043457E">
        <w:tc>
          <w:tcPr>
            <w:tcW w:w="3261" w:type="dxa"/>
            <w:gridSpan w:val="2"/>
          </w:tcPr>
          <w:p w14:paraId="66F9092C" w14:textId="049384CB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E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chấm của BGK</w:t>
            </w:r>
          </w:p>
        </w:tc>
        <w:tc>
          <w:tcPr>
            <w:tcW w:w="1620" w:type="dxa"/>
          </w:tcPr>
          <w:p w14:paraId="2E2D8FBF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AC6F72B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27B1D4D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81FD907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EF4D9ED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593422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31F0CA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DEF598F" w14:textId="77777777" w:rsidR="0043457E" w:rsidRPr="00AB1E42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457E" w:rsidRPr="002E13BF" w14:paraId="7AFFB240" w14:textId="124BBD89" w:rsidTr="0043457E">
        <w:tc>
          <w:tcPr>
            <w:tcW w:w="3261" w:type="dxa"/>
            <w:gridSpan w:val="2"/>
          </w:tcPr>
          <w:p w14:paraId="171F2A41" w14:textId="30E00FE3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cộng (STT minh chứng)</w:t>
            </w:r>
          </w:p>
        </w:tc>
        <w:tc>
          <w:tcPr>
            <w:tcW w:w="1620" w:type="dxa"/>
          </w:tcPr>
          <w:p w14:paraId="33446379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5FD3EC3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F4DD90D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88CA622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EB2EA89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0DC8BB2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E8044F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AF9F99B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57E" w:rsidRPr="002E13BF" w14:paraId="0CA0F47E" w14:textId="22E97DE9" w:rsidTr="0043457E">
        <w:tc>
          <w:tcPr>
            <w:tcW w:w="3261" w:type="dxa"/>
            <w:gridSpan w:val="2"/>
          </w:tcPr>
          <w:p w14:paraId="452550EE" w14:textId="2763C6CB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trừ (STT minh chứng)</w:t>
            </w:r>
          </w:p>
        </w:tc>
        <w:tc>
          <w:tcPr>
            <w:tcW w:w="1620" w:type="dxa"/>
          </w:tcPr>
          <w:p w14:paraId="2691AF26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726E0D3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0BDF244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203FFC9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2901BDF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D8A3E1D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B7D9B00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CB03F3D" w14:textId="77777777" w:rsidR="0043457E" w:rsidRDefault="0043457E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31170" w14:textId="3C5B0E9F" w:rsidR="00AB1E42" w:rsidRDefault="00AB1E42">
      <w:pPr>
        <w:rPr>
          <w:rFonts w:asciiTheme="majorHAnsi" w:hAnsiTheme="majorHAnsi" w:cstheme="majorHAnsi"/>
          <w:lang w:val="en-US"/>
        </w:rPr>
      </w:pPr>
    </w:p>
    <w:p w14:paraId="0FC2EC86" w14:textId="77777777" w:rsidR="00236045" w:rsidRDefault="00236045">
      <w:pPr>
        <w:rPr>
          <w:rFonts w:asciiTheme="majorHAnsi" w:hAnsiTheme="majorHAnsi" w:cstheme="majorHAnsi"/>
          <w:lang w:val="en-US"/>
        </w:rPr>
        <w:sectPr w:rsidR="00236045" w:rsidSect="00A150F3">
          <w:headerReference w:type="default" r:id="rId6"/>
          <w:pgSz w:w="16838" w:h="11906" w:orient="landscape" w:code="9"/>
          <w:pgMar w:top="1134" w:right="737" w:bottom="426" w:left="737" w:header="709" w:footer="709" w:gutter="0"/>
          <w:cols w:space="708"/>
          <w:docGrid w:linePitch="360"/>
        </w:sectPr>
      </w:pPr>
      <w:r w:rsidRPr="00236045">
        <w:rPr>
          <w:rFonts w:asciiTheme="majorHAnsi" w:hAnsiTheme="majorHAnsi" w:cstheme="majorHAnsi"/>
          <w:b/>
          <w:bCs/>
          <w:lang w:val="en-US"/>
        </w:rPr>
        <w:t>Lưu ý:</w:t>
      </w:r>
      <w:r>
        <w:rPr>
          <w:rFonts w:asciiTheme="majorHAnsi" w:hAnsiTheme="majorHAnsi" w:cstheme="majorHAnsi"/>
          <w:lang w:val="en-US"/>
        </w:rPr>
        <w:t xml:space="preserve"> Ban giám khảo chỉ điền cho tiêu chí từ 1 – 11 và tính tổng điểm. Mục điểm cộng/điểm trừ sẽ được BTC ghi nhận trong ngày.</w:t>
      </w:r>
    </w:p>
    <w:tbl>
      <w:tblPr>
        <w:tblStyle w:val="TableGrid"/>
        <w:tblW w:w="16221" w:type="dxa"/>
        <w:tblInd w:w="-289" w:type="dxa"/>
        <w:tblLook w:val="04A0" w:firstRow="1" w:lastRow="0" w:firstColumn="1" w:lastColumn="0" w:noHBand="0" w:noVBand="1"/>
      </w:tblPr>
      <w:tblGrid>
        <w:gridCol w:w="692"/>
        <w:gridCol w:w="2569"/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 w:rsidR="00561A2A" w:rsidRPr="002E13BF" w14:paraId="37ED925D" w14:textId="77777777" w:rsidTr="00B258BE">
        <w:trPr>
          <w:trHeight w:val="418"/>
          <w:tblHeader/>
        </w:trPr>
        <w:tc>
          <w:tcPr>
            <w:tcW w:w="692" w:type="dxa"/>
            <w:vMerge w:val="restart"/>
            <w:vAlign w:val="center"/>
          </w:tcPr>
          <w:p w14:paraId="5E421B0D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2569" w:type="dxa"/>
            <w:vMerge w:val="restart"/>
            <w:vAlign w:val="center"/>
          </w:tcPr>
          <w:p w14:paraId="2914A42E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2960" w:type="dxa"/>
            <w:gridSpan w:val="8"/>
          </w:tcPr>
          <w:p w14:paraId="17EB461D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Tương ứng với mỗi tiêu chí: 100% lớp đạt tiêu chí = 1 điểm; không đạt 100% = 0 điểm</w:t>
            </w:r>
          </w:p>
        </w:tc>
      </w:tr>
      <w:tr w:rsidR="00561A2A" w:rsidRPr="002E13BF" w14:paraId="4C543715" w14:textId="77777777" w:rsidTr="00B258BE">
        <w:trPr>
          <w:trHeight w:val="418"/>
          <w:tblHeader/>
        </w:trPr>
        <w:tc>
          <w:tcPr>
            <w:tcW w:w="692" w:type="dxa"/>
            <w:vMerge/>
          </w:tcPr>
          <w:p w14:paraId="3014CCBB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8FEFEB2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7DC78E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11A1</w:t>
            </w:r>
          </w:p>
        </w:tc>
        <w:tc>
          <w:tcPr>
            <w:tcW w:w="1620" w:type="dxa"/>
          </w:tcPr>
          <w:p w14:paraId="495D8B12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11A2</w:t>
            </w:r>
          </w:p>
        </w:tc>
        <w:tc>
          <w:tcPr>
            <w:tcW w:w="1620" w:type="dxa"/>
          </w:tcPr>
          <w:p w14:paraId="24AD0E61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11A3</w:t>
            </w:r>
          </w:p>
        </w:tc>
        <w:tc>
          <w:tcPr>
            <w:tcW w:w="1620" w:type="dxa"/>
          </w:tcPr>
          <w:p w14:paraId="1E0D54BD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11A4</w:t>
            </w:r>
          </w:p>
        </w:tc>
        <w:tc>
          <w:tcPr>
            <w:tcW w:w="1620" w:type="dxa"/>
          </w:tcPr>
          <w:p w14:paraId="0078A4AA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11A5</w:t>
            </w:r>
          </w:p>
        </w:tc>
        <w:tc>
          <w:tcPr>
            <w:tcW w:w="1620" w:type="dxa"/>
          </w:tcPr>
          <w:p w14:paraId="2F51C49B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11A6</w:t>
            </w:r>
          </w:p>
        </w:tc>
        <w:tc>
          <w:tcPr>
            <w:tcW w:w="1620" w:type="dxa"/>
          </w:tcPr>
          <w:p w14:paraId="6EF046A6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11A7</w:t>
            </w:r>
          </w:p>
        </w:tc>
        <w:tc>
          <w:tcPr>
            <w:tcW w:w="1620" w:type="dxa"/>
          </w:tcPr>
          <w:p w14:paraId="12D33991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11A8</w:t>
            </w:r>
          </w:p>
        </w:tc>
      </w:tr>
      <w:tr w:rsidR="00561A2A" w:rsidRPr="002E13BF" w14:paraId="01CA1F1F" w14:textId="77777777" w:rsidTr="00B258BE">
        <w:tc>
          <w:tcPr>
            <w:tcW w:w="692" w:type="dxa"/>
          </w:tcPr>
          <w:p w14:paraId="55D1FE70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69" w:type="dxa"/>
          </w:tcPr>
          <w:p w14:paraId="741AF86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Rác được bỏ gọn vào thùng.</w:t>
            </w:r>
          </w:p>
        </w:tc>
        <w:tc>
          <w:tcPr>
            <w:tcW w:w="1620" w:type="dxa"/>
          </w:tcPr>
          <w:p w14:paraId="49B8B94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EA97AD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6DA68F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3F9A3E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B12668E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F53CEA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A2EA31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A3296A5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1BFFC508" w14:textId="77777777" w:rsidTr="00B258BE">
        <w:tc>
          <w:tcPr>
            <w:tcW w:w="692" w:type="dxa"/>
          </w:tcPr>
          <w:p w14:paraId="4218A062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9" w:type="dxa"/>
          </w:tcPr>
          <w:p w14:paraId="45CDAB5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Toàn bộ balo, cặp đặt gọn ở đúng khu vực quy định (hộc bàn/tủ locker) Không có balo, cặp đặt giữa lối đi.</w:t>
            </w:r>
          </w:p>
        </w:tc>
        <w:tc>
          <w:tcPr>
            <w:tcW w:w="1620" w:type="dxa"/>
          </w:tcPr>
          <w:p w14:paraId="7E32197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308D32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499A462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44314B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24077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53EB4B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1A6FC6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E2E29A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3622D491" w14:textId="77777777" w:rsidTr="00B258BE">
        <w:tc>
          <w:tcPr>
            <w:tcW w:w="692" w:type="dxa"/>
          </w:tcPr>
          <w:p w14:paraId="3E367895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9" w:type="dxa"/>
          </w:tcPr>
          <w:p w14:paraId="4ABCBA34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dây điện, ổ cắm điện kéo dài chắn lối đi hoặc nằm trực tiếp giữa sàn.</w:t>
            </w:r>
          </w:p>
        </w:tc>
        <w:tc>
          <w:tcPr>
            <w:tcW w:w="1620" w:type="dxa"/>
          </w:tcPr>
          <w:p w14:paraId="45404112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D0D23C2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C21A99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74A13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F5A534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73A053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E6FCD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37E0F6F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7717970C" w14:textId="77777777" w:rsidTr="00B258BE">
        <w:tc>
          <w:tcPr>
            <w:tcW w:w="692" w:type="dxa"/>
          </w:tcPr>
          <w:p w14:paraId="71417DD6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9" w:type="dxa"/>
          </w:tcPr>
          <w:p w14:paraId="78857FA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Sách vở, dụng cụ học tập được đặt gọn gàng (trên mặt bàn/trong hộc bàn), không bừa bộn. </w:t>
            </w:r>
          </w:p>
        </w:tc>
        <w:tc>
          <w:tcPr>
            <w:tcW w:w="1620" w:type="dxa"/>
          </w:tcPr>
          <w:p w14:paraId="347F7F9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A4E8DD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A322C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77916CF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B6CF51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E0350CA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03F42A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EBEE08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49F370FF" w14:textId="77777777" w:rsidTr="00B258BE">
        <w:tc>
          <w:tcPr>
            <w:tcW w:w="692" w:type="dxa"/>
          </w:tcPr>
          <w:p w14:paraId="5F0AA829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69" w:type="dxa"/>
          </w:tcPr>
          <w:p w14:paraId="36E2100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Không có đồ dùng cá nhân đặt ở sàn nhà, bệ cửa sổ</w:t>
            </w:r>
          </w:p>
        </w:tc>
        <w:tc>
          <w:tcPr>
            <w:tcW w:w="1620" w:type="dxa"/>
          </w:tcPr>
          <w:p w14:paraId="198D9BEF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8A3ECE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3C5166A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F9C3EF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ADEA98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B1A63B5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E6FCB0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1CDA9B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11C43C5F" w14:textId="77777777" w:rsidTr="00B258BE">
        <w:tc>
          <w:tcPr>
            <w:tcW w:w="692" w:type="dxa"/>
          </w:tcPr>
          <w:p w14:paraId="1B42B8FD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69" w:type="dxa"/>
          </w:tcPr>
          <w:p w14:paraId="69BF7DE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Bàn giáo viên được sắp xếp gọn gàng, sạch sẽ</w:t>
            </w:r>
          </w:p>
        </w:tc>
        <w:tc>
          <w:tcPr>
            <w:tcW w:w="1620" w:type="dxa"/>
          </w:tcPr>
          <w:p w14:paraId="724ED9E4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609F624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73495B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760C176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EA8AE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1DED0BA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BFA3422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8AEB78B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02F2FD5F" w14:textId="77777777" w:rsidTr="00B258BE">
        <w:tc>
          <w:tcPr>
            <w:tcW w:w="692" w:type="dxa"/>
          </w:tcPr>
          <w:p w14:paraId="304CB911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69" w:type="dxa"/>
          </w:tcPr>
          <w:p w14:paraId="0A648FA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Kiểm tra ngẫu nhiên tủ locker, học sinh sắp xếp đồ dùng gọn gàng, không </w:t>
            </w:r>
          </w:p>
        </w:tc>
        <w:tc>
          <w:tcPr>
            <w:tcW w:w="1620" w:type="dxa"/>
          </w:tcPr>
          <w:p w14:paraId="4EE6CDC8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77157A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23BC3D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9D598E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256ADEE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25B542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B8746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5730A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33700FBD" w14:textId="77777777" w:rsidTr="00B258BE">
        <w:tc>
          <w:tcPr>
            <w:tcW w:w="692" w:type="dxa"/>
          </w:tcPr>
          <w:p w14:paraId="3EEED28B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69" w:type="dxa"/>
          </w:tcPr>
          <w:p w14:paraId="6B0FFEB4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Đảm bảo 100% học sinh mang đồng phục đúng quy định </w:t>
            </w:r>
          </w:p>
          <w:p w14:paraId="5FAB38E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+ HS Nam: Áo cam, quần be. Áo bỏ vào quần. Giày/Dép có quai sau. Không có tóc sáng màu.</w:t>
            </w:r>
          </w:p>
          <w:p w14:paraId="46B3A78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+ HS nữ: Áo cam, quần/váy be. Áo bỏ vào quần/váy. Chiều dài váy chạm đầu gối. Giày/dép có quai sau. Không có tóc sáng màu.</w:t>
            </w:r>
          </w:p>
        </w:tc>
        <w:tc>
          <w:tcPr>
            <w:tcW w:w="1620" w:type="dxa"/>
          </w:tcPr>
          <w:p w14:paraId="752FA2B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F812B4E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67226E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4A0C0A8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60BE00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09EFF3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EB2503A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BC9A15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2A871A5A" w14:textId="77777777" w:rsidTr="00B258BE">
        <w:tc>
          <w:tcPr>
            <w:tcW w:w="692" w:type="dxa"/>
          </w:tcPr>
          <w:p w14:paraId="6D18A604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69" w:type="dxa"/>
          </w:tcPr>
          <w:p w14:paraId="65A5D7EB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Học sinh về sinh hoạt buổi trưa (Nội trú/Bán trú) đúng giờ quy định</w:t>
            </w:r>
          </w:p>
        </w:tc>
        <w:tc>
          <w:tcPr>
            <w:tcW w:w="1620" w:type="dxa"/>
          </w:tcPr>
          <w:p w14:paraId="265944F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9B67A9C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8AA13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956AB9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D00C0B5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0ED89F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3D1A024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BF96AE7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338153EF" w14:textId="77777777" w:rsidTr="00B258BE">
        <w:tc>
          <w:tcPr>
            <w:tcW w:w="692" w:type="dxa"/>
          </w:tcPr>
          <w:p w14:paraId="1C0AC10B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69" w:type="dxa"/>
          </w:tcPr>
          <w:p w14:paraId="639C8E5F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Xếp ghế gọn gàng trên bàn cuối mỗi buổi học (Sáng và chiều)</w:t>
            </w:r>
          </w:p>
        </w:tc>
        <w:tc>
          <w:tcPr>
            <w:tcW w:w="1620" w:type="dxa"/>
          </w:tcPr>
          <w:p w14:paraId="080EC861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A29DA0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29D04A5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CC81532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2E1DE5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E1B1B1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0EA8ABB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0D9182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6808C60A" w14:textId="77777777" w:rsidTr="00B258BE">
        <w:tc>
          <w:tcPr>
            <w:tcW w:w="692" w:type="dxa"/>
          </w:tcPr>
          <w:p w14:paraId="037DCCA6" w14:textId="77777777" w:rsidR="00561A2A" w:rsidRPr="002E13BF" w:rsidRDefault="00561A2A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69" w:type="dxa"/>
          </w:tcPr>
          <w:p w14:paraId="0C20A119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3BF">
              <w:rPr>
                <w:rFonts w:ascii="Times New Roman" w:hAnsi="Times New Roman" w:cs="Times New Roman"/>
                <w:sz w:val="24"/>
                <w:szCs w:val="24"/>
              </w:rPr>
              <w:t xml:space="preserve">Đầu giờ học buổi chiều, lớp ổn định nề nếp, tác phong, vệ sinh lớp học (theo các tiêu chí từ 1-8) trước khi vào tiết học. </w:t>
            </w:r>
          </w:p>
        </w:tc>
        <w:tc>
          <w:tcPr>
            <w:tcW w:w="1620" w:type="dxa"/>
          </w:tcPr>
          <w:p w14:paraId="5AD0F6AD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D942656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78F82C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79864A8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C5A577F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0DB9480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2DCEBF5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05500B3" w14:textId="77777777" w:rsidR="00561A2A" w:rsidRPr="002E13BF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10CA0E29" w14:textId="77777777" w:rsidTr="00B258BE">
        <w:tc>
          <w:tcPr>
            <w:tcW w:w="3261" w:type="dxa"/>
            <w:gridSpan w:val="2"/>
          </w:tcPr>
          <w:p w14:paraId="33A266DE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E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chấm của BGK</w:t>
            </w:r>
          </w:p>
        </w:tc>
        <w:tc>
          <w:tcPr>
            <w:tcW w:w="1620" w:type="dxa"/>
          </w:tcPr>
          <w:p w14:paraId="78512870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C895010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AD16DED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F72D717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3B27DD3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191D3DC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27947FC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1CB56B4" w14:textId="77777777" w:rsidR="00561A2A" w:rsidRPr="00AB1E42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61A2A" w:rsidRPr="002E13BF" w14:paraId="3F7AA199" w14:textId="77777777" w:rsidTr="00B258BE">
        <w:tc>
          <w:tcPr>
            <w:tcW w:w="3261" w:type="dxa"/>
            <w:gridSpan w:val="2"/>
          </w:tcPr>
          <w:p w14:paraId="328DFB69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cộng (STT minh chứng)</w:t>
            </w:r>
          </w:p>
        </w:tc>
        <w:tc>
          <w:tcPr>
            <w:tcW w:w="1620" w:type="dxa"/>
          </w:tcPr>
          <w:p w14:paraId="0BF2ADAF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7FDD170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F589EBC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5CE859C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EE8A06B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D5EEE2D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DE4353A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6DAB5BA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A2A" w:rsidRPr="002E13BF" w14:paraId="43079A11" w14:textId="77777777" w:rsidTr="00B258BE">
        <w:tc>
          <w:tcPr>
            <w:tcW w:w="3261" w:type="dxa"/>
            <w:gridSpan w:val="2"/>
          </w:tcPr>
          <w:p w14:paraId="5E963C54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Điểm trừ (STT minh chứng)</w:t>
            </w:r>
          </w:p>
        </w:tc>
        <w:tc>
          <w:tcPr>
            <w:tcW w:w="1620" w:type="dxa"/>
          </w:tcPr>
          <w:p w14:paraId="449542E0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D33557B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5631BD0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62EC304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AFC6318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F72661D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C42A92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AA1FA2E" w14:textId="77777777" w:rsidR="00561A2A" w:rsidRDefault="00561A2A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D35E08" w14:textId="77777777" w:rsidR="00236045" w:rsidRDefault="00236045" w:rsidP="00236045">
      <w:pPr>
        <w:rPr>
          <w:rFonts w:asciiTheme="majorHAnsi" w:hAnsiTheme="majorHAnsi" w:cstheme="majorHAnsi"/>
          <w:lang w:val="en-US"/>
        </w:rPr>
      </w:pPr>
    </w:p>
    <w:p w14:paraId="5482BEF9" w14:textId="711584CE" w:rsidR="00236045" w:rsidRPr="00AB1E42" w:rsidRDefault="00236045">
      <w:pPr>
        <w:rPr>
          <w:rFonts w:asciiTheme="majorHAnsi" w:hAnsiTheme="majorHAnsi" w:cstheme="majorHAnsi"/>
          <w:lang w:val="en-US"/>
        </w:rPr>
      </w:pPr>
      <w:r w:rsidRPr="00236045">
        <w:rPr>
          <w:rFonts w:asciiTheme="majorHAnsi" w:hAnsiTheme="majorHAnsi" w:cstheme="majorHAnsi"/>
          <w:b/>
          <w:bCs/>
          <w:lang w:val="en-US"/>
        </w:rPr>
        <w:t>Lưu ý:</w:t>
      </w:r>
      <w:r>
        <w:rPr>
          <w:rFonts w:asciiTheme="majorHAnsi" w:hAnsiTheme="majorHAnsi" w:cstheme="majorHAnsi"/>
          <w:lang w:val="en-US"/>
        </w:rPr>
        <w:t xml:space="preserve"> Ban giám khảo chỉ điền cho tiêu chí từ 1 – 11 và tính tổng điểm. Mục điểm cộng/điểm trừ sẽ được BTC ghi nhận trong ngày.</w:t>
      </w:r>
    </w:p>
    <w:sectPr w:rsidR="00236045" w:rsidRPr="00AB1E42" w:rsidSect="00561A2A">
      <w:headerReference w:type="default" r:id="rId7"/>
      <w:pgSz w:w="16838" w:h="11906" w:orient="landscape" w:code="9"/>
      <w:pgMar w:top="1247" w:right="737" w:bottom="56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1719" w14:textId="77777777" w:rsidR="00890BA4" w:rsidRDefault="00890BA4" w:rsidP="00C76A0B">
      <w:pPr>
        <w:spacing w:after="0" w:line="240" w:lineRule="auto"/>
      </w:pPr>
      <w:r>
        <w:separator/>
      </w:r>
    </w:p>
  </w:endnote>
  <w:endnote w:type="continuationSeparator" w:id="0">
    <w:p w14:paraId="4D5B47BC" w14:textId="77777777" w:rsidR="00890BA4" w:rsidRDefault="00890BA4" w:rsidP="00C7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D761C" w14:textId="77777777" w:rsidR="00890BA4" w:rsidRDefault="00890BA4" w:rsidP="00C76A0B">
      <w:pPr>
        <w:spacing w:after="0" w:line="240" w:lineRule="auto"/>
      </w:pPr>
      <w:r>
        <w:separator/>
      </w:r>
    </w:p>
  </w:footnote>
  <w:footnote w:type="continuationSeparator" w:id="0">
    <w:p w14:paraId="427D7BA4" w14:textId="77777777" w:rsidR="00890BA4" w:rsidRDefault="00890BA4" w:rsidP="00C76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A607" w14:textId="085C6BAA" w:rsidR="0043457E" w:rsidRPr="00AB1E42" w:rsidRDefault="00AB1E42" w:rsidP="00AB1E42">
    <w:pPr>
      <w:pStyle w:val="Header"/>
      <w:tabs>
        <w:tab w:val="clear" w:pos="4513"/>
        <w:tab w:val="clear" w:pos="9026"/>
        <w:tab w:val="center" w:pos="9498"/>
      </w:tabs>
      <w:rPr>
        <w:rFonts w:asciiTheme="majorHAnsi" w:hAnsiTheme="majorHAnsi" w:cstheme="majorHAnsi"/>
        <w:b/>
        <w:bCs/>
        <w:sz w:val="26"/>
        <w:szCs w:val="26"/>
        <w:lang w:val="en-US"/>
      </w:rPr>
    </w:pPr>
    <w:r>
      <w:rPr>
        <w:rFonts w:asciiTheme="majorHAnsi" w:hAnsiTheme="majorHAnsi" w:cstheme="majorHAnsi"/>
        <w:b/>
        <w:bCs/>
        <w:sz w:val="26"/>
        <w:szCs w:val="26"/>
        <w:lang w:val="en-US"/>
      </w:rPr>
      <w:t xml:space="preserve">Buổi sáng - 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>Ngày: ______________________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Người chấm: ________________________________________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Khối 1</w:t>
    </w:r>
    <w:r w:rsidR="0043457E">
      <w:rPr>
        <w:rFonts w:asciiTheme="majorHAnsi" w:hAnsiTheme="majorHAnsi" w:cstheme="majorHAnsi"/>
        <w:b/>
        <w:bCs/>
        <w:sz w:val="26"/>
        <w:szCs w:val="26"/>
        <w:lang w:val="en-US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08D0" w14:textId="5D40306C" w:rsidR="00236045" w:rsidRPr="00AB1E42" w:rsidRDefault="00236045" w:rsidP="00AB1E42">
    <w:pPr>
      <w:pStyle w:val="Header"/>
      <w:tabs>
        <w:tab w:val="clear" w:pos="4513"/>
        <w:tab w:val="clear" w:pos="9026"/>
        <w:tab w:val="center" w:pos="9498"/>
      </w:tabs>
      <w:rPr>
        <w:rFonts w:asciiTheme="majorHAnsi" w:hAnsiTheme="majorHAnsi" w:cstheme="majorHAnsi"/>
        <w:b/>
        <w:bCs/>
        <w:sz w:val="26"/>
        <w:szCs w:val="26"/>
        <w:lang w:val="en-US"/>
      </w:rPr>
    </w:pPr>
    <w:r>
      <w:rPr>
        <w:rFonts w:asciiTheme="majorHAnsi" w:hAnsiTheme="majorHAnsi" w:cstheme="majorHAnsi"/>
        <w:b/>
        <w:bCs/>
        <w:sz w:val="26"/>
        <w:szCs w:val="26"/>
        <w:lang w:val="en-US"/>
      </w:rPr>
      <w:t xml:space="preserve">Buổi chiều - 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>Ngày: ______________________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Người chấm: ________________________________________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Khối 1</w:t>
    </w:r>
    <w:r w:rsidR="0043457E">
      <w:rPr>
        <w:rFonts w:asciiTheme="majorHAnsi" w:hAnsiTheme="majorHAnsi" w:cstheme="majorHAnsi"/>
        <w:b/>
        <w:bCs/>
        <w:sz w:val="26"/>
        <w:szCs w:val="26"/>
        <w:lang w:val="en-US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AF"/>
    <w:rsid w:val="0019259A"/>
    <w:rsid w:val="00236045"/>
    <w:rsid w:val="002E13BF"/>
    <w:rsid w:val="0043457E"/>
    <w:rsid w:val="00561A2A"/>
    <w:rsid w:val="005A40E9"/>
    <w:rsid w:val="0067063A"/>
    <w:rsid w:val="00890BA4"/>
    <w:rsid w:val="0098360E"/>
    <w:rsid w:val="00A150F3"/>
    <w:rsid w:val="00AB1E42"/>
    <w:rsid w:val="00C76A0B"/>
    <w:rsid w:val="00EB2D8C"/>
    <w:rsid w:val="00F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07BA7"/>
  <w15:chartTrackingRefBased/>
  <w15:docId w15:val="{C3F37A8E-E4CC-40B8-AFD6-B8602E8D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A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A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A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A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A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A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7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A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7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A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71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BAF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A0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A0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Thu</dc:creator>
  <cp:keywords/>
  <dc:description/>
  <cp:lastModifiedBy>Xuan Thu</cp:lastModifiedBy>
  <cp:revision>4</cp:revision>
  <dcterms:created xsi:type="dcterms:W3CDTF">2026-08-27T09:07:00Z</dcterms:created>
  <dcterms:modified xsi:type="dcterms:W3CDTF">2026-08-27T09:54:00Z</dcterms:modified>
</cp:coreProperties>
</file>