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Group 1: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Members: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Lê Hoàng Ân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Lê Minh Nghĩa - 23125042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Hồ Nguyễn Đăng Khoa - 23125059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Bùi Lê Hoàng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Cao Hoàng Nguyên</w:t>
      </w:r>
    </w:p>
    <w:p w:rsidR="00000000" w:rsidDel="00000000" w:rsidP="00000000" w:rsidRDefault="00000000" w:rsidRPr="00000000" w14:paraId="00000008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Tên app: </w:t>
      </w:r>
      <w:r w:rsidDel="00000000" w:rsidR="00000000" w:rsidRPr="00000000">
        <w:rPr>
          <w:b w:val="1"/>
          <w:sz w:val="54"/>
          <w:szCs w:val="54"/>
          <w:rtl w:val="0"/>
        </w:rPr>
        <w:t xml:space="preserve">VietLedgr</w:t>
      </w:r>
    </w:p>
    <w:p w:rsidR="00000000" w:rsidDel="00000000" w:rsidP="00000000" w:rsidRDefault="00000000" w:rsidRPr="00000000" w14:paraId="0000000A">
      <w:pPr>
        <w:jc w:val="center"/>
        <w:rPr>
          <w:b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Short description: </w:t>
      </w:r>
      <w:r w:rsidDel="00000000" w:rsidR="00000000" w:rsidRPr="00000000">
        <w:rPr>
          <w:sz w:val="30"/>
          <w:szCs w:val="30"/>
          <w:rtl w:val="0"/>
        </w:rPr>
        <w:t xml:space="preserve">Smart retail management platform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Target User:</w:t>
      </w:r>
      <w:r w:rsidDel="00000000" w:rsidR="00000000" w:rsidRPr="00000000">
        <w:rPr>
          <w:sz w:val="30"/>
          <w:szCs w:val="30"/>
          <w:rtl w:val="0"/>
        </w:rPr>
        <w:t xml:space="preserve"> Small/medium business enterprise; For both owners and employees.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Environment</w:t>
      </w:r>
      <w:r w:rsidDel="00000000" w:rsidR="00000000" w:rsidRPr="00000000">
        <w:rPr>
          <w:sz w:val="30"/>
          <w:szCs w:val="30"/>
          <w:rtl w:val="0"/>
        </w:rPr>
        <w:t xml:space="preserve">: Web application (React), possible React-native implementation for mobile. Postgresql, FastAPI for backend.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Key features</w:t>
      </w:r>
      <w:r w:rsidDel="00000000" w:rsidR="00000000" w:rsidRPr="00000000">
        <w:rPr>
          <w:sz w:val="36"/>
          <w:szCs w:val="3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sz w:val="38"/>
          <w:szCs w:val="38"/>
        </w:rPr>
      </w:pPr>
      <w:bookmarkStart w:colFirst="0" w:colLast="0" w:name="_sjozl3spreyc" w:id="0"/>
      <w:bookmarkEnd w:id="0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1. Inventory &amp; Stock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Real-time Stock Tracking:</w:t>
      </w:r>
      <w:r w:rsidDel="00000000" w:rsidR="00000000" w:rsidRPr="00000000">
        <w:rPr>
          <w:sz w:val="30"/>
          <w:szCs w:val="30"/>
          <w:rtl w:val="0"/>
        </w:rPr>
        <w:t xml:space="preserve"> Automatically updates when sales or restocks occur.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Low Stock Alerts:</w:t>
      </w:r>
      <w:r w:rsidDel="00000000" w:rsidR="00000000" w:rsidRPr="00000000">
        <w:rPr>
          <w:sz w:val="30"/>
          <w:szCs w:val="30"/>
          <w:rtl w:val="0"/>
        </w:rPr>
        <w:t xml:space="preserve"> Prediction of stock shortages before they happen (using sales velocity, supplier lead time).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Expiration Date Monitoring:</w:t>
      </w:r>
      <w:r w:rsidDel="00000000" w:rsidR="00000000" w:rsidRPr="00000000">
        <w:rPr>
          <w:sz w:val="30"/>
          <w:szCs w:val="30"/>
          <w:rtl w:val="0"/>
        </w:rPr>
        <w:t xml:space="preserve"> For perishable goods — system flags near-expiry items and suggests discounts or promotions to clear them.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(Potential): Batch &amp; Lot Tracking:</w:t>
      </w:r>
      <w:r w:rsidDel="00000000" w:rsidR="00000000" w:rsidRPr="00000000">
        <w:rPr>
          <w:sz w:val="30"/>
          <w:szCs w:val="30"/>
          <w:rtl w:val="0"/>
        </w:rPr>
        <w:t xml:space="preserve"> Essential for recalls or quality control (especially if scale to enterprise clients).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(Potential): Supplier Integration:</w:t>
      </w:r>
      <w:r w:rsidDel="00000000" w:rsidR="00000000" w:rsidRPr="00000000">
        <w:rPr>
          <w:sz w:val="30"/>
          <w:szCs w:val="30"/>
          <w:rtl w:val="0"/>
        </w:rPr>
        <w:t xml:space="preserve"> Streamlined restocking workflows with supplier APIs or manual requests.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sz w:val="30"/>
          <w:szCs w:val="30"/>
        </w:rPr>
      </w:pPr>
      <w:bookmarkStart w:colFirst="0" w:colLast="0" w:name="_4pgkgfx0osqm" w:id="1"/>
      <w:bookmarkEnd w:id="1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2. Transaction Ledger (Immutable Bookkeeping)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Immutable Ledger:</w:t>
      </w:r>
      <w:r w:rsidDel="00000000" w:rsidR="00000000" w:rsidRPr="00000000">
        <w:rPr>
          <w:sz w:val="30"/>
          <w:szCs w:val="30"/>
          <w:rtl w:val="0"/>
        </w:rPr>
        <w:t xml:space="preserve"> Every sale, expense, or adjustment is automatically logged with timestamp, user ID, and device ID.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No Manual Deletion:</w:t>
      </w:r>
      <w:r w:rsidDel="00000000" w:rsidR="00000000" w:rsidRPr="00000000">
        <w:rPr>
          <w:sz w:val="30"/>
          <w:szCs w:val="30"/>
          <w:rtl w:val="0"/>
        </w:rPr>
        <w:t xml:space="preserve"> Transactions can be </w:t>
      </w:r>
      <w:r w:rsidDel="00000000" w:rsidR="00000000" w:rsidRPr="00000000">
        <w:rPr>
          <w:i w:val="1"/>
          <w:sz w:val="30"/>
          <w:szCs w:val="30"/>
          <w:rtl w:val="0"/>
        </w:rPr>
        <w:t xml:space="preserve">reversed</w:t>
      </w:r>
      <w:r w:rsidDel="00000000" w:rsidR="00000000" w:rsidRPr="00000000">
        <w:rPr>
          <w:sz w:val="30"/>
          <w:szCs w:val="30"/>
          <w:rtl w:val="0"/>
        </w:rPr>
        <w:t xml:space="preserve"> but never deleted or overwritten. Prevent fraud and stealing.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Linked Inventory Movement:</w:t>
      </w:r>
      <w:r w:rsidDel="00000000" w:rsidR="00000000" w:rsidRPr="00000000">
        <w:rPr>
          <w:sz w:val="30"/>
          <w:szCs w:val="30"/>
          <w:rtl w:val="0"/>
        </w:rPr>
        <w:t xml:space="preserve"> Every stock change corresponds to a financial record (no “ghost” stock loss).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Audit Mode:</w:t>
      </w:r>
      <w:r w:rsidDel="00000000" w:rsidR="00000000" w:rsidRPr="00000000">
        <w:rPr>
          <w:sz w:val="30"/>
          <w:szCs w:val="30"/>
          <w:rtl w:val="0"/>
        </w:rPr>
        <w:t xml:space="preserve"> Authorized managers can export or review every transaction chain to see </w:t>
      </w:r>
      <w:r w:rsidDel="00000000" w:rsidR="00000000" w:rsidRPr="00000000">
        <w:rPr>
          <w:i w:val="1"/>
          <w:sz w:val="30"/>
          <w:szCs w:val="30"/>
          <w:rtl w:val="0"/>
        </w:rPr>
        <w:t xml:space="preserve">who did what, when, and why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User Roles:</w:t>
      </w:r>
      <w:r w:rsidDel="00000000" w:rsidR="00000000" w:rsidRPr="00000000">
        <w:rPr>
          <w:sz w:val="30"/>
          <w:szCs w:val="30"/>
          <w:rtl w:val="0"/>
        </w:rPr>
        <w:t xml:space="preserve"> Cashier, Manager, Accountant, Admin — each with explicit permissions.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sz w:val="30"/>
          <w:szCs w:val="30"/>
        </w:rPr>
      </w:pPr>
      <w:bookmarkStart w:colFirst="0" w:colLast="0" w:name="_833uugpx9hgs" w:id="2"/>
      <w:bookmarkEnd w:id="2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3. UX/UI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Smart Search &amp; Auto-Completion:</w:t>
      </w:r>
      <w:r w:rsidDel="00000000" w:rsidR="00000000" w:rsidRPr="00000000">
        <w:rPr>
          <w:sz w:val="30"/>
          <w:szCs w:val="30"/>
          <w:rtl w:val="0"/>
        </w:rPr>
        <w:t xml:space="preserve"> Predictive product search (by name, category, or barcode).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Adaptive Dashboard:</w:t>
      </w:r>
      <w:r w:rsidDel="00000000" w:rsidR="00000000" w:rsidRPr="00000000">
        <w:rPr>
          <w:sz w:val="30"/>
          <w:szCs w:val="30"/>
          <w:rtl w:val="0"/>
        </w:rPr>
        <w:t xml:space="preserve"> Personalized interface depending on role and behavior.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Minimal Click Design:</w:t>
      </w:r>
      <w:r w:rsidDel="00000000" w:rsidR="00000000" w:rsidRPr="00000000">
        <w:rPr>
          <w:sz w:val="30"/>
          <w:szCs w:val="30"/>
          <w:rtl w:val="0"/>
        </w:rPr>
        <w:t xml:space="preserve"> POS workflow optimized for 2–3 taps per transaction.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Dark/Light Modes &amp; Accessibility Features:</w:t>
      </w:r>
      <w:r w:rsidDel="00000000" w:rsidR="00000000" w:rsidRPr="00000000">
        <w:rPr>
          <w:sz w:val="30"/>
          <w:szCs w:val="30"/>
          <w:rtl w:val="0"/>
        </w:rPr>
        <w:t xml:space="preserve"> WCAG-compliant for broader adoption.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(Potential):  Voice Command Integration:</w:t>
      </w:r>
      <w:r w:rsidDel="00000000" w:rsidR="00000000" w:rsidRPr="00000000">
        <w:rPr>
          <w:sz w:val="30"/>
          <w:szCs w:val="30"/>
          <w:rtl w:val="0"/>
        </w:rPr>
        <w:t xml:space="preserve"> “Add 10 packs of milk” or “Show best-selling products this week.”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sz w:val="34"/>
          <w:szCs w:val="34"/>
        </w:rPr>
      </w:pPr>
      <w:bookmarkStart w:colFirst="0" w:colLast="0" w:name="_guz92he6q4qs" w:id="3"/>
      <w:bookmarkEnd w:id="3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4. Standardisation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Unified Product Schema:</w:t>
      </w:r>
      <w:r w:rsidDel="00000000" w:rsidR="00000000" w:rsidRPr="00000000">
        <w:rPr>
          <w:sz w:val="30"/>
          <w:szCs w:val="30"/>
          <w:rtl w:val="0"/>
        </w:rPr>
        <w:t xml:space="preserve"> Standard format for product data (name, category, unit, barcode, expiration, etc.) for consistent integration.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Regulatory Compliance Templates:</w:t>
      </w:r>
      <w:r w:rsidDel="00000000" w:rsidR="00000000" w:rsidRPr="00000000">
        <w:rPr>
          <w:sz w:val="30"/>
          <w:szCs w:val="30"/>
          <w:rtl w:val="0"/>
        </w:rPr>
        <w:t xml:space="preserve"> Auto-apply VAT, GST, FDA labeling standards, etc., of the government standard.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sz w:val="30"/>
          <w:szCs w:val="30"/>
          <w:rtl w:val="0"/>
        </w:rPr>
        <w:t xml:space="preserve">Potential) : API-First Architecture:</w:t>
      </w:r>
      <w:r w:rsidDel="00000000" w:rsidR="00000000" w:rsidRPr="00000000">
        <w:rPr>
          <w:sz w:val="30"/>
          <w:szCs w:val="30"/>
          <w:rtl w:val="0"/>
        </w:rPr>
        <w:t xml:space="preserve"> Easy integration with accounting software, ERP, or e-commerce platforms.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(Potential): International Support:</w:t>
      </w:r>
      <w:r w:rsidDel="00000000" w:rsidR="00000000" w:rsidRPr="00000000">
        <w:rPr>
          <w:sz w:val="30"/>
          <w:szCs w:val="30"/>
          <w:rtl w:val="0"/>
        </w:rPr>
        <w:t xml:space="preserve"> Foreign currency, tax systems, language, and units can be easily switched or added.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34"/>
          <w:szCs w:val="34"/>
        </w:rPr>
      </w:pPr>
      <w:bookmarkStart w:colFirst="0" w:colLast="0" w:name="_llatq4o5x09i" w:id="4"/>
      <w:bookmarkEnd w:id="4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5. Automated Financial Reporting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Daily/Weekly/Monthly Summaries:</w:t>
      </w:r>
      <w:r w:rsidDel="00000000" w:rsidR="00000000" w:rsidRPr="00000000">
        <w:rPr>
          <w:sz w:val="30"/>
          <w:szCs w:val="30"/>
          <w:rtl w:val="0"/>
        </w:rPr>
        <w:t xml:space="preserve"> Automatically generate sales, expense, and profit reports.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AI-Assisted Financial Insights:</w:t>
      </w:r>
      <w:r w:rsidDel="00000000" w:rsidR="00000000" w:rsidRPr="00000000">
        <w:rPr>
          <w:sz w:val="30"/>
          <w:szCs w:val="30"/>
          <w:rtl w:val="0"/>
        </w:rPr>
        <w:t xml:space="preserve"> Highlight anomalies (“Sales dropped 15% this week, correlated with low stock in top items”).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Forecasting:</w:t>
      </w:r>
      <w:r w:rsidDel="00000000" w:rsidR="00000000" w:rsidRPr="00000000">
        <w:rPr>
          <w:sz w:val="30"/>
          <w:szCs w:val="30"/>
          <w:rtl w:val="0"/>
        </w:rPr>
        <w:t xml:space="preserve"> Predict next quarter’s sales or expenses using historical trends.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Export &amp; Integration:</w:t>
      </w:r>
      <w:r w:rsidDel="00000000" w:rsidR="00000000" w:rsidRPr="00000000">
        <w:rPr>
          <w:sz w:val="30"/>
          <w:szCs w:val="30"/>
          <w:rtl w:val="0"/>
        </w:rPr>
        <w:t xml:space="preserve"> Export reports to Excel, PDF, or accounting software like QuickBooks or Xero.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Tax Computation:</w:t>
      </w:r>
      <w:r w:rsidDel="00000000" w:rsidR="00000000" w:rsidRPr="00000000">
        <w:rPr>
          <w:sz w:val="30"/>
          <w:szCs w:val="30"/>
          <w:rtl w:val="0"/>
        </w:rPr>
        <w:t xml:space="preserve"> Auto-calculate and format reports for local tax submission.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sz w:val="30"/>
          <w:szCs w:val="30"/>
        </w:rPr>
      </w:pPr>
      <w:bookmarkStart w:colFirst="0" w:colLast="0" w:name="_imd4miltckyb" w:id="5"/>
      <w:bookmarkEnd w:id="5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6. (Potential): QR / Barcode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Instant Checkout:</w:t>
      </w:r>
      <w:r w:rsidDel="00000000" w:rsidR="00000000" w:rsidRPr="00000000">
        <w:rPr>
          <w:sz w:val="30"/>
          <w:szCs w:val="30"/>
          <w:rtl w:val="0"/>
        </w:rPr>
        <w:t xml:space="preserve"> Scan to auto-fetch product info and price.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QR Payment Codes:</w:t>
      </w:r>
      <w:r w:rsidDel="00000000" w:rsidR="00000000" w:rsidRPr="00000000">
        <w:rPr>
          <w:sz w:val="30"/>
          <w:szCs w:val="30"/>
          <w:rtl w:val="0"/>
        </w:rPr>
        <w:t xml:space="preserve"> Customer-facing QR for instant digital wallet or bank transfer payments.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Bulk Scanning:</w:t>
      </w:r>
      <w:r w:rsidDel="00000000" w:rsidR="00000000" w:rsidRPr="00000000">
        <w:rPr>
          <w:sz w:val="30"/>
          <w:szCs w:val="30"/>
          <w:rtl w:val="0"/>
        </w:rPr>
        <w:t xml:space="preserve"> Multiple item recognition for faster stock intake.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Smart Label Printing:</w:t>
      </w:r>
      <w:r w:rsidDel="00000000" w:rsidR="00000000" w:rsidRPr="00000000">
        <w:rPr>
          <w:sz w:val="30"/>
          <w:szCs w:val="30"/>
          <w:rtl w:val="0"/>
        </w:rPr>
        <w:t xml:space="preserve"> Auto-generate barcode/QR labels during inventory creation.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sz w:val="30"/>
          <w:szCs w:val="30"/>
        </w:rPr>
      </w:pPr>
      <w:bookmarkStart w:colFirst="0" w:colLast="0" w:name="_7il7cgig3jm1" w:id="6"/>
      <w:bookmarkEnd w:id="6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7. AI-driven Product &amp; Market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Dynamic Pricing Suggestions:</w:t>
      </w:r>
      <w:r w:rsidDel="00000000" w:rsidR="00000000" w:rsidRPr="00000000">
        <w:rPr>
          <w:sz w:val="30"/>
          <w:szCs w:val="30"/>
          <w:rtl w:val="0"/>
        </w:rPr>
        <w:t xml:space="preserve"> AI proposes discounts or markups to match competition or demand spikes.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Customer Purchase Patterns:</w:t>
      </w:r>
      <w:r w:rsidDel="00000000" w:rsidR="00000000" w:rsidRPr="00000000">
        <w:rPr>
          <w:sz w:val="30"/>
          <w:szCs w:val="30"/>
          <w:rtl w:val="0"/>
        </w:rPr>
        <w:t xml:space="preserve"> Suggest complementary goods (“Customers who buy X also buy Y”).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(Potential): Market Trend Integration:</w:t>
      </w:r>
      <w:r w:rsidDel="00000000" w:rsidR="00000000" w:rsidRPr="00000000">
        <w:rPr>
          <w:sz w:val="30"/>
          <w:szCs w:val="30"/>
          <w:rtl w:val="0"/>
        </w:rPr>
        <w:t xml:space="preserve"> Pull data from news feeds, social media, and e-commerce trends to highlight profitable opportunities.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(Potential): Product Suggestions:</w:t>
      </w:r>
      <w:r w:rsidDel="00000000" w:rsidR="00000000" w:rsidRPr="00000000">
        <w:rPr>
          <w:sz w:val="30"/>
          <w:szCs w:val="30"/>
          <w:rtl w:val="0"/>
        </w:rPr>
        <w:t xml:space="preserve"> Recommend new or trending products (based on news, local demand, seasonal patterns).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