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3A30" w14:textId="28E19E11" w:rsidR="00DF7EB9" w:rsidRDefault="00D85028">
      <w:r>
        <w:rPr>
          <w:noProof/>
        </w:rPr>
        <w:drawing>
          <wp:inline distT="0" distB="0" distL="0" distR="0" wp14:anchorId="10CCC5F2" wp14:editId="52C17C5C">
            <wp:extent cx="5943600" cy="3211195"/>
            <wp:effectExtent l="0" t="0" r="0" b="8255"/>
            <wp:docPr id="127087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2B1C" w14:textId="77777777" w:rsidR="00D85028" w:rsidRDefault="00D85028"/>
    <w:p w14:paraId="4FF50028" w14:textId="6CE6D827" w:rsidR="00D85028" w:rsidRDefault="00972AC1">
      <w:r>
        <w:t>Prop drilling solution:</w:t>
      </w:r>
      <w:r w:rsidR="00C340F0">
        <w:t xml:space="preserve"> component composition:</w:t>
      </w:r>
      <w:r>
        <w:t xml:space="preserve"> look at lecture 166 prop drilling</w:t>
      </w:r>
    </w:p>
    <w:p w14:paraId="1F02F1CF" w14:textId="77777777" w:rsidR="00972AC1" w:rsidRDefault="00972AC1"/>
    <w:p w14:paraId="3EAAB3A4" w14:textId="77777777" w:rsidR="00A42411" w:rsidRDefault="00A42411"/>
    <w:p w14:paraId="2C3FC0DF" w14:textId="77777777" w:rsidR="00A76FC8" w:rsidRDefault="00A76FC8"/>
    <w:p w14:paraId="32C96BF7" w14:textId="77777777" w:rsidR="00A76FC8" w:rsidRDefault="00A76FC8"/>
    <w:p w14:paraId="47CE1147" w14:textId="77777777" w:rsidR="00A76FC8" w:rsidRDefault="00A76FC8"/>
    <w:p w14:paraId="21885B0B" w14:textId="77777777" w:rsidR="00A76FC8" w:rsidRDefault="00A76FC8"/>
    <w:p w14:paraId="7730DFF3" w14:textId="77777777" w:rsidR="00A76FC8" w:rsidRDefault="00A76FC8"/>
    <w:p w14:paraId="5CD0D96E" w14:textId="77777777" w:rsidR="00A76FC8" w:rsidRDefault="00A76FC8"/>
    <w:p w14:paraId="479AE0E5" w14:textId="77777777" w:rsidR="00A76FC8" w:rsidRDefault="00A76FC8"/>
    <w:p w14:paraId="297E7B3F" w14:textId="77777777" w:rsidR="00A76FC8" w:rsidRDefault="00A76FC8"/>
    <w:p w14:paraId="7952DDA6" w14:textId="77777777" w:rsidR="00A76FC8" w:rsidRDefault="00A76FC8"/>
    <w:p w14:paraId="6619977A" w14:textId="77777777" w:rsidR="00A76FC8" w:rsidRDefault="00A76FC8"/>
    <w:p w14:paraId="4DDE0A19" w14:textId="77777777" w:rsidR="00A76FC8" w:rsidRDefault="00A76FC8"/>
    <w:p w14:paraId="49E38324" w14:textId="079B84FF" w:rsidR="00A42411" w:rsidRDefault="00A42411">
      <w:r>
        <w:lastRenderedPageBreak/>
        <w:t>Context API</w:t>
      </w:r>
    </w:p>
    <w:p w14:paraId="4EB8B728" w14:textId="65C664A9" w:rsidR="00A42411" w:rsidRDefault="0009311A">
      <w:r w:rsidRPr="0009311A">
        <w:drawing>
          <wp:inline distT="0" distB="0" distL="0" distR="0" wp14:anchorId="5A507093" wp14:editId="660EFC7F">
            <wp:extent cx="5943600" cy="3105150"/>
            <wp:effectExtent l="0" t="0" r="0" b="0"/>
            <wp:docPr id="177697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76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411">
        <w:t>Wrap all component with a share context</w:t>
      </w:r>
      <w:r w:rsidR="00153B78">
        <w:t>, then states can also share the context</w:t>
      </w:r>
    </w:p>
    <w:p w14:paraId="24BB2D1A" w14:textId="77777777" w:rsidR="00153B78" w:rsidRDefault="00153B78"/>
    <w:p w14:paraId="5BB69E2C" w14:textId="77777777" w:rsidR="00536F9E" w:rsidRDefault="00536F9E"/>
    <w:p w14:paraId="0CD396C4" w14:textId="47827DFC" w:rsidR="00536F9E" w:rsidRDefault="00536F9E">
      <w:r>
        <w:t>useContext() and use() are the same for grabbing the context API content, but use() could be used inside an if-else:</w:t>
      </w:r>
    </w:p>
    <w:p w14:paraId="3DD9C594" w14:textId="7944EE58" w:rsidR="00536F9E" w:rsidRDefault="000E56C9">
      <w:r>
        <w:rPr>
          <w:noProof/>
        </w:rPr>
        <w:drawing>
          <wp:inline distT="0" distB="0" distL="0" distR="0" wp14:anchorId="139136EA" wp14:editId="68DD9EC6">
            <wp:extent cx="5943600" cy="1858010"/>
            <wp:effectExtent l="0" t="0" r="0" b="8890"/>
            <wp:docPr id="801039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253A" w14:textId="77777777" w:rsidR="000E56C9" w:rsidRDefault="000E56C9"/>
    <w:p w14:paraId="1246C17E" w14:textId="77777777" w:rsidR="009769A5" w:rsidRDefault="009769A5"/>
    <w:p w14:paraId="3B2DED9F" w14:textId="77777777" w:rsidR="009769A5" w:rsidRDefault="009769A5"/>
    <w:p w14:paraId="18C88F2B" w14:textId="77777777" w:rsidR="009769A5" w:rsidRDefault="009769A5"/>
    <w:p w14:paraId="65275C0F" w14:textId="4ED4DA42" w:rsidR="004A750D" w:rsidRDefault="004A750D">
      <w:r>
        <w:lastRenderedPageBreak/>
        <w:t>And then wrap it outside of any components that need access:</w:t>
      </w:r>
    </w:p>
    <w:p w14:paraId="0282771E" w14:textId="313D1363" w:rsidR="004A750D" w:rsidRDefault="004A750D">
      <w:r w:rsidRPr="004A750D">
        <w:drawing>
          <wp:inline distT="0" distB="0" distL="0" distR="0" wp14:anchorId="0F1D8C64" wp14:editId="7B9FA07B">
            <wp:extent cx="5016758" cy="2463927"/>
            <wp:effectExtent l="0" t="0" r="0" b="0"/>
            <wp:docPr id="173351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9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12E" w14:textId="77777777" w:rsidR="00BE7C02" w:rsidRDefault="00BE7C02"/>
    <w:p w14:paraId="2567A676" w14:textId="255CE259" w:rsidR="00BE7C02" w:rsidRDefault="004D2023">
      <w:r w:rsidRPr="004D2023">
        <w:drawing>
          <wp:inline distT="0" distB="0" distL="0" distR="0" wp14:anchorId="77643AA8" wp14:editId="1A312650">
            <wp:extent cx="5943600" cy="2497455"/>
            <wp:effectExtent l="0" t="0" r="0" b="0"/>
            <wp:docPr id="29936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6A6" w14:textId="4F2E89B0" w:rsidR="00CA5940" w:rsidRDefault="00CA5940"/>
    <w:p w14:paraId="078F157B" w14:textId="77777777" w:rsidR="00CA5940" w:rsidRDefault="00CA5940"/>
    <w:p w14:paraId="4EAECB71" w14:textId="77777777" w:rsidR="00CA5940" w:rsidRDefault="00CA5940"/>
    <w:p w14:paraId="27AAB490" w14:textId="77777777" w:rsidR="00CA5940" w:rsidRDefault="00CA5940"/>
    <w:p w14:paraId="09E55E94" w14:textId="77777777" w:rsidR="00CA5940" w:rsidRDefault="00CA5940"/>
    <w:p w14:paraId="6117CD88" w14:textId="77777777" w:rsidR="00CA5940" w:rsidRDefault="00CA5940"/>
    <w:p w14:paraId="276675E1" w14:textId="77777777" w:rsidR="00CA5940" w:rsidRDefault="00CA5940"/>
    <w:p w14:paraId="0E9110F5" w14:textId="3179AB05" w:rsidR="004D2023" w:rsidRDefault="00CA5940">
      <w:r>
        <w:lastRenderedPageBreak/>
        <w:t>It’s like call user function in Nysus PHP, we will define the action name and do bunch of logic in the background, not inside the component</w:t>
      </w:r>
    </w:p>
    <w:p w14:paraId="1A7BFD0A" w14:textId="436E2773" w:rsidR="00CA5940" w:rsidRDefault="00CA5940">
      <w:r w:rsidRPr="00CA5940">
        <w:drawing>
          <wp:inline distT="0" distB="0" distL="0" distR="0" wp14:anchorId="73EC34DA" wp14:editId="47B47360">
            <wp:extent cx="4438878" cy="4235668"/>
            <wp:effectExtent l="0" t="0" r="0" b="0"/>
            <wp:docPr id="73728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7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802F" w14:textId="042038BD" w:rsidR="00A42411" w:rsidRDefault="009C6A7E">
      <w:r>
        <w:t>First we will define useReduce with dispatch function and initial value</w:t>
      </w:r>
      <w:r w:rsidR="002D7DD6">
        <w:t>, then we define which dispatch function will be used for which handle</w:t>
      </w:r>
    </w:p>
    <w:p w14:paraId="11AEDFF6" w14:textId="489228E2" w:rsidR="009C6A7E" w:rsidRDefault="009C6A7E">
      <w:r w:rsidRPr="009C6A7E">
        <w:drawing>
          <wp:inline distT="0" distB="0" distL="0" distR="0" wp14:anchorId="2A375380" wp14:editId="278B2779">
            <wp:extent cx="2819545" cy="2387723"/>
            <wp:effectExtent l="0" t="0" r="0" b="0"/>
            <wp:docPr id="189392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1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9"/>
    <w:rsid w:val="0009311A"/>
    <w:rsid w:val="000E56C9"/>
    <w:rsid w:val="00153B78"/>
    <w:rsid w:val="002D7DD6"/>
    <w:rsid w:val="004A750D"/>
    <w:rsid w:val="004D2023"/>
    <w:rsid w:val="00536F9E"/>
    <w:rsid w:val="00972AC1"/>
    <w:rsid w:val="009769A5"/>
    <w:rsid w:val="009C6A7E"/>
    <w:rsid w:val="00A42411"/>
    <w:rsid w:val="00A76FC8"/>
    <w:rsid w:val="00BD3F00"/>
    <w:rsid w:val="00BE7C02"/>
    <w:rsid w:val="00C340F0"/>
    <w:rsid w:val="00CA5940"/>
    <w:rsid w:val="00D32AE3"/>
    <w:rsid w:val="00D85028"/>
    <w:rsid w:val="00D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242"/>
  <w15:chartTrackingRefBased/>
  <w15:docId w15:val="{A2A53176-501D-4A4A-9402-95DA132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10014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18</cp:revision>
  <dcterms:created xsi:type="dcterms:W3CDTF">2025-02-18T01:30:00Z</dcterms:created>
  <dcterms:modified xsi:type="dcterms:W3CDTF">2025-02-25T00:24:00Z</dcterms:modified>
</cp:coreProperties>
</file>