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84824" w14:textId="77777777" w:rsidR="00235B39" w:rsidRPr="00235B39" w:rsidRDefault="00235B39" w:rsidP="00235B39">
      <w:pPr>
        <w:rPr>
          <w:rFonts w:ascii="Times New Roman" w:hAnsi="Times New Roman" w:cs="Times New Roman"/>
          <w:b/>
          <w:bCs/>
          <w:sz w:val="26"/>
          <w:szCs w:val="26"/>
        </w:rPr>
      </w:pPr>
      <w:r w:rsidRPr="00235B39">
        <w:rPr>
          <w:rFonts w:ascii="Segoe UI Emoji" w:hAnsi="Segoe UI Emoji" w:cs="Segoe UI Emoji"/>
          <w:b/>
          <w:bCs/>
          <w:sz w:val="26"/>
          <w:szCs w:val="26"/>
        </w:rPr>
        <w:t>🧪</w:t>
      </w:r>
      <w:r w:rsidRPr="00235B39">
        <w:rPr>
          <w:rFonts w:ascii="Times New Roman" w:hAnsi="Times New Roman" w:cs="Times New Roman"/>
          <w:b/>
          <w:bCs/>
          <w:sz w:val="26"/>
          <w:szCs w:val="26"/>
        </w:rPr>
        <w:t xml:space="preserve"> QUY TRÌNH TỔNG HỢP CARBON AEROGEL XƠ DỪA (N,S-DOPED)</w:t>
      </w:r>
    </w:p>
    <w:p w14:paraId="04F46293" w14:textId="77777777" w:rsidR="00235B39" w:rsidRPr="00235B39" w:rsidRDefault="00235B39" w:rsidP="00235B39">
      <w:pPr>
        <w:rPr>
          <w:rFonts w:ascii="Times New Roman" w:hAnsi="Times New Roman" w:cs="Times New Roman"/>
          <w:sz w:val="26"/>
          <w:szCs w:val="26"/>
        </w:rPr>
      </w:pPr>
      <w:r w:rsidRPr="00235B39">
        <w:rPr>
          <w:rFonts w:ascii="Times New Roman" w:hAnsi="Times New Roman" w:cs="Times New Roman"/>
          <w:sz w:val="26"/>
          <w:szCs w:val="26"/>
        </w:rPr>
        <w:t>Mục tiêu: Chế tạo vật liệu điện cực cho Siêu tụ điện/Cảm biến.</w:t>
      </w:r>
    </w:p>
    <w:p w14:paraId="2E765E8C" w14:textId="77777777" w:rsidR="00235B39" w:rsidRPr="00235B39" w:rsidRDefault="00235B39" w:rsidP="00235B39">
      <w:pPr>
        <w:rPr>
          <w:rFonts w:ascii="Times New Roman" w:hAnsi="Times New Roman" w:cs="Times New Roman"/>
          <w:sz w:val="26"/>
          <w:szCs w:val="26"/>
        </w:rPr>
      </w:pPr>
      <w:r w:rsidRPr="00235B39">
        <w:rPr>
          <w:rFonts w:ascii="Times New Roman" w:hAnsi="Times New Roman" w:cs="Times New Roman"/>
          <w:sz w:val="26"/>
          <w:szCs w:val="26"/>
        </w:rPr>
        <w:t>Phương pháp: Sấy thường (APD) + Nung One-pot.</w:t>
      </w:r>
    </w:p>
    <w:p w14:paraId="0E15DCBB" w14:textId="77777777" w:rsidR="00235B39" w:rsidRPr="00235B39" w:rsidRDefault="00235B39" w:rsidP="00235B39">
      <w:pPr>
        <w:rPr>
          <w:rFonts w:ascii="Times New Roman" w:hAnsi="Times New Roman" w:cs="Times New Roman"/>
          <w:b/>
          <w:bCs/>
          <w:sz w:val="26"/>
          <w:szCs w:val="26"/>
        </w:rPr>
      </w:pPr>
      <w:r w:rsidRPr="00235B39">
        <w:rPr>
          <w:rFonts w:ascii="Times New Roman" w:hAnsi="Times New Roman" w:cs="Times New Roman"/>
          <w:b/>
          <w:bCs/>
          <w:sz w:val="26"/>
          <w:szCs w:val="26"/>
        </w:rPr>
        <w:t>GIAI ĐOẠN 0: CHUẨN BỊ (PREPARATION)</w:t>
      </w:r>
    </w:p>
    <w:p w14:paraId="77C1AA6D" w14:textId="77777777" w:rsidR="00235B39" w:rsidRPr="00235B39" w:rsidRDefault="00235B39" w:rsidP="00235B39">
      <w:pPr>
        <w:rPr>
          <w:rFonts w:ascii="Times New Roman" w:hAnsi="Times New Roman" w:cs="Times New Roman"/>
          <w:sz w:val="26"/>
          <w:szCs w:val="26"/>
        </w:rPr>
      </w:pPr>
      <w:r w:rsidRPr="00235B39">
        <w:rPr>
          <w:rFonts w:ascii="Times New Roman" w:hAnsi="Times New Roman" w:cs="Times New Roman"/>
          <w:b/>
          <w:bCs/>
          <w:sz w:val="26"/>
          <w:szCs w:val="26"/>
        </w:rPr>
        <w:t>1. Hóa chất:</w:t>
      </w:r>
    </w:p>
    <w:p w14:paraId="5BB41626" w14:textId="77777777" w:rsidR="00235B39" w:rsidRPr="00235B39" w:rsidRDefault="00235B39" w:rsidP="00235B39">
      <w:pPr>
        <w:numPr>
          <w:ilvl w:val="0"/>
          <w:numId w:val="17"/>
        </w:numPr>
        <w:rPr>
          <w:rFonts w:ascii="Times New Roman" w:hAnsi="Times New Roman" w:cs="Times New Roman"/>
          <w:sz w:val="26"/>
          <w:szCs w:val="26"/>
        </w:rPr>
      </w:pPr>
      <w:r w:rsidRPr="00235B39">
        <w:rPr>
          <w:rFonts w:ascii="Times New Roman" w:hAnsi="Times New Roman" w:cs="Times New Roman"/>
          <w:b/>
          <w:bCs/>
          <w:sz w:val="26"/>
          <w:szCs w:val="26"/>
        </w:rPr>
        <w:t>Xơ dừa:</w:t>
      </w:r>
      <w:r w:rsidRPr="00235B39">
        <w:rPr>
          <w:rFonts w:ascii="Times New Roman" w:hAnsi="Times New Roman" w:cs="Times New Roman"/>
          <w:sz w:val="26"/>
          <w:szCs w:val="26"/>
        </w:rPr>
        <w:t xml:space="preserve"> Đã xử lý sơ bộ (rửa sạch, sấy khô, xay thành bột mịn qua rây 120 mesh). </w:t>
      </w:r>
      <w:r w:rsidRPr="00235B39">
        <w:rPr>
          <w:rFonts w:ascii="Times New Roman" w:hAnsi="Times New Roman" w:cs="Times New Roman"/>
          <w:i/>
          <w:iCs/>
          <w:sz w:val="26"/>
          <w:szCs w:val="26"/>
        </w:rPr>
        <w:t>Tốt nhất nên tẩy trắng bằng NaClO/H</w:t>
      </w:r>
      <w:r w:rsidRPr="00235B39">
        <w:rPr>
          <w:rFonts w:ascii="Times New Roman" w:hAnsi="Times New Roman" w:cs="Times New Roman"/>
          <w:i/>
          <w:iCs/>
          <w:sz w:val="26"/>
          <w:szCs w:val="26"/>
          <w:vertAlign w:val="subscript"/>
        </w:rPr>
        <w:t>2</w:t>
      </w:r>
      <w:r w:rsidRPr="00235B39">
        <w:rPr>
          <w:rFonts w:ascii="Times New Roman" w:hAnsi="Times New Roman" w:cs="Times New Roman"/>
          <w:i/>
          <w:iCs/>
          <w:sz w:val="26"/>
          <w:szCs w:val="26"/>
        </w:rPr>
        <w:t>O</w:t>
      </w:r>
      <w:r w:rsidRPr="00235B39">
        <w:rPr>
          <w:rFonts w:ascii="Times New Roman" w:hAnsi="Times New Roman" w:cs="Times New Roman"/>
          <w:i/>
          <w:iCs/>
          <w:sz w:val="26"/>
          <w:szCs w:val="26"/>
          <w:vertAlign w:val="subscript"/>
        </w:rPr>
        <w:t>2</w:t>
      </w:r>
      <w:r w:rsidRPr="00235B39">
        <w:rPr>
          <w:rFonts w:ascii="Times New Roman" w:hAnsi="Times New Roman" w:cs="Times New Roman"/>
          <w:i/>
          <w:iCs/>
          <w:sz w:val="26"/>
          <w:szCs w:val="26"/>
        </w:rPr>
        <w:t xml:space="preserve"> để loại bớt Lignin, giúp Cellulose tan tốt hơn.</w:t>
      </w:r>
    </w:p>
    <w:p w14:paraId="26C2A811" w14:textId="77777777" w:rsidR="00235B39" w:rsidRPr="00235B39" w:rsidRDefault="00235B39" w:rsidP="00235B39">
      <w:pPr>
        <w:numPr>
          <w:ilvl w:val="0"/>
          <w:numId w:val="17"/>
        </w:numPr>
        <w:rPr>
          <w:rFonts w:ascii="Times New Roman" w:hAnsi="Times New Roman" w:cs="Times New Roman"/>
          <w:sz w:val="26"/>
          <w:szCs w:val="26"/>
        </w:rPr>
      </w:pPr>
      <w:r w:rsidRPr="00235B39">
        <w:rPr>
          <w:rFonts w:ascii="Times New Roman" w:hAnsi="Times New Roman" w:cs="Times New Roman"/>
          <w:b/>
          <w:bCs/>
          <w:sz w:val="26"/>
          <w:szCs w:val="26"/>
        </w:rPr>
        <w:t>NaOH (Xút):</w:t>
      </w:r>
      <w:r w:rsidRPr="00235B39">
        <w:rPr>
          <w:rFonts w:ascii="Times New Roman" w:hAnsi="Times New Roman" w:cs="Times New Roman"/>
          <w:sz w:val="26"/>
          <w:szCs w:val="26"/>
        </w:rPr>
        <w:t xml:space="preserve"> Tinh khiết.</w:t>
      </w:r>
    </w:p>
    <w:p w14:paraId="14B65C1C" w14:textId="77777777" w:rsidR="00235B39" w:rsidRPr="00235B39" w:rsidRDefault="00235B39" w:rsidP="00235B39">
      <w:pPr>
        <w:numPr>
          <w:ilvl w:val="0"/>
          <w:numId w:val="17"/>
        </w:numPr>
        <w:rPr>
          <w:rFonts w:ascii="Times New Roman" w:hAnsi="Times New Roman" w:cs="Times New Roman"/>
          <w:sz w:val="26"/>
          <w:szCs w:val="26"/>
        </w:rPr>
      </w:pPr>
      <w:r w:rsidRPr="00235B39">
        <w:rPr>
          <w:rFonts w:ascii="Times New Roman" w:hAnsi="Times New Roman" w:cs="Times New Roman"/>
          <w:b/>
          <w:bCs/>
          <w:sz w:val="26"/>
          <w:szCs w:val="26"/>
        </w:rPr>
        <w:t>Thiourea:</w:t>
      </w:r>
      <w:r w:rsidRPr="00235B39">
        <w:rPr>
          <w:rFonts w:ascii="Times New Roman" w:hAnsi="Times New Roman" w:cs="Times New Roman"/>
          <w:sz w:val="26"/>
          <w:szCs w:val="26"/>
        </w:rPr>
        <w:t xml:space="preserve"> (Tác nhân tạo khí + Nguồn N/S).</w:t>
      </w:r>
    </w:p>
    <w:p w14:paraId="32F86009" w14:textId="77777777" w:rsidR="00235B39" w:rsidRPr="00235B39" w:rsidRDefault="00235B39" w:rsidP="00235B39">
      <w:pPr>
        <w:numPr>
          <w:ilvl w:val="0"/>
          <w:numId w:val="17"/>
        </w:numPr>
        <w:rPr>
          <w:rFonts w:ascii="Times New Roman" w:hAnsi="Times New Roman" w:cs="Times New Roman"/>
          <w:sz w:val="26"/>
          <w:szCs w:val="26"/>
        </w:rPr>
      </w:pPr>
      <w:r w:rsidRPr="00235B39">
        <w:rPr>
          <w:rFonts w:ascii="Times New Roman" w:hAnsi="Times New Roman" w:cs="Times New Roman"/>
          <w:b/>
          <w:bCs/>
          <w:sz w:val="26"/>
          <w:szCs w:val="26"/>
        </w:rPr>
        <w:t>TEPA (Tetraethylenepentamine):</w:t>
      </w:r>
      <w:r w:rsidRPr="00235B39">
        <w:rPr>
          <w:rFonts w:ascii="Times New Roman" w:hAnsi="Times New Roman" w:cs="Times New Roman"/>
          <w:sz w:val="26"/>
          <w:szCs w:val="26"/>
        </w:rPr>
        <w:t xml:space="preserve"> (Chất liên kết ngang + Nguồn N).</w:t>
      </w:r>
    </w:p>
    <w:p w14:paraId="7D890624" w14:textId="77777777" w:rsidR="00235B39" w:rsidRPr="00235B39" w:rsidRDefault="00235B39" w:rsidP="00235B39">
      <w:pPr>
        <w:numPr>
          <w:ilvl w:val="0"/>
          <w:numId w:val="17"/>
        </w:numPr>
        <w:rPr>
          <w:rFonts w:ascii="Times New Roman" w:hAnsi="Times New Roman" w:cs="Times New Roman"/>
          <w:sz w:val="26"/>
          <w:szCs w:val="26"/>
        </w:rPr>
      </w:pPr>
      <w:r w:rsidRPr="00235B39">
        <w:rPr>
          <w:rFonts w:ascii="Times New Roman" w:hAnsi="Times New Roman" w:cs="Times New Roman"/>
          <w:b/>
          <w:bCs/>
          <w:sz w:val="26"/>
          <w:szCs w:val="26"/>
        </w:rPr>
        <w:t>KOH:</w:t>
      </w:r>
      <w:r w:rsidRPr="00235B39">
        <w:rPr>
          <w:rFonts w:ascii="Times New Roman" w:hAnsi="Times New Roman" w:cs="Times New Roman"/>
          <w:sz w:val="26"/>
          <w:szCs w:val="26"/>
        </w:rPr>
        <w:t xml:space="preserve"> (Chất hoạt hóa tạo lỗ).</w:t>
      </w:r>
    </w:p>
    <w:p w14:paraId="0CBDA138" w14:textId="77777777" w:rsidR="00235B39" w:rsidRPr="00235B39" w:rsidRDefault="00235B39" w:rsidP="00235B39">
      <w:pPr>
        <w:numPr>
          <w:ilvl w:val="0"/>
          <w:numId w:val="17"/>
        </w:numPr>
        <w:rPr>
          <w:rFonts w:ascii="Times New Roman" w:hAnsi="Times New Roman" w:cs="Times New Roman"/>
          <w:sz w:val="26"/>
          <w:szCs w:val="26"/>
        </w:rPr>
      </w:pPr>
      <w:r w:rsidRPr="00235B39">
        <w:rPr>
          <w:rFonts w:ascii="Times New Roman" w:hAnsi="Times New Roman" w:cs="Times New Roman"/>
          <w:b/>
          <w:bCs/>
          <w:sz w:val="26"/>
          <w:szCs w:val="26"/>
        </w:rPr>
        <w:t>Dung môi:</w:t>
      </w:r>
      <w:r w:rsidRPr="00235B39">
        <w:rPr>
          <w:rFonts w:ascii="Times New Roman" w:hAnsi="Times New Roman" w:cs="Times New Roman"/>
          <w:sz w:val="26"/>
          <w:szCs w:val="26"/>
        </w:rPr>
        <w:t xml:space="preserve"> Nước cất, Ethanol (Cồn tuyệt đối), n-Hexane.</w:t>
      </w:r>
    </w:p>
    <w:p w14:paraId="61DEAAD9" w14:textId="72BEDCF6" w:rsidR="00235B39" w:rsidRPr="00235B39" w:rsidRDefault="00235B39" w:rsidP="00235B39">
      <w:pPr>
        <w:numPr>
          <w:ilvl w:val="0"/>
          <w:numId w:val="17"/>
        </w:numPr>
        <w:rPr>
          <w:rFonts w:ascii="Times New Roman" w:hAnsi="Times New Roman" w:cs="Times New Roman"/>
          <w:sz w:val="26"/>
          <w:szCs w:val="26"/>
        </w:rPr>
      </w:pPr>
      <w:r w:rsidRPr="00235B39">
        <w:rPr>
          <w:rFonts w:ascii="Times New Roman" w:hAnsi="Times New Roman" w:cs="Times New Roman"/>
          <w:b/>
          <w:bCs/>
          <w:sz w:val="26"/>
          <w:szCs w:val="26"/>
        </w:rPr>
        <w:t>Khí:</w:t>
      </w:r>
      <w:r w:rsidRPr="00235B39">
        <w:rPr>
          <w:rFonts w:ascii="Times New Roman" w:hAnsi="Times New Roman" w:cs="Times New Roman"/>
          <w:sz w:val="26"/>
          <w:szCs w:val="26"/>
        </w:rPr>
        <w:t xml:space="preserve"> Bình khí Nitơ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2</m:t>
                </m:r>
              </m:sub>
            </m:sSub>
          </m:e>
        </m:d>
      </m:oMath>
      <w:r w:rsidRPr="00235B39">
        <w:rPr>
          <w:rFonts w:ascii="Times New Roman" w:hAnsi="Times New Roman" w:cs="Times New Roman"/>
          <w:sz w:val="26"/>
          <w:szCs w:val="26"/>
        </w:rPr>
        <w:t xml:space="preserve"> cho lò nung.</w:t>
      </w:r>
    </w:p>
    <w:p w14:paraId="364D27F1" w14:textId="77777777" w:rsidR="00235B39" w:rsidRPr="00235B39" w:rsidRDefault="00235B39" w:rsidP="00235B39">
      <w:pPr>
        <w:rPr>
          <w:rFonts w:ascii="Times New Roman" w:hAnsi="Times New Roman" w:cs="Times New Roman"/>
          <w:sz w:val="26"/>
          <w:szCs w:val="26"/>
        </w:rPr>
      </w:pPr>
      <w:r w:rsidRPr="00235B39">
        <w:rPr>
          <w:rFonts w:ascii="Times New Roman" w:hAnsi="Times New Roman" w:cs="Times New Roman"/>
          <w:b/>
          <w:bCs/>
          <w:sz w:val="26"/>
          <w:szCs w:val="26"/>
        </w:rPr>
        <w:t>2. Dụng cụ:</w:t>
      </w:r>
    </w:p>
    <w:p w14:paraId="49020B9D" w14:textId="77777777" w:rsidR="00235B39" w:rsidRPr="00235B39" w:rsidRDefault="00235B39" w:rsidP="00235B39">
      <w:pPr>
        <w:numPr>
          <w:ilvl w:val="0"/>
          <w:numId w:val="18"/>
        </w:numPr>
        <w:rPr>
          <w:rFonts w:ascii="Times New Roman" w:hAnsi="Times New Roman" w:cs="Times New Roman"/>
          <w:sz w:val="26"/>
          <w:szCs w:val="26"/>
        </w:rPr>
      </w:pPr>
      <w:r w:rsidRPr="00235B39">
        <w:rPr>
          <w:rFonts w:ascii="Times New Roman" w:hAnsi="Times New Roman" w:cs="Times New Roman"/>
          <w:sz w:val="26"/>
          <w:szCs w:val="26"/>
        </w:rPr>
        <w:t>Máy khuấy từ, Bếp gia nhiệt.</w:t>
      </w:r>
    </w:p>
    <w:p w14:paraId="6E844F50" w14:textId="77777777" w:rsidR="00235B39" w:rsidRPr="00235B39" w:rsidRDefault="00235B39" w:rsidP="00235B39">
      <w:pPr>
        <w:numPr>
          <w:ilvl w:val="0"/>
          <w:numId w:val="18"/>
        </w:numPr>
        <w:rPr>
          <w:rFonts w:ascii="Times New Roman" w:hAnsi="Times New Roman" w:cs="Times New Roman"/>
          <w:sz w:val="26"/>
          <w:szCs w:val="26"/>
        </w:rPr>
      </w:pPr>
      <w:r w:rsidRPr="00235B39">
        <w:rPr>
          <w:rFonts w:ascii="Times New Roman" w:hAnsi="Times New Roman" w:cs="Times New Roman"/>
          <w:sz w:val="26"/>
          <w:szCs w:val="26"/>
        </w:rPr>
        <w:t>Tủ lạnh/Tủ đông (-12°C).</w:t>
      </w:r>
    </w:p>
    <w:p w14:paraId="64E3A2A0" w14:textId="77777777" w:rsidR="00235B39" w:rsidRPr="00235B39" w:rsidRDefault="00235B39" w:rsidP="00235B39">
      <w:pPr>
        <w:numPr>
          <w:ilvl w:val="0"/>
          <w:numId w:val="18"/>
        </w:numPr>
        <w:rPr>
          <w:rFonts w:ascii="Times New Roman" w:hAnsi="Times New Roman" w:cs="Times New Roman"/>
          <w:sz w:val="26"/>
          <w:szCs w:val="26"/>
        </w:rPr>
      </w:pPr>
      <w:r w:rsidRPr="00235B39">
        <w:rPr>
          <w:rFonts w:ascii="Times New Roman" w:hAnsi="Times New Roman" w:cs="Times New Roman"/>
          <w:sz w:val="26"/>
          <w:szCs w:val="26"/>
        </w:rPr>
        <w:t>Tủ sấy (có quạt gió).</w:t>
      </w:r>
    </w:p>
    <w:p w14:paraId="0BE2C9FE" w14:textId="77777777" w:rsidR="00235B39" w:rsidRPr="00235B39" w:rsidRDefault="00235B39" w:rsidP="00235B39">
      <w:pPr>
        <w:numPr>
          <w:ilvl w:val="0"/>
          <w:numId w:val="18"/>
        </w:numPr>
        <w:rPr>
          <w:rFonts w:ascii="Times New Roman" w:hAnsi="Times New Roman" w:cs="Times New Roman"/>
          <w:sz w:val="26"/>
          <w:szCs w:val="26"/>
        </w:rPr>
      </w:pPr>
      <w:r w:rsidRPr="00235B39">
        <w:rPr>
          <w:rFonts w:ascii="Times New Roman" w:hAnsi="Times New Roman" w:cs="Times New Roman"/>
          <w:sz w:val="26"/>
          <w:szCs w:val="26"/>
        </w:rPr>
        <w:t>Lò nung ống (Tube Furnace).</w:t>
      </w:r>
    </w:p>
    <w:p w14:paraId="166BBE0A" w14:textId="77777777" w:rsidR="00235B39" w:rsidRPr="00235B39" w:rsidRDefault="00235B39" w:rsidP="00235B39">
      <w:pPr>
        <w:numPr>
          <w:ilvl w:val="0"/>
          <w:numId w:val="18"/>
        </w:numPr>
        <w:rPr>
          <w:rFonts w:ascii="Times New Roman" w:hAnsi="Times New Roman" w:cs="Times New Roman"/>
          <w:sz w:val="26"/>
          <w:szCs w:val="26"/>
        </w:rPr>
      </w:pPr>
      <w:r w:rsidRPr="00235B39">
        <w:rPr>
          <w:rFonts w:ascii="Times New Roman" w:hAnsi="Times New Roman" w:cs="Times New Roman"/>
          <w:sz w:val="26"/>
          <w:szCs w:val="26"/>
        </w:rPr>
        <w:t>Khuôn đúc (Đĩa Petri thủy tinh hoặc cốc nhỏ).</w:t>
      </w:r>
    </w:p>
    <w:p w14:paraId="3E6631EA" w14:textId="77777777" w:rsidR="00235B39" w:rsidRPr="00235B39" w:rsidRDefault="00000000" w:rsidP="00235B39">
      <w:pPr>
        <w:rPr>
          <w:rFonts w:ascii="Times New Roman" w:hAnsi="Times New Roman" w:cs="Times New Roman"/>
          <w:sz w:val="26"/>
          <w:szCs w:val="26"/>
        </w:rPr>
      </w:pPr>
      <w:r>
        <w:rPr>
          <w:rFonts w:ascii="Times New Roman" w:hAnsi="Times New Roman" w:cs="Times New Roman"/>
          <w:sz w:val="26"/>
          <w:szCs w:val="26"/>
        </w:rPr>
        <w:pict w14:anchorId="3F91084D">
          <v:rect id="_x0000_i1025" style="width:0;height:1.5pt" o:hralign="center" o:hrstd="t" o:hr="t" fillcolor="#a0a0a0" stroked="f"/>
        </w:pict>
      </w:r>
    </w:p>
    <w:p w14:paraId="7195C542" w14:textId="77777777" w:rsidR="00235B39" w:rsidRPr="00235B39" w:rsidRDefault="00235B39" w:rsidP="00235B39">
      <w:pPr>
        <w:rPr>
          <w:rFonts w:ascii="Times New Roman" w:hAnsi="Times New Roman" w:cs="Times New Roman"/>
          <w:b/>
          <w:bCs/>
          <w:sz w:val="26"/>
          <w:szCs w:val="26"/>
        </w:rPr>
      </w:pPr>
      <w:r w:rsidRPr="00235B39">
        <w:rPr>
          <w:rFonts w:ascii="Times New Roman" w:hAnsi="Times New Roman" w:cs="Times New Roman"/>
          <w:b/>
          <w:bCs/>
          <w:sz w:val="26"/>
          <w:szCs w:val="26"/>
        </w:rPr>
        <w:t>GIAI ĐOẠN 1: TẠO DUNG DỊCH SOL &amp; CÀI ĐẶT CẤU TRÚC (SOL-GEL)</w:t>
      </w:r>
    </w:p>
    <w:p w14:paraId="19BD5A5B" w14:textId="77777777" w:rsidR="00235B39" w:rsidRPr="00235B39" w:rsidRDefault="00235B39" w:rsidP="00235B39">
      <w:pPr>
        <w:rPr>
          <w:rFonts w:ascii="Times New Roman" w:hAnsi="Times New Roman" w:cs="Times New Roman"/>
          <w:sz w:val="26"/>
          <w:szCs w:val="26"/>
        </w:rPr>
      </w:pPr>
      <w:r w:rsidRPr="00235B39">
        <w:rPr>
          <w:rFonts w:ascii="Times New Roman" w:hAnsi="Times New Roman" w:cs="Times New Roman"/>
          <w:i/>
          <w:iCs/>
          <w:sz w:val="26"/>
          <w:szCs w:val="26"/>
        </w:rPr>
        <w:t>Mục đích: Hòa tan cellulose và đưa các tác nhân (Thiourea, TEPA) vào vị trí.</w:t>
      </w:r>
    </w:p>
    <w:p w14:paraId="104025C2" w14:textId="77777777" w:rsidR="00235B39" w:rsidRPr="00235B39" w:rsidRDefault="00235B39" w:rsidP="00235B39">
      <w:pPr>
        <w:numPr>
          <w:ilvl w:val="0"/>
          <w:numId w:val="19"/>
        </w:numPr>
        <w:rPr>
          <w:rFonts w:ascii="Times New Roman" w:hAnsi="Times New Roman" w:cs="Times New Roman"/>
          <w:sz w:val="26"/>
          <w:szCs w:val="26"/>
        </w:rPr>
      </w:pPr>
      <w:r w:rsidRPr="00235B39">
        <w:rPr>
          <w:rFonts w:ascii="Times New Roman" w:hAnsi="Times New Roman" w:cs="Times New Roman"/>
          <w:b/>
          <w:bCs/>
          <w:sz w:val="26"/>
          <w:szCs w:val="26"/>
        </w:rPr>
        <w:t>Pha hệ dung môi:</w:t>
      </w:r>
    </w:p>
    <w:p w14:paraId="07F54F02" w14:textId="77777777" w:rsidR="00235B39" w:rsidRPr="00235B39" w:rsidRDefault="00235B39" w:rsidP="00235B39">
      <w:pPr>
        <w:numPr>
          <w:ilvl w:val="1"/>
          <w:numId w:val="19"/>
        </w:numPr>
        <w:rPr>
          <w:rFonts w:ascii="Times New Roman" w:hAnsi="Times New Roman" w:cs="Times New Roman"/>
          <w:sz w:val="26"/>
          <w:szCs w:val="26"/>
        </w:rPr>
      </w:pPr>
      <w:r w:rsidRPr="00235B39">
        <w:rPr>
          <w:rFonts w:ascii="Times New Roman" w:hAnsi="Times New Roman" w:cs="Times New Roman"/>
          <w:sz w:val="26"/>
          <w:szCs w:val="26"/>
        </w:rPr>
        <w:t xml:space="preserve">Cân </w:t>
      </w:r>
      <w:r w:rsidRPr="00235B39">
        <w:rPr>
          <w:rFonts w:ascii="Times New Roman" w:hAnsi="Times New Roman" w:cs="Times New Roman"/>
          <w:b/>
          <w:bCs/>
          <w:sz w:val="26"/>
          <w:szCs w:val="26"/>
        </w:rPr>
        <w:t>7g NaOH</w:t>
      </w:r>
      <w:r w:rsidRPr="00235B39">
        <w:rPr>
          <w:rFonts w:ascii="Times New Roman" w:hAnsi="Times New Roman" w:cs="Times New Roman"/>
          <w:sz w:val="26"/>
          <w:szCs w:val="26"/>
        </w:rPr>
        <w:t xml:space="preserve"> + </w:t>
      </w:r>
      <w:r w:rsidRPr="00235B39">
        <w:rPr>
          <w:rFonts w:ascii="Times New Roman" w:hAnsi="Times New Roman" w:cs="Times New Roman"/>
          <w:b/>
          <w:bCs/>
          <w:sz w:val="26"/>
          <w:szCs w:val="26"/>
        </w:rPr>
        <w:t>12g Thiourea</w:t>
      </w:r>
      <w:r w:rsidRPr="00235B39">
        <w:rPr>
          <w:rFonts w:ascii="Times New Roman" w:hAnsi="Times New Roman" w:cs="Times New Roman"/>
          <w:sz w:val="26"/>
          <w:szCs w:val="26"/>
        </w:rPr>
        <w:t xml:space="preserve"> + </w:t>
      </w:r>
      <w:r w:rsidRPr="00235B39">
        <w:rPr>
          <w:rFonts w:ascii="Times New Roman" w:hAnsi="Times New Roman" w:cs="Times New Roman"/>
          <w:b/>
          <w:bCs/>
          <w:sz w:val="26"/>
          <w:szCs w:val="26"/>
        </w:rPr>
        <w:t>81ml Nước cất</w:t>
      </w:r>
      <w:r w:rsidRPr="00235B39">
        <w:rPr>
          <w:rFonts w:ascii="Times New Roman" w:hAnsi="Times New Roman" w:cs="Times New Roman"/>
          <w:sz w:val="26"/>
          <w:szCs w:val="26"/>
        </w:rPr>
        <w:t>.</w:t>
      </w:r>
    </w:p>
    <w:p w14:paraId="68E4B6CC" w14:textId="77777777" w:rsidR="00235B39" w:rsidRPr="00235B39" w:rsidRDefault="00235B39" w:rsidP="00235B39">
      <w:pPr>
        <w:numPr>
          <w:ilvl w:val="1"/>
          <w:numId w:val="19"/>
        </w:numPr>
        <w:rPr>
          <w:rFonts w:ascii="Times New Roman" w:hAnsi="Times New Roman" w:cs="Times New Roman"/>
          <w:sz w:val="26"/>
          <w:szCs w:val="26"/>
        </w:rPr>
      </w:pPr>
      <w:r w:rsidRPr="00235B39">
        <w:rPr>
          <w:rFonts w:ascii="Times New Roman" w:hAnsi="Times New Roman" w:cs="Times New Roman"/>
          <w:sz w:val="26"/>
          <w:szCs w:val="26"/>
        </w:rPr>
        <w:t>Khuấy tan hoàn toàn.</w:t>
      </w:r>
    </w:p>
    <w:p w14:paraId="29459D5B" w14:textId="77777777" w:rsidR="00235B39" w:rsidRPr="00235B39" w:rsidRDefault="00235B39" w:rsidP="00235B39">
      <w:pPr>
        <w:numPr>
          <w:ilvl w:val="1"/>
          <w:numId w:val="19"/>
        </w:numPr>
        <w:rPr>
          <w:rFonts w:ascii="Times New Roman" w:hAnsi="Times New Roman" w:cs="Times New Roman"/>
          <w:sz w:val="26"/>
          <w:szCs w:val="26"/>
        </w:rPr>
      </w:pPr>
      <w:r w:rsidRPr="00235B39">
        <w:rPr>
          <w:rFonts w:ascii="Times New Roman" w:hAnsi="Times New Roman" w:cs="Times New Roman"/>
          <w:sz w:val="26"/>
          <w:szCs w:val="26"/>
        </w:rPr>
        <w:t xml:space="preserve">Thêm </w:t>
      </w:r>
      <w:r w:rsidRPr="00235B39">
        <w:rPr>
          <w:rFonts w:ascii="Times New Roman" w:hAnsi="Times New Roman" w:cs="Times New Roman"/>
          <w:b/>
          <w:bCs/>
          <w:sz w:val="26"/>
          <w:szCs w:val="26"/>
        </w:rPr>
        <w:t>1.5g TEPA</w:t>
      </w:r>
      <w:r w:rsidRPr="00235B39">
        <w:rPr>
          <w:rFonts w:ascii="Times New Roman" w:hAnsi="Times New Roman" w:cs="Times New Roman"/>
          <w:sz w:val="26"/>
          <w:szCs w:val="26"/>
        </w:rPr>
        <w:t xml:space="preserve"> vào dung dịch, khuấy đều.</w:t>
      </w:r>
    </w:p>
    <w:p w14:paraId="6EB27F74" w14:textId="77777777" w:rsidR="00235B39" w:rsidRPr="00235B39" w:rsidRDefault="00235B39" w:rsidP="00235B39">
      <w:pPr>
        <w:numPr>
          <w:ilvl w:val="0"/>
          <w:numId w:val="19"/>
        </w:numPr>
        <w:rPr>
          <w:rFonts w:ascii="Times New Roman" w:hAnsi="Times New Roman" w:cs="Times New Roman"/>
          <w:sz w:val="26"/>
          <w:szCs w:val="26"/>
        </w:rPr>
      </w:pPr>
      <w:r w:rsidRPr="00235B39">
        <w:rPr>
          <w:rFonts w:ascii="Times New Roman" w:hAnsi="Times New Roman" w:cs="Times New Roman"/>
          <w:b/>
          <w:bCs/>
          <w:sz w:val="26"/>
          <w:szCs w:val="26"/>
        </w:rPr>
        <w:lastRenderedPageBreak/>
        <w:t>Làm lạnh sâu (Pre-cooling):</w:t>
      </w:r>
    </w:p>
    <w:p w14:paraId="50D06559" w14:textId="77777777" w:rsidR="00235B39" w:rsidRPr="00235B39" w:rsidRDefault="00235B39" w:rsidP="00235B39">
      <w:pPr>
        <w:numPr>
          <w:ilvl w:val="1"/>
          <w:numId w:val="19"/>
        </w:numPr>
        <w:rPr>
          <w:rFonts w:ascii="Times New Roman" w:hAnsi="Times New Roman" w:cs="Times New Roman"/>
          <w:sz w:val="26"/>
          <w:szCs w:val="26"/>
        </w:rPr>
      </w:pPr>
      <w:r w:rsidRPr="00235B39">
        <w:rPr>
          <w:rFonts w:ascii="Times New Roman" w:hAnsi="Times New Roman" w:cs="Times New Roman"/>
          <w:sz w:val="26"/>
          <w:szCs w:val="26"/>
        </w:rPr>
        <w:t xml:space="preserve">Để dung dịch vào tủ đông (-12°C) cho đến khi nó bắt đầu đông sệt lại (khoảng 2-4 tiếng). </w:t>
      </w:r>
      <w:r w:rsidRPr="00235B39">
        <w:rPr>
          <w:rFonts w:ascii="Times New Roman" w:hAnsi="Times New Roman" w:cs="Times New Roman"/>
          <w:i/>
          <w:iCs/>
          <w:sz w:val="26"/>
          <w:szCs w:val="26"/>
        </w:rPr>
        <w:t>Bắt buộc phải lạnh thì mới hòa tan được cellulose.</w:t>
      </w:r>
    </w:p>
    <w:p w14:paraId="65CCE9DC" w14:textId="77777777" w:rsidR="00235B39" w:rsidRPr="00235B39" w:rsidRDefault="00235B39" w:rsidP="00235B39">
      <w:pPr>
        <w:numPr>
          <w:ilvl w:val="0"/>
          <w:numId w:val="19"/>
        </w:numPr>
        <w:rPr>
          <w:rFonts w:ascii="Times New Roman" w:hAnsi="Times New Roman" w:cs="Times New Roman"/>
          <w:sz w:val="26"/>
          <w:szCs w:val="26"/>
        </w:rPr>
      </w:pPr>
      <w:r w:rsidRPr="00235B39">
        <w:rPr>
          <w:rFonts w:ascii="Times New Roman" w:hAnsi="Times New Roman" w:cs="Times New Roman"/>
          <w:b/>
          <w:bCs/>
          <w:sz w:val="26"/>
          <w:szCs w:val="26"/>
        </w:rPr>
        <w:t>Hòa tan Xơ dừa:</w:t>
      </w:r>
    </w:p>
    <w:p w14:paraId="013497A9" w14:textId="77777777" w:rsidR="00235B39" w:rsidRPr="00235B39" w:rsidRDefault="00235B39" w:rsidP="00235B39">
      <w:pPr>
        <w:numPr>
          <w:ilvl w:val="1"/>
          <w:numId w:val="19"/>
        </w:numPr>
        <w:rPr>
          <w:rFonts w:ascii="Times New Roman" w:hAnsi="Times New Roman" w:cs="Times New Roman"/>
          <w:sz w:val="26"/>
          <w:szCs w:val="26"/>
        </w:rPr>
      </w:pPr>
      <w:r w:rsidRPr="00235B39">
        <w:rPr>
          <w:rFonts w:ascii="Times New Roman" w:hAnsi="Times New Roman" w:cs="Times New Roman"/>
          <w:sz w:val="26"/>
          <w:szCs w:val="26"/>
        </w:rPr>
        <w:t xml:space="preserve">Lấy dung dịch lạnh ra, cho ngay </w:t>
      </w:r>
      <w:r w:rsidRPr="00235B39">
        <w:rPr>
          <w:rFonts w:ascii="Times New Roman" w:hAnsi="Times New Roman" w:cs="Times New Roman"/>
          <w:b/>
          <w:bCs/>
          <w:sz w:val="26"/>
          <w:szCs w:val="26"/>
        </w:rPr>
        <w:t>3g Bột xơ dừa</w:t>
      </w:r>
      <w:r w:rsidRPr="00235B39">
        <w:rPr>
          <w:rFonts w:ascii="Times New Roman" w:hAnsi="Times New Roman" w:cs="Times New Roman"/>
          <w:sz w:val="26"/>
          <w:szCs w:val="26"/>
        </w:rPr>
        <w:t xml:space="preserve"> vào.</w:t>
      </w:r>
    </w:p>
    <w:p w14:paraId="59AACFBD" w14:textId="77777777" w:rsidR="00235B39" w:rsidRPr="00235B39" w:rsidRDefault="00235B39" w:rsidP="00235B39">
      <w:pPr>
        <w:numPr>
          <w:ilvl w:val="1"/>
          <w:numId w:val="19"/>
        </w:numPr>
        <w:rPr>
          <w:rFonts w:ascii="Times New Roman" w:hAnsi="Times New Roman" w:cs="Times New Roman"/>
          <w:sz w:val="26"/>
          <w:szCs w:val="26"/>
        </w:rPr>
      </w:pPr>
      <w:r w:rsidRPr="00235B39">
        <w:rPr>
          <w:rFonts w:ascii="Times New Roman" w:hAnsi="Times New Roman" w:cs="Times New Roman"/>
          <w:sz w:val="26"/>
          <w:szCs w:val="26"/>
        </w:rPr>
        <w:t>Khuấy mạnh (tốc độ cao) trong 15-30 phút. Bạn sẽ thấy dung dịch trở nên trong hơn và rất nhớt (dạng Sol).</w:t>
      </w:r>
    </w:p>
    <w:p w14:paraId="08F058FC" w14:textId="77777777" w:rsidR="00235B39" w:rsidRPr="00235B39" w:rsidRDefault="00235B39" w:rsidP="00235B39">
      <w:pPr>
        <w:rPr>
          <w:rFonts w:ascii="Times New Roman" w:hAnsi="Times New Roman" w:cs="Times New Roman"/>
          <w:b/>
          <w:bCs/>
          <w:sz w:val="26"/>
          <w:szCs w:val="26"/>
        </w:rPr>
      </w:pPr>
      <w:r w:rsidRPr="00235B39">
        <w:rPr>
          <w:rFonts w:ascii="Times New Roman" w:hAnsi="Times New Roman" w:cs="Times New Roman"/>
          <w:b/>
          <w:bCs/>
          <w:sz w:val="26"/>
          <w:szCs w:val="26"/>
        </w:rPr>
        <w:t>GIAI ĐOẠN 2: TẠO GEL &amp; KHÓA KHUNG HÓA HỌC (GELATION &amp; CURING)</w:t>
      </w:r>
    </w:p>
    <w:p w14:paraId="079279E4" w14:textId="77777777" w:rsidR="00235B39" w:rsidRPr="00235B39" w:rsidRDefault="00235B39" w:rsidP="00235B39">
      <w:pPr>
        <w:rPr>
          <w:rFonts w:ascii="Times New Roman" w:hAnsi="Times New Roman" w:cs="Times New Roman"/>
          <w:sz w:val="26"/>
          <w:szCs w:val="26"/>
        </w:rPr>
      </w:pPr>
      <w:r w:rsidRPr="00235B39">
        <w:rPr>
          <w:rFonts w:ascii="Times New Roman" w:hAnsi="Times New Roman" w:cs="Times New Roman"/>
          <w:i/>
          <w:iCs/>
          <w:sz w:val="26"/>
          <w:szCs w:val="26"/>
        </w:rPr>
        <w:t>Mục đích: Kích hoạt TEPA để "hàn" các sợi cellulose lại thành khối rắn.</w:t>
      </w:r>
    </w:p>
    <w:p w14:paraId="195AD81A" w14:textId="77777777" w:rsidR="00235B39" w:rsidRPr="00235B39" w:rsidRDefault="00235B39" w:rsidP="00235B39">
      <w:pPr>
        <w:numPr>
          <w:ilvl w:val="0"/>
          <w:numId w:val="20"/>
        </w:numPr>
        <w:rPr>
          <w:rFonts w:ascii="Times New Roman" w:hAnsi="Times New Roman" w:cs="Times New Roman"/>
          <w:sz w:val="26"/>
          <w:szCs w:val="26"/>
        </w:rPr>
      </w:pPr>
      <w:r w:rsidRPr="00235B39">
        <w:rPr>
          <w:rFonts w:ascii="Times New Roman" w:hAnsi="Times New Roman" w:cs="Times New Roman"/>
          <w:b/>
          <w:bCs/>
          <w:sz w:val="26"/>
          <w:szCs w:val="26"/>
        </w:rPr>
        <w:t>Đổ khuôn:</w:t>
      </w:r>
      <w:r w:rsidRPr="00235B39">
        <w:rPr>
          <w:rFonts w:ascii="Times New Roman" w:hAnsi="Times New Roman" w:cs="Times New Roman"/>
          <w:sz w:val="26"/>
          <w:szCs w:val="26"/>
        </w:rPr>
        <w:t xml:space="preserve"> Rót dung dịch Sol vào khuôn (đĩa petri) với độ dày mong muốn (khoảng 2-5mm).</w:t>
      </w:r>
    </w:p>
    <w:p w14:paraId="4D2120BB" w14:textId="77777777" w:rsidR="00235B39" w:rsidRPr="00235B39" w:rsidRDefault="00235B39" w:rsidP="00235B39">
      <w:pPr>
        <w:numPr>
          <w:ilvl w:val="0"/>
          <w:numId w:val="20"/>
        </w:numPr>
        <w:rPr>
          <w:rFonts w:ascii="Times New Roman" w:hAnsi="Times New Roman" w:cs="Times New Roman"/>
          <w:sz w:val="26"/>
          <w:szCs w:val="26"/>
        </w:rPr>
      </w:pPr>
      <w:r w:rsidRPr="00235B39">
        <w:rPr>
          <w:rFonts w:ascii="Times New Roman" w:hAnsi="Times New Roman" w:cs="Times New Roman"/>
          <w:b/>
          <w:bCs/>
          <w:sz w:val="26"/>
          <w:szCs w:val="26"/>
        </w:rPr>
        <w:t>Đóng rắn nhiệt (Curing):</w:t>
      </w:r>
    </w:p>
    <w:p w14:paraId="0AF1841F" w14:textId="77777777" w:rsidR="00235B39" w:rsidRPr="00235B39" w:rsidRDefault="00235B39" w:rsidP="00235B39">
      <w:pPr>
        <w:numPr>
          <w:ilvl w:val="1"/>
          <w:numId w:val="20"/>
        </w:numPr>
        <w:rPr>
          <w:rFonts w:ascii="Times New Roman" w:hAnsi="Times New Roman" w:cs="Times New Roman"/>
          <w:sz w:val="26"/>
          <w:szCs w:val="26"/>
        </w:rPr>
      </w:pPr>
      <w:r w:rsidRPr="00235B39">
        <w:rPr>
          <w:rFonts w:ascii="Times New Roman" w:hAnsi="Times New Roman" w:cs="Times New Roman"/>
          <w:sz w:val="26"/>
          <w:szCs w:val="26"/>
        </w:rPr>
        <w:t>Đậy kín khuôn (để dung môi không bay hơi).</w:t>
      </w:r>
    </w:p>
    <w:p w14:paraId="6E665919" w14:textId="77777777" w:rsidR="00235B39" w:rsidRPr="00235B39" w:rsidRDefault="00235B39" w:rsidP="00235B39">
      <w:pPr>
        <w:numPr>
          <w:ilvl w:val="1"/>
          <w:numId w:val="20"/>
        </w:numPr>
        <w:rPr>
          <w:rFonts w:ascii="Times New Roman" w:hAnsi="Times New Roman" w:cs="Times New Roman"/>
          <w:sz w:val="26"/>
          <w:szCs w:val="26"/>
        </w:rPr>
      </w:pPr>
      <w:r w:rsidRPr="00235B39">
        <w:rPr>
          <w:rFonts w:ascii="Times New Roman" w:hAnsi="Times New Roman" w:cs="Times New Roman"/>
          <w:sz w:val="26"/>
          <w:szCs w:val="26"/>
        </w:rPr>
        <w:t xml:space="preserve">Đặt vào tủ ấm </w:t>
      </w:r>
      <w:r w:rsidRPr="00235B39">
        <w:rPr>
          <w:rFonts w:ascii="Times New Roman" w:hAnsi="Times New Roman" w:cs="Times New Roman"/>
          <w:b/>
          <w:bCs/>
          <w:sz w:val="26"/>
          <w:szCs w:val="26"/>
        </w:rPr>
        <w:t>60°C trong 3 - 5 giờ</w:t>
      </w:r>
      <w:r w:rsidRPr="00235B39">
        <w:rPr>
          <w:rFonts w:ascii="Times New Roman" w:hAnsi="Times New Roman" w:cs="Times New Roman"/>
          <w:sz w:val="26"/>
          <w:szCs w:val="26"/>
        </w:rPr>
        <w:t>.</w:t>
      </w:r>
    </w:p>
    <w:p w14:paraId="67750AFE" w14:textId="77777777" w:rsidR="00235B39" w:rsidRPr="00235B39" w:rsidRDefault="00235B39" w:rsidP="00235B39">
      <w:pPr>
        <w:numPr>
          <w:ilvl w:val="1"/>
          <w:numId w:val="20"/>
        </w:numPr>
        <w:rPr>
          <w:rFonts w:ascii="Times New Roman" w:hAnsi="Times New Roman" w:cs="Times New Roman"/>
          <w:sz w:val="26"/>
          <w:szCs w:val="26"/>
        </w:rPr>
      </w:pPr>
      <w:r w:rsidRPr="00235B39">
        <w:rPr>
          <w:rFonts w:ascii="Times New Roman" w:hAnsi="Times New Roman" w:cs="Times New Roman"/>
          <w:i/>
          <w:iCs/>
          <w:sz w:val="26"/>
          <w:szCs w:val="26"/>
        </w:rPr>
        <w:t>Hiện tượng:</w:t>
      </w:r>
      <w:r w:rsidRPr="00235B39">
        <w:rPr>
          <w:rFonts w:ascii="Times New Roman" w:hAnsi="Times New Roman" w:cs="Times New Roman"/>
          <w:sz w:val="26"/>
          <w:szCs w:val="26"/>
        </w:rPr>
        <w:t xml:space="preserve"> Dung dịch sẽ đông đặc lại thành khối Gel màu vàng nhạt/trắng ngà.</w:t>
      </w:r>
    </w:p>
    <w:p w14:paraId="1033964E" w14:textId="77777777" w:rsidR="00235B39" w:rsidRPr="00235B39" w:rsidRDefault="00235B39" w:rsidP="00235B39">
      <w:pPr>
        <w:numPr>
          <w:ilvl w:val="0"/>
          <w:numId w:val="20"/>
        </w:numPr>
        <w:rPr>
          <w:rFonts w:ascii="Times New Roman" w:hAnsi="Times New Roman" w:cs="Times New Roman"/>
          <w:sz w:val="26"/>
          <w:szCs w:val="26"/>
        </w:rPr>
      </w:pPr>
      <w:r w:rsidRPr="00235B39">
        <w:rPr>
          <w:rFonts w:ascii="Times New Roman" w:hAnsi="Times New Roman" w:cs="Times New Roman"/>
          <w:b/>
          <w:bCs/>
          <w:sz w:val="26"/>
          <w:szCs w:val="26"/>
        </w:rPr>
        <w:t>Già hóa &amp; Rửa (Aging &amp; Washing):</w:t>
      </w:r>
    </w:p>
    <w:p w14:paraId="2619F49F" w14:textId="77777777" w:rsidR="00235B39" w:rsidRPr="00235B39" w:rsidRDefault="00235B39" w:rsidP="00235B39">
      <w:pPr>
        <w:numPr>
          <w:ilvl w:val="1"/>
          <w:numId w:val="20"/>
        </w:numPr>
        <w:rPr>
          <w:rFonts w:ascii="Times New Roman" w:hAnsi="Times New Roman" w:cs="Times New Roman"/>
          <w:sz w:val="26"/>
          <w:szCs w:val="26"/>
        </w:rPr>
      </w:pPr>
      <w:r w:rsidRPr="00235B39">
        <w:rPr>
          <w:rFonts w:ascii="Times New Roman" w:hAnsi="Times New Roman" w:cs="Times New Roman"/>
          <w:sz w:val="26"/>
          <w:szCs w:val="26"/>
        </w:rPr>
        <w:t>Lấy khối Gel ra, ngâm vào nước cất để rửa sạch NaOH dư (thay nước đến khi pH trung tính).</w:t>
      </w:r>
    </w:p>
    <w:p w14:paraId="4CCA39C6" w14:textId="77777777" w:rsidR="00235B39" w:rsidRPr="00235B39" w:rsidRDefault="00235B39" w:rsidP="00235B39">
      <w:pPr>
        <w:numPr>
          <w:ilvl w:val="1"/>
          <w:numId w:val="20"/>
        </w:numPr>
        <w:rPr>
          <w:rFonts w:ascii="Times New Roman" w:hAnsi="Times New Roman" w:cs="Times New Roman"/>
          <w:sz w:val="26"/>
          <w:szCs w:val="26"/>
        </w:rPr>
      </w:pPr>
      <w:r w:rsidRPr="00235B39">
        <w:rPr>
          <w:rFonts w:ascii="Times New Roman" w:hAnsi="Times New Roman" w:cs="Times New Roman"/>
          <w:sz w:val="26"/>
          <w:szCs w:val="26"/>
        </w:rPr>
        <w:t xml:space="preserve">Sau đó, ngâm Gel vào </w:t>
      </w:r>
      <w:r w:rsidRPr="00235B39">
        <w:rPr>
          <w:rFonts w:ascii="Times New Roman" w:hAnsi="Times New Roman" w:cs="Times New Roman"/>
          <w:b/>
          <w:bCs/>
          <w:sz w:val="26"/>
          <w:szCs w:val="26"/>
        </w:rPr>
        <w:t>Ethanol 50%</w:t>
      </w:r>
      <w:r w:rsidRPr="00235B39">
        <w:rPr>
          <w:rFonts w:ascii="Times New Roman" w:hAnsi="Times New Roman" w:cs="Times New Roman"/>
          <w:sz w:val="26"/>
          <w:szCs w:val="26"/>
        </w:rPr>
        <w:t xml:space="preserve"> trong 12 giờ để ổn định cấu trúc.</w:t>
      </w:r>
    </w:p>
    <w:p w14:paraId="05173BBF" w14:textId="77777777" w:rsidR="00235B39" w:rsidRPr="00235B39" w:rsidRDefault="00235B39" w:rsidP="00235B39">
      <w:pPr>
        <w:rPr>
          <w:rFonts w:ascii="Times New Roman" w:hAnsi="Times New Roman" w:cs="Times New Roman"/>
          <w:b/>
          <w:bCs/>
          <w:sz w:val="26"/>
          <w:szCs w:val="26"/>
        </w:rPr>
      </w:pPr>
      <w:r w:rsidRPr="00235B39">
        <w:rPr>
          <w:rFonts w:ascii="Times New Roman" w:hAnsi="Times New Roman" w:cs="Times New Roman"/>
          <w:b/>
          <w:bCs/>
          <w:sz w:val="26"/>
          <w:szCs w:val="26"/>
        </w:rPr>
        <w:t>GIAI ĐOẠN 3: SẤY THƯỜNG (AMBIENT PRESSURE DRYING)</w:t>
      </w:r>
    </w:p>
    <w:p w14:paraId="675BC78E" w14:textId="77777777" w:rsidR="00235B39" w:rsidRPr="00235B39" w:rsidRDefault="00235B39" w:rsidP="00235B39">
      <w:pPr>
        <w:rPr>
          <w:rFonts w:ascii="Times New Roman" w:hAnsi="Times New Roman" w:cs="Times New Roman"/>
          <w:sz w:val="26"/>
          <w:szCs w:val="26"/>
        </w:rPr>
      </w:pPr>
      <w:r w:rsidRPr="00235B39">
        <w:rPr>
          <w:rFonts w:ascii="Times New Roman" w:hAnsi="Times New Roman" w:cs="Times New Roman"/>
          <w:i/>
          <w:iCs/>
          <w:sz w:val="26"/>
          <w:szCs w:val="26"/>
        </w:rPr>
        <w:t>Mục đích: Rút nước ra mà không làm sập lỗ xốp (nhờ TEPA giữ khung).</w:t>
      </w:r>
    </w:p>
    <w:p w14:paraId="47038321" w14:textId="77777777" w:rsidR="00235B39" w:rsidRPr="00235B39" w:rsidRDefault="00235B39" w:rsidP="00235B39">
      <w:pPr>
        <w:numPr>
          <w:ilvl w:val="0"/>
          <w:numId w:val="21"/>
        </w:numPr>
        <w:rPr>
          <w:rFonts w:ascii="Times New Roman" w:hAnsi="Times New Roman" w:cs="Times New Roman"/>
          <w:sz w:val="26"/>
          <w:szCs w:val="26"/>
        </w:rPr>
      </w:pPr>
      <w:r w:rsidRPr="00235B39">
        <w:rPr>
          <w:rFonts w:ascii="Times New Roman" w:hAnsi="Times New Roman" w:cs="Times New Roman"/>
          <w:b/>
          <w:bCs/>
          <w:sz w:val="26"/>
          <w:szCs w:val="26"/>
        </w:rPr>
        <w:t>Trao đổi dung môi (Solvent Exchange):</w:t>
      </w:r>
    </w:p>
    <w:p w14:paraId="6CCA5C15" w14:textId="4E39156C" w:rsidR="00235B39" w:rsidRPr="00235B39" w:rsidRDefault="00235B39" w:rsidP="00235B39">
      <w:pPr>
        <w:numPr>
          <w:ilvl w:val="1"/>
          <w:numId w:val="21"/>
        </w:numPr>
        <w:rPr>
          <w:rFonts w:ascii="Times New Roman" w:hAnsi="Times New Roman" w:cs="Times New Roman"/>
          <w:sz w:val="26"/>
          <w:szCs w:val="26"/>
        </w:rPr>
      </w:pPr>
      <w:r w:rsidRPr="00235B39">
        <w:rPr>
          <w:rFonts w:ascii="Times New Roman" w:hAnsi="Times New Roman" w:cs="Times New Roman"/>
          <w:sz w:val="26"/>
          <w:szCs w:val="26"/>
        </w:rPr>
        <w:t xml:space="preserve">Ngâm Gel vào </w:t>
      </w:r>
      <w:r w:rsidRPr="00235B39">
        <w:rPr>
          <w:rFonts w:ascii="Times New Roman" w:hAnsi="Times New Roman" w:cs="Times New Roman"/>
          <w:b/>
          <w:bCs/>
          <w:sz w:val="26"/>
          <w:szCs w:val="26"/>
        </w:rPr>
        <w:t>Ethanol 99%</w:t>
      </w:r>
      <w:r w:rsidRPr="00235B39">
        <w:rPr>
          <w:rFonts w:ascii="Times New Roman" w:hAnsi="Times New Roman" w:cs="Times New Roman"/>
          <w:sz w:val="26"/>
          <w:szCs w:val="26"/>
        </w:rPr>
        <w:t xml:space="preserve">: 3 lần (mỗi lần 3 tiếng) </w:t>
      </w:r>
      <w:r w:rsidRPr="003731E9">
        <w:rPr>
          <w:rFonts w:ascii="Times New Roman" w:hAnsi="Times New Roman" w:cs="Times New Roman"/>
          <w:sz w:val="26"/>
          <w:szCs w:val="26"/>
        </w:rPr>
        <w:t xml:space="preserve">→  </w:t>
      </w:r>
      <w:r w:rsidRPr="00235B39">
        <w:rPr>
          <w:rFonts w:ascii="Times New Roman" w:hAnsi="Times New Roman" w:cs="Times New Roman"/>
          <w:sz w:val="26"/>
          <w:szCs w:val="26"/>
        </w:rPr>
        <w:t xml:space="preserve"> Để đuổi hết nước.</w:t>
      </w:r>
    </w:p>
    <w:p w14:paraId="2A3B7C54" w14:textId="2AF3449A" w:rsidR="00235B39" w:rsidRPr="00235B39" w:rsidRDefault="00235B39" w:rsidP="00235B39">
      <w:pPr>
        <w:numPr>
          <w:ilvl w:val="1"/>
          <w:numId w:val="21"/>
        </w:numPr>
        <w:rPr>
          <w:rFonts w:ascii="Times New Roman" w:hAnsi="Times New Roman" w:cs="Times New Roman"/>
          <w:sz w:val="26"/>
          <w:szCs w:val="26"/>
        </w:rPr>
      </w:pPr>
      <w:r w:rsidRPr="00235B39">
        <w:rPr>
          <w:rFonts w:ascii="Times New Roman" w:hAnsi="Times New Roman" w:cs="Times New Roman"/>
          <w:sz w:val="26"/>
          <w:szCs w:val="26"/>
        </w:rPr>
        <w:t xml:space="preserve">Ngâm Gel vào </w:t>
      </w:r>
      <w:r w:rsidRPr="00235B39">
        <w:rPr>
          <w:rFonts w:ascii="Times New Roman" w:hAnsi="Times New Roman" w:cs="Times New Roman"/>
          <w:b/>
          <w:bCs/>
          <w:sz w:val="26"/>
          <w:szCs w:val="26"/>
        </w:rPr>
        <w:t>n-Hexane</w:t>
      </w:r>
      <w:r w:rsidRPr="00235B39">
        <w:rPr>
          <w:rFonts w:ascii="Times New Roman" w:hAnsi="Times New Roman" w:cs="Times New Roman"/>
          <w:sz w:val="26"/>
          <w:szCs w:val="26"/>
        </w:rPr>
        <w:t xml:space="preserve">: 3 lần (mỗi lần 2 tiếng) </w:t>
      </w:r>
      <m:oMath>
        <m:r>
          <w:rPr>
            <w:rFonts w:ascii="Cambria Math" w:hAnsi="Cambria Math" w:cs="Times New Roman"/>
            <w:sz w:val="26"/>
            <w:szCs w:val="26"/>
          </w:rPr>
          <m:t xml:space="preserve">→ </m:t>
        </m:r>
      </m:oMath>
      <w:r w:rsidRPr="00235B39">
        <w:rPr>
          <w:rFonts w:ascii="Times New Roman" w:hAnsi="Times New Roman" w:cs="Times New Roman"/>
          <w:sz w:val="26"/>
          <w:szCs w:val="26"/>
        </w:rPr>
        <w:t xml:space="preserve"> Để giảm sức căng bề mặt xuống cực thấp.</w:t>
      </w:r>
    </w:p>
    <w:p w14:paraId="471D6F2B" w14:textId="77777777" w:rsidR="00235B39" w:rsidRPr="00235B39" w:rsidRDefault="00235B39" w:rsidP="00235B39">
      <w:pPr>
        <w:numPr>
          <w:ilvl w:val="0"/>
          <w:numId w:val="21"/>
        </w:numPr>
        <w:rPr>
          <w:rFonts w:ascii="Times New Roman" w:hAnsi="Times New Roman" w:cs="Times New Roman"/>
          <w:sz w:val="26"/>
          <w:szCs w:val="26"/>
        </w:rPr>
      </w:pPr>
      <w:r w:rsidRPr="00235B39">
        <w:rPr>
          <w:rFonts w:ascii="Times New Roman" w:hAnsi="Times New Roman" w:cs="Times New Roman"/>
          <w:b/>
          <w:bCs/>
          <w:sz w:val="26"/>
          <w:szCs w:val="26"/>
        </w:rPr>
        <w:lastRenderedPageBreak/>
        <w:t>Sấy khô:</w:t>
      </w:r>
    </w:p>
    <w:p w14:paraId="4F3E977E" w14:textId="77777777" w:rsidR="00235B39" w:rsidRPr="00235B39" w:rsidRDefault="00235B39" w:rsidP="00235B39">
      <w:pPr>
        <w:numPr>
          <w:ilvl w:val="1"/>
          <w:numId w:val="21"/>
        </w:numPr>
        <w:rPr>
          <w:rFonts w:ascii="Times New Roman" w:hAnsi="Times New Roman" w:cs="Times New Roman"/>
          <w:sz w:val="26"/>
          <w:szCs w:val="26"/>
        </w:rPr>
      </w:pPr>
      <w:r w:rsidRPr="00235B39">
        <w:rPr>
          <w:rFonts w:ascii="Times New Roman" w:hAnsi="Times New Roman" w:cs="Times New Roman"/>
          <w:sz w:val="26"/>
          <w:szCs w:val="26"/>
        </w:rPr>
        <w:t xml:space="preserve">Vớt Gel từ Hexane ra, đặt vào tủ sấy gió ở </w:t>
      </w:r>
      <w:r w:rsidRPr="00235B39">
        <w:rPr>
          <w:rFonts w:ascii="Times New Roman" w:hAnsi="Times New Roman" w:cs="Times New Roman"/>
          <w:b/>
          <w:bCs/>
          <w:sz w:val="26"/>
          <w:szCs w:val="26"/>
        </w:rPr>
        <w:t>60°C</w:t>
      </w:r>
      <w:r w:rsidRPr="00235B39">
        <w:rPr>
          <w:rFonts w:ascii="Times New Roman" w:hAnsi="Times New Roman" w:cs="Times New Roman"/>
          <w:sz w:val="26"/>
          <w:szCs w:val="26"/>
        </w:rPr>
        <w:t>.</w:t>
      </w:r>
    </w:p>
    <w:p w14:paraId="2F469291" w14:textId="77777777" w:rsidR="00235B39" w:rsidRPr="00235B39" w:rsidRDefault="00235B39" w:rsidP="00235B39">
      <w:pPr>
        <w:numPr>
          <w:ilvl w:val="1"/>
          <w:numId w:val="21"/>
        </w:numPr>
        <w:rPr>
          <w:rFonts w:ascii="Times New Roman" w:hAnsi="Times New Roman" w:cs="Times New Roman"/>
          <w:sz w:val="26"/>
          <w:szCs w:val="26"/>
        </w:rPr>
      </w:pPr>
      <w:r w:rsidRPr="00235B39">
        <w:rPr>
          <w:rFonts w:ascii="Times New Roman" w:hAnsi="Times New Roman" w:cs="Times New Roman"/>
          <w:sz w:val="26"/>
          <w:szCs w:val="26"/>
        </w:rPr>
        <w:t>Sấy trong 6-12 giờ đến khi khối lượng không đổi.</w:t>
      </w:r>
    </w:p>
    <w:p w14:paraId="41719DB1" w14:textId="77777777" w:rsidR="00235B39" w:rsidRPr="00235B39" w:rsidRDefault="00235B39" w:rsidP="00235B39">
      <w:pPr>
        <w:numPr>
          <w:ilvl w:val="1"/>
          <w:numId w:val="21"/>
        </w:numPr>
        <w:rPr>
          <w:rFonts w:ascii="Times New Roman" w:hAnsi="Times New Roman" w:cs="Times New Roman"/>
          <w:sz w:val="26"/>
          <w:szCs w:val="26"/>
        </w:rPr>
      </w:pPr>
      <w:r w:rsidRPr="00235B39">
        <w:rPr>
          <w:rFonts w:ascii="Times New Roman" w:hAnsi="Times New Roman" w:cs="Times New Roman"/>
          <w:i/>
          <w:iCs/>
          <w:sz w:val="26"/>
          <w:szCs w:val="26"/>
        </w:rPr>
        <w:t>Sản phẩm:</w:t>
      </w:r>
      <w:r w:rsidRPr="00235B39">
        <w:rPr>
          <w:rFonts w:ascii="Times New Roman" w:hAnsi="Times New Roman" w:cs="Times New Roman"/>
          <w:sz w:val="26"/>
          <w:szCs w:val="26"/>
        </w:rPr>
        <w:t xml:space="preserve"> Bạn thu được </w:t>
      </w:r>
      <w:r w:rsidRPr="00235B39">
        <w:rPr>
          <w:rFonts w:ascii="Times New Roman" w:hAnsi="Times New Roman" w:cs="Times New Roman"/>
          <w:b/>
          <w:bCs/>
          <w:sz w:val="26"/>
          <w:szCs w:val="26"/>
        </w:rPr>
        <w:t>Aerogel Polymer (Cellulose-TEPA)</w:t>
      </w:r>
      <w:r w:rsidRPr="00235B39">
        <w:rPr>
          <w:rFonts w:ascii="Times New Roman" w:hAnsi="Times New Roman" w:cs="Times New Roman"/>
          <w:sz w:val="26"/>
          <w:szCs w:val="26"/>
        </w:rPr>
        <w:t xml:space="preserve"> khô, nhẹ, xốp.</w:t>
      </w:r>
    </w:p>
    <w:p w14:paraId="3EBB610C" w14:textId="3FCAB25F" w:rsidR="00235B39" w:rsidRPr="00235B39" w:rsidRDefault="00235B39" w:rsidP="00235B39">
      <w:pPr>
        <w:rPr>
          <w:rFonts w:ascii="Times New Roman" w:hAnsi="Times New Roman" w:cs="Times New Roman"/>
          <w:b/>
          <w:bCs/>
          <w:sz w:val="26"/>
          <w:szCs w:val="26"/>
        </w:rPr>
      </w:pPr>
      <w:r w:rsidRPr="00235B39">
        <w:rPr>
          <w:rFonts w:ascii="Times New Roman" w:hAnsi="Times New Roman" w:cs="Times New Roman"/>
          <w:b/>
          <w:bCs/>
          <w:sz w:val="26"/>
          <w:szCs w:val="26"/>
        </w:rPr>
        <w:t>GIAI ĐOẠN 4:</w:t>
      </w:r>
      <w:r w:rsidR="002764EE">
        <w:rPr>
          <w:rFonts w:ascii="Times New Roman" w:hAnsi="Times New Roman" w:cs="Times New Roman"/>
          <w:b/>
          <w:bCs/>
          <w:sz w:val="26"/>
          <w:szCs w:val="26"/>
          <w:lang w:val="vi-VN"/>
        </w:rPr>
        <w:t xml:space="preserve"> </w:t>
      </w:r>
      <w:r w:rsidRPr="00235B39">
        <w:rPr>
          <w:rFonts w:ascii="Times New Roman" w:hAnsi="Times New Roman" w:cs="Times New Roman"/>
          <w:b/>
          <w:bCs/>
          <w:sz w:val="26"/>
          <w:szCs w:val="26"/>
        </w:rPr>
        <w:t>NUNG (ACTIVATION &amp; CARBONIZATION)</w:t>
      </w:r>
    </w:p>
    <w:p w14:paraId="3586E9B8" w14:textId="77777777" w:rsidR="00235B39" w:rsidRPr="00235B39" w:rsidRDefault="00235B39" w:rsidP="00235B39">
      <w:pPr>
        <w:rPr>
          <w:rFonts w:ascii="Times New Roman" w:hAnsi="Times New Roman" w:cs="Times New Roman"/>
          <w:sz w:val="26"/>
          <w:szCs w:val="26"/>
        </w:rPr>
      </w:pPr>
      <w:r w:rsidRPr="00235B39">
        <w:rPr>
          <w:rFonts w:ascii="Times New Roman" w:hAnsi="Times New Roman" w:cs="Times New Roman"/>
          <w:i/>
          <w:iCs/>
          <w:sz w:val="26"/>
          <w:szCs w:val="26"/>
        </w:rPr>
        <w:t>Mục đích: Chuyển sang Carbon, đục lỗ và pha tạp N/S cùng lúc.</w:t>
      </w:r>
    </w:p>
    <w:p w14:paraId="13C101F3" w14:textId="77777777" w:rsidR="00235B39" w:rsidRPr="00235B39" w:rsidRDefault="00235B39" w:rsidP="00235B39">
      <w:pPr>
        <w:numPr>
          <w:ilvl w:val="0"/>
          <w:numId w:val="22"/>
        </w:numPr>
        <w:rPr>
          <w:rFonts w:ascii="Times New Roman" w:hAnsi="Times New Roman" w:cs="Times New Roman"/>
          <w:sz w:val="26"/>
          <w:szCs w:val="26"/>
        </w:rPr>
      </w:pPr>
      <w:r w:rsidRPr="00235B39">
        <w:rPr>
          <w:rFonts w:ascii="Times New Roman" w:hAnsi="Times New Roman" w:cs="Times New Roman"/>
          <w:b/>
          <w:bCs/>
          <w:sz w:val="26"/>
          <w:szCs w:val="26"/>
        </w:rPr>
        <w:t>Ngâm tẩm KOH (Impregnation):</w:t>
      </w:r>
    </w:p>
    <w:p w14:paraId="6E749367" w14:textId="77777777" w:rsidR="00235B39" w:rsidRPr="00235B39" w:rsidRDefault="00235B39" w:rsidP="00235B39">
      <w:pPr>
        <w:numPr>
          <w:ilvl w:val="1"/>
          <w:numId w:val="22"/>
        </w:numPr>
        <w:rPr>
          <w:rFonts w:ascii="Times New Roman" w:hAnsi="Times New Roman" w:cs="Times New Roman"/>
          <w:sz w:val="26"/>
          <w:szCs w:val="26"/>
        </w:rPr>
      </w:pPr>
      <w:r w:rsidRPr="00235B39">
        <w:rPr>
          <w:rFonts w:ascii="Times New Roman" w:hAnsi="Times New Roman" w:cs="Times New Roman"/>
          <w:sz w:val="26"/>
          <w:szCs w:val="26"/>
        </w:rPr>
        <w:t>Pha dung dịch KOH loãng.</w:t>
      </w:r>
    </w:p>
    <w:p w14:paraId="0947C53E" w14:textId="77777777" w:rsidR="00235B39" w:rsidRPr="00235B39" w:rsidRDefault="00235B39" w:rsidP="00235B39">
      <w:pPr>
        <w:numPr>
          <w:ilvl w:val="1"/>
          <w:numId w:val="22"/>
        </w:numPr>
        <w:rPr>
          <w:rFonts w:ascii="Times New Roman" w:hAnsi="Times New Roman" w:cs="Times New Roman"/>
          <w:sz w:val="26"/>
          <w:szCs w:val="26"/>
        </w:rPr>
      </w:pPr>
      <w:r w:rsidRPr="00235B39">
        <w:rPr>
          <w:rFonts w:ascii="Times New Roman" w:hAnsi="Times New Roman" w:cs="Times New Roman"/>
          <w:sz w:val="26"/>
          <w:szCs w:val="26"/>
        </w:rPr>
        <w:t xml:space="preserve">Ngâm Aerogel khô vào dung dịch KOH sao cho tỷ lệ khối lượng </w:t>
      </w:r>
      <w:r w:rsidRPr="00235B39">
        <w:rPr>
          <w:rFonts w:ascii="Times New Roman" w:hAnsi="Times New Roman" w:cs="Times New Roman"/>
          <w:b/>
          <w:bCs/>
          <w:sz w:val="26"/>
          <w:szCs w:val="26"/>
        </w:rPr>
        <w:t>KOH : Aerogel = 2 : 1</w:t>
      </w:r>
      <w:r w:rsidRPr="00235B39">
        <w:rPr>
          <w:rFonts w:ascii="Times New Roman" w:hAnsi="Times New Roman" w:cs="Times New Roman"/>
          <w:sz w:val="26"/>
          <w:szCs w:val="26"/>
        </w:rPr>
        <w:t xml:space="preserve"> (hoặc 3:1).</w:t>
      </w:r>
    </w:p>
    <w:p w14:paraId="21668184" w14:textId="77777777" w:rsidR="00235B39" w:rsidRPr="00235B39" w:rsidRDefault="00235B39" w:rsidP="00235B39">
      <w:pPr>
        <w:numPr>
          <w:ilvl w:val="1"/>
          <w:numId w:val="22"/>
        </w:numPr>
        <w:rPr>
          <w:rFonts w:ascii="Times New Roman" w:hAnsi="Times New Roman" w:cs="Times New Roman"/>
          <w:sz w:val="26"/>
          <w:szCs w:val="26"/>
        </w:rPr>
      </w:pPr>
      <w:r w:rsidRPr="00235B39">
        <w:rPr>
          <w:rFonts w:ascii="Times New Roman" w:hAnsi="Times New Roman" w:cs="Times New Roman"/>
          <w:sz w:val="26"/>
          <w:szCs w:val="26"/>
        </w:rPr>
        <w:t>Sấy khô lại mẫu ở 80-100°C để nước bay hơi hết, KOH bám chặt vào khung.</w:t>
      </w:r>
    </w:p>
    <w:p w14:paraId="74835BF3" w14:textId="77777777" w:rsidR="00235B39" w:rsidRPr="00235B39" w:rsidRDefault="00235B39" w:rsidP="00235B39">
      <w:pPr>
        <w:numPr>
          <w:ilvl w:val="0"/>
          <w:numId w:val="22"/>
        </w:numPr>
        <w:rPr>
          <w:rFonts w:ascii="Times New Roman" w:hAnsi="Times New Roman" w:cs="Times New Roman"/>
          <w:sz w:val="26"/>
          <w:szCs w:val="26"/>
        </w:rPr>
      </w:pPr>
      <w:r w:rsidRPr="00235B39">
        <w:rPr>
          <w:rFonts w:ascii="Times New Roman" w:hAnsi="Times New Roman" w:cs="Times New Roman"/>
          <w:b/>
          <w:bCs/>
          <w:sz w:val="26"/>
          <w:szCs w:val="26"/>
        </w:rPr>
        <w:t>Nung (Pyrolysis):</w:t>
      </w:r>
    </w:p>
    <w:p w14:paraId="6E6B5F8D" w14:textId="77777777" w:rsidR="00235B39" w:rsidRPr="00235B39" w:rsidRDefault="00235B39" w:rsidP="00235B39">
      <w:pPr>
        <w:numPr>
          <w:ilvl w:val="1"/>
          <w:numId w:val="22"/>
        </w:numPr>
        <w:rPr>
          <w:rFonts w:ascii="Times New Roman" w:hAnsi="Times New Roman" w:cs="Times New Roman"/>
          <w:sz w:val="26"/>
          <w:szCs w:val="26"/>
        </w:rPr>
      </w:pPr>
      <w:r w:rsidRPr="00235B39">
        <w:rPr>
          <w:rFonts w:ascii="Times New Roman" w:hAnsi="Times New Roman" w:cs="Times New Roman"/>
          <w:sz w:val="26"/>
          <w:szCs w:val="26"/>
        </w:rPr>
        <w:t>Đặt mẫu vào thuyền sứ, đưa vào lò ống.</w:t>
      </w:r>
    </w:p>
    <w:p w14:paraId="283DA22E" w14:textId="1C3011A0" w:rsidR="00235B39" w:rsidRPr="00235B39" w:rsidRDefault="00235B39" w:rsidP="00235B39">
      <w:pPr>
        <w:numPr>
          <w:ilvl w:val="1"/>
          <w:numId w:val="22"/>
        </w:numPr>
        <w:rPr>
          <w:rFonts w:ascii="Times New Roman" w:hAnsi="Times New Roman" w:cs="Times New Roman"/>
          <w:sz w:val="26"/>
          <w:szCs w:val="26"/>
        </w:rPr>
      </w:pPr>
      <w:r w:rsidRPr="00235B39">
        <w:rPr>
          <w:rFonts w:ascii="Times New Roman" w:hAnsi="Times New Roman" w:cs="Times New Roman"/>
          <w:sz w:val="26"/>
          <w:szCs w:val="26"/>
        </w:rPr>
        <w:t xml:space="preserve">Thổi khí </w:t>
      </w:r>
      <m:oMath>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2</m:t>
            </m:r>
          </m:sub>
        </m:sSub>
      </m:oMath>
      <w:r w:rsidRPr="00235B39">
        <w:rPr>
          <w:rFonts w:ascii="Times New Roman" w:hAnsi="Times New Roman" w:cs="Times New Roman"/>
          <w:sz w:val="26"/>
          <w:szCs w:val="26"/>
        </w:rPr>
        <w:t xml:space="preserve"> (lưu lượng 100-200 ml/phút) trong 30 phút để đuổi không khí.</w:t>
      </w:r>
    </w:p>
    <w:p w14:paraId="5F837F39" w14:textId="77777777" w:rsidR="00235B39" w:rsidRPr="00235B39" w:rsidRDefault="00235B39" w:rsidP="00235B39">
      <w:pPr>
        <w:numPr>
          <w:ilvl w:val="1"/>
          <w:numId w:val="22"/>
        </w:numPr>
        <w:rPr>
          <w:rFonts w:ascii="Times New Roman" w:hAnsi="Times New Roman" w:cs="Times New Roman"/>
          <w:sz w:val="26"/>
          <w:szCs w:val="26"/>
        </w:rPr>
      </w:pPr>
      <w:r w:rsidRPr="00235B39">
        <w:rPr>
          <w:rFonts w:ascii="Times New Roman" w:hAnsi="Times New Roman" w:cs="Times New Roman"/>
          <w:b/>
          <w:bCs/>
          <w:sz w:val="26"/>
          <w:szCs w:val="26"/>
        </w:rPr>
        <w:t>Chương trình nhiệt:</w:t>
      </w:r>
    </w:p>
    <w:p w14:paraId="52B4969B" w14:textId="5D1C6639" w:rsidR="00235B39" w:rsidRPr="00235B39" w:rsidRDefault="00235B39" w:rsidP="00235B39">
      <w:pPr>
        <w:numPr>
          <w:ilvl w:val="2"/>
          <w:numId w:val="22"/>
        </w:numPr>
        <w:rPr>
          <w:rFonts w:ascii="Times New Roman" w:hAnsi="Times New Roman" w:cs="Times New Roman"/>
          <w:sz w:val="26"/>
          <w:szCs w:val="26"/>
        </w:rPr>
      </w:pPr>
      <w:r w:rsidRPr="00235B39">
        <w:rPr>
          <w:rFonts w:ascii="Times New Roman" w:hAnsi="Times New Roman" w:cs="Times New Roman"/>
          <w:sz w:val="26"/>
          <w:szCs w:val="26"/>
        </w:rPr>
        <w:t xml:space="preserve">Tăng từ nhiệt độ phòng lên </w:t>
      </w:r>
      <w:r w:rsidRPr="00235B39">
        <w:rPr>
          <w:rFonts w:ascii="Times New Roman" w:hAnsi="Times New Roman" w:cs="Times New Roman"/>
          <w:b/>
          <w:bCs/>
          <w:sz w:val="26"/>
          <w:szCs w:val="26"/>
        </w:rPr>
        <w:t>200°C</w:t>
      </w:r>
      <w:r w:rsidRPr="00235B39">
        <w:rPr>
          <w:rFonts w:ascii="Times New Roman" w:hAnsi="Times New Roman" w:cs="Times New Roman"/>
          <w:sz w:val="26"/>
          <w:szCs w:val="26"/>
        </w:rPr>
        <w:t xml:space="preserve"> (giữ 1h) </w:t>
      </w:r>
      <w:r w:rsidRPr="003731E9">
        <w:rPr>
          <w:rFonts w:ascii="Times New Roman" w:hAnsi="Times New Roman" w:cs="Times New Roman"/>
          <w:sz w:val="26"/>
          <w:szCs w:val="26"/>
        </w:rPr>
        <w:t xml:space="preserve">→  </w:t>
      </w:r>
      <w:r w:rsidRPr="00235B39">
        <w:rPr>
          <w:rFonts w:ascii="Times New Roman" w:hAnsi="Times New Roman" w:cs="Times New Roman"/>
          <w:sz w:val="26"/>
          <w:szCs w:val="26"/>
        </w:rPr>
        <w:t xml:space="preserve"> </w:t>
      </w:r>
      <w:r w:rsidRPr="00235B39">
        <w:rPr>
          <w:rFonts w:ascii="Times New Roman" w:hAnsi="Times New Roman" w:cs="Times New Roman"/>
          <w:i/>
          <w:iCs/>
          <w:sz w:val="26"/>
          <w:szCs w:val="26"/>
        </w:rPr>
        <w:t>Ổn định hóa.</w:t>
      </w:r>
    </w:p>
    <w:p w14:paraId="75029D89" w14:textId="77777777" w:rsidR="00235B39" w:rsidRPr="00235B39" w:rsidRDefault="00235B39" w:rsidP="00235B39">
      <w:pPr>
        <w:numPr>
          <w:ilvl w:val="2"/>
          <w:numId w:val="22"/>
        </w:numPr>
        <w:rPr>
          <w:rFonts w:ascii="Times New Roman" w:hAnsi="Times New Roman" w:cs="Times New Roman"/>
          <w:sz w:val="26"/>
          <w:szCs w:val="26"/>
        </w:rPr>
      </w:pPr>
      <w:r w:rsidRPr="00235B39">
        <w:rPr>
          <w:rFonts w:ascii="Times New Roman" w:hAnsi="Times New Roman" w:cs="Times New Roman"/>
          <w:sz w:val="26"/>
          <w:szCs w:val="26"/>
        </w:rPr>
        <w:t xml:space="preserve">Tăng từ 200°C lên </w:t>
      </w:r>
      <w:r w:rsidRPr="00235B39">
        <w:rPr>
          <w:rFonts w:ascii="Times New Roman" w:hAnsi="Times New Roman" w:cs="Times New Roman"/>
          <w:b/>
          <w:bCs/>
          <w:sz w:val="26"/>
          <w:szCs w:val="26"/>
        </w:rPr>
        <w:t>750°C</w:t>
      </w:r>
      <w:r w:rsidRPr="00235B39">
        <w:rPr>
          <w:rFonts w:ascii="Times New Roman" w:hAnsi="Times New Roman" w:cs="Times New Roman"/>
          <w:sz w:val="26"/>
          <w:szCs w:val="26"/>
        </w:rPr>
        <w:t xml:space="preserve"> (tốc độ 3-5°C/phút).</w:t>
      </w:r>
    </w:p>
    <w:p w14:paraId="006279D3" w14:textId="77777777" w:rsidR="00235B39" w:rsidRPr="00235B39" w:rsidRDefault="00235B39" w:rsidP="00235B39">
      <w:pPr>
        <w:numPr>
          <w:ilvl w:val="2"/>
          <w:numId w:val="22"/>
        </w:numPr>
        <w:rPr>
          <w:rFonts w:ascii="Times New Roman" w:hAnsi="Times New Roman" w:cs="Times New Roman"/>
          <w:sz w:val="26"/>
          <w:szCs w:val="26"/>
        </w:rPr>
      </w:pPr>
      <w:r w:rsidRPr="00235B39">
        <w:rPr>
          <w:rFonts w:ascii="Times New Roman" w:hAnsi="Times New Roman" w:cs="Times New Roman"/>
          <w:sz w:val="26"/>
          <w:szCs w:val="26"/>
        </w:rPr>
        <w:t xml:space="preserve">Giữ tại </w:t>
      </w:r>
      <w:r w:rsidRPr="00235B39">
        <w:rPr>
          <w:rFonts w:ascii="Times New Roman" w:hAnsi="Times New Roman" w:cs="Times New Roman"/>
          <w:b/>
          <w:bCs/>
          <w:sz w:val="26"/>
          <w:szCs w:val="26"/>
        </w:rPr>
        <w:t>750°C trong 90 phút</w:t>
      </w:r>
      <w:r w:rsidRPr="00235B39">
        <w:rPr>
          <w:rFonts w:ascii="Times New Roman" w:hAnsi="Times New Roman" w:cs="Times New Roman"/>
          <w:sz w:val="26"/>
          <w:szCs w:val="26"/>
        </w:rPr>
        <w:t>.</w:t>
      </w:r>
    </w:p>
    <w:p w14:paraId="5CE83A3D" w14:textId="77777777" w:rsidR="00235B39" w:rsidRPr="00235B39" w:rsidRDefault="00235B39" w:rsidP="00235B39">
      <w:pPr>
        <w:numPr>
          <w:ilvl w:val="2"/>
          <w:numId w:val="22"/>
        </w:numPr>
        <w:rPr>
          <w:rFonts w:ascii="Times New Roman" w:hAnsi="Times New Roman" w:cs="Times New Roman"/>
          <w:sz w:val="26"/>
          <w:szCs w:val="26"/>
        </w:rPr>
      </w:pPr>
      <w:r w:rsidRPr="00235B39">
        <w:rPr>
          <w:rFonts w:ascii="Times New Roman" w:hAnsi="Times New Roman" w:cs="Times New Roman"/>
          <w:sz w:val="26"/>
          <w:szCs w:val="26"/>
        </w:rPr>
        <w:t>Làm nguội tự nhiên.</w:t>
      </w:r>
    </w:p>
    <w:p w14:paraId="540F24E8" w14:textId="77777777" w:rsidR="00235B39" w:rsidRPr="00235B39" w:rsidRDefault="00235B39" w:rsidP="00235B39">
      <w:pPr>
        <w:rPr>
          <w:rFonts w:ascii="Times New Roman" w:hAnsi="Times New Roman" w:cs="Times New Roman"/>
          <w:b/>
          <w:bCs/>
          <w:sz w:val="26"/>
          <w:szCs w:val="26"/>
        </w:rPr>
      </w:pPr>
      <w:r w:rsidRPr="00235B39">
        <w:rPr>
          <w:rFonts w:ascii="Times New Roman" w:hAnsi="Times New Roman" w:cs="Times New Roman"/>
          <w:b/>
          <w:bCs/>
          <w:sz w:val="26"/>
          <w:szCs w:val="26"/>
        </w:rPr>
        <w:t>GIAI ĐOẠN 5: HẬU XỬ LÝ (POST-TREATMENT)</w:t>
      </w:r>
    </w:p>
    <w:p w14:paraId="6407ABF9" w14:textId="77777777" w:rsidR="00235B39" w:rsidRPr="00235B39" w:rsidRDefault="00235B39" w:rsidP="00235B39">
      <w:pPr>
        <w:rPr>
          <w:rFonts w:ascii="Times New Roman" w:hAnsi="Times New Roman" w:cs="Times New Roman"/>
          <w:sz w:val="26"/>
          <w:szCs w:val="26"/>
        </w:rPr>
      </w:pPr>
      <w:r w:rsidRPr="00235B39">
        <w:rPr>
          <w:rFonts w:ascii="Times New Roman" w:hAnsi="Times New Roman" w:cs="Times New Roman"/>
          <w:i/>
          <w:iCs/>
          <w:sz w:val="26"/>
          <w:szCs w:val="26"/>
        </w:rPr>
        <w:t>Mục đích: Làm sạch tạp chất để có điện cực tinh khiết.</w:t>
      </w:r>
    </w:p>
    <w:p w14:paraId="155D6B8B" w14:textId="77777777" w:rsidR="00235B39" w:rsidRPr="00235B39" w:rsidRDefault="00235B39" w:rsidP="00235B39">
      <w:pPr>
        <w:numPr>
          <w:ilvl w:val="0"/>
          <w:numId w:val="23"/>
        </w:numPr>
        <w:rPr>
          <w:rFonts w:ascii="Times New Roman" w:hAnsi="Times New Roman" w:cs="Times New Roman"/>
          <w:sz w:val="26"/>
          <w:szCs w:val="26"/>
        </w:rPr>
      </w:pPr>
      <w:r w:rsidRPr="00235B39">
        <w:rPr>
          <w:rFonts w:ascii="Times New Roman" w:hAnsi="Times New Roman" w:cs="Times New Roman"/>
          <w:b/>
          <w:bCs/>
          <w:sz w:val="26"/>
          <w:szCs w:val="26"/>
        </w:rPr>
        <w:t>Rửa Axit:</w:t>
      </w:r>
    </w:p>
    <w:p w14:paraId="3BF35F2E" w14:textId="77777777" w:rsidR="00235B39" w:rsidRPr="00235B39" w:rsidRDefault="00235B39" w:rsidP="00235B39">
      <w:pPr>
        <w:numPr>
          <w:ilvl w:val="1"/>
          <w:numId w:val="23"/>
        </w:numPr>
        <w:rPr>
          <w:rFonts w:ascii="Times New Roman" w:hAnsi="Times New Roman" w:cs="Times New Roman"/>
          <w:sz w:val="26"/>
          <w:szCs w:val="26"/>
        </w:rPr>
      </w:pPr>
      <w:r w:rsidRPr="00235B39">
        <w:rPr>
          <w:rFonts w:ascii="Times New Roman" w:hAnsi="Times New Roman" w:cs="Times New Roman"/>
          <w:sz w:val="26"/>
          <w:szCs w:val="26"/>
        </w:rPr>
        <w:t xml:space="preserve">Lấy sản phẩm đen (than) ra, ngâm vào dung dịch </w:t>
      </w:r>
      <w:r w:rsidRPr="00235B39">
        <w:rPr>
          <w:rFonts w:ascii="Times New Roman" w:hAnsi="Times New Roman" w:cs="Times New Roman"/>
          <w:b/>
          <w:bCs/>
          <w:sz w:val="26"/>
          <w:szCs w:val="26"/>
        </w:rPr>
        <w:t>HCl 1M</w:t>
      </w:r>
      <w:r w:rsidRPr="00235B39">
        <w:rPr>
          <w:rFonts w:ascii="Times New Roman" w:hAnsi="Times New Roman" w:cs="Times New Roman"/>
          <w:sz w:val="26"/>
          <w:szCs w:val="26"/>
        </w:rPr>
        <w:t>.</w:t>
      </w:r>
    </w:p>
    <w:p w14:paraId="02973D95" w14:textId="77777777" w:rsidR="00235B39" w:rsidRPr="00235B39" w:rsidRDefault="00235B39" w:rsidP="00235B39">
      <w:pPr>
        <w:numPr>
          <w:ilvl w:val="1"/>
          <w:numId w:val="23"/>
        </w:numPr>
        <w:rPr>
          <w:rFonts w:ascii="Times New Roman" w:hAnsi="Times New Roman" w:cs="Times New Roman"/>
          <w:sz w:val="26"/>
          <w:szCs w:val="26"/>
        </w:rPr>
      </w:pPr>
      <w:r w:rsidRPr="00235B39">
        <w:rPr>
          <w:rFonts w:ascii="Times New Roman" w:hAnsi="Times New Roman" w:cs="Times New Roman"/>
          <w:i/>
          <w:iCs/>
          <w:sz w:val="26"/>
          <w:szCs w:val="26"/>
        </w:rPr>
        <w:t>Hiện tượng:</w:t>
      </w:r>
      <w:r w:rsidRPr="00235B39">
        <w:rPr>
          <w:rFonts w:ascii="Times New Roman" w:hAnsi="Times New Roman" w:cs="Times New Roman"/>
          <w:sz w:val="26"/>
          <w:szCs w:val="26"/>
        </w:rPr>
        <w:t xml:space="preserve"> Sẽ có sủi bọt khí (do K kim loại/K</w:t>
      </w:r>
      <w:r w:rsidRPr="00235B39">
        <w:rPr>
          <w:rFonts w:ascii="Times New Roman" w:hAnsi="Times New Roman" w:cs="Times New Roman"/>
          <w:sz w:val="26"/>
          <w:szCs w:val="26"/>
          <w:vertAlign w:val="subscript"/>
        </w:rPr>
        <w:t>2</w:t>
      </w:r>
      <w:r w:rsidRPr="00235B39">
        <w:rPr>
          <w:rFonts w:ascii="Times New Roman" w:hAnsi="Times New Roman" w:cs="Times New Roman"/>
          <w:sz w:val="26"/>
          <w:szCs w:val="26"/>
        </w:rPr>
        <w:t>CO</w:t>
      </w:r>
      <w:r w:rsidRPr="00235B39">
        <w:rPr>
          <w:rFonts w:ascii="Times New Roman" w:hAnsi="Times New Roman" w:cs="Times New Roman"/>
          <w:sz w:val="26"/>
          <w:szCs w:val="26"/>
          <w:vertAlign w:val="subscript"/>
        </w:rPr>
        <w:t>3</w:t>
      </w:r>
      <w:r w:rsidRPr="00235B39">
        <w:rPr>
          <w:rFonts w:ascii="Times New Roman" w:hAnsi="Times New Roman" w:cs="Times New Roman"/>
          <w:sz w:val="26"/>
          <w:szCs w:val="26"/>
        </w:rPr>
        <w:t xml:space="preserve"> phản ứng).</w:t>
      </w:r>
    </w:p>
    <w:p w14:paraId="7F2236BF" w14:textId="77777777" w:rsidR="00235B39" w:rsidRPr="00235B39" w:rsidRDefault="00235B39" w:rsidP="00235B39">
      <w:pPr>
        <w:numPr>
          <w:ilvl w:val="0"/>
          <w:numId w:val="23"/>
        </w:numPr>
        <w:rPr>
          <w:rFonts w:ascii="Times New Roman" w:hAnsi="Times New Roman" w:cs="Times New Roman"/>
          <w:sz w:val="26"/>
          <w:szCs w:val="26"/>
        </w:rPr>
      </w:pPr>
      <w:r w:rsidRPr="00235B39">
        <w:rPr>
          <w:rFonts w:ascii="Times New Roman" w:hAnsi="Times New Roman" w:cs="Times New Roman"/>
          <w:b/>
          <w:bCs/>
          <w:sz w:val="26"/>
          <w:szCs w:val="26"/>
        </w:rPr>
        <w:t>Rửa nước:</w:t>
      </w:r>
    </w:p>
    <w:p w14:paraId="5E9B3160" w14:textId="77777777" w:rsidR="00235B39" w:rsidRPr="00235B39" w:rsidRDefault="00235B39" w:rsidP="00235B39">
      <w:pPr>
        <w:numPr>
          <w:ilvl w:val="1"/>
          <w:numId w:val="23"/>
        </w:numPr>
        <w:rPr>
          <w:rFonts w:ascii="Times New Roman" w:hAnsi="Times New Roman" w:cs="Times New Roman"/>
          <w:sz w:val="26"/>
          <w:szCs w:val="26"/>
        </w:rPr>
      </w:pPr>
      <w:r w:rsidRPr="00235B39">
        <w:rPr>
          <w:rFonts w:ascii="Times New Roman" w:hAnsi="Times New Roman" w:cs="Times New Roman"/>
          <w:sz w:val="26"/>
          <w:szCs w:val="26"/>
        </w:rPr>
        <w:lastRenderedPageBreak/>
        <w:t>Lọc và rửa lại bằng nước cất nóng nhiều lần cho đến khi nước rửa trung tính (pH=7).</w:t>
      </w:r>
    </w:p>
    <w:p w14:paraId="02C227B0" w14:textId="77777777" w:rsidR="00235B39" w:rsidRPr="00235B39" w:rsidRDefault="00235B39" w:rsidP="00235B39">
      <w:pPr>
        <w:numPr>
          <w:ilvl w:val="0"/>
          <w:numId w:val="23"/>
        </w:numPr>
        <w:rPr>
          <w:rFonts w:ascii="Times New Roman" w:hAnsi="Times New Roman" w:cs="Times New Roman"/>
          <w:sz w:val="26"/>
          <w:szCs w:val="26"/>
        </w:rPr>
      </w:pPr>
      <w:r w:rsidRPr="00235B39">
        <w:rPr>
          <w:rFonts w:ascii="Times New Roman" w:hAnsi="Times New Roman" w:cs="Times New Roman"/>
          <w:b/>
          <w:bCs/>
          <w:sz w:val="26"/>
          <w:szCs w:val="26"/>
        </w:rPr>
        <w:t>Sấy thành phẩm:</w:t>
      </w:r>
    </w:p>
    <w:p w14:paraId="6D794F6B" w14:textId="77777777" w:rsidR="00235B39" w:rsidRPr="00235B39" w:rsidRDefault="00235B39" w:rsidP="00235B39">
      <w:pPr>
        <w:numPr>
          <w:ilvl w:val="1"/>
          <w:numId w:val="23"/>
        </w:numPr>
        <w:rPr>
          <w:rFonts w:ascii="Times New Roman" w:hAnsi="Times New Roman" w:cs="Times New Roman"/>
          <w:sz w:val="26"/>
          <w:szCs w:val="26"/>
        </w:rPr>
      </w:pPr>
      <w:r w:rsidRPr="00235B39">
        <w:rPr>
          <w:rFonts w:ascii="Times New Roman" w:hAnsi="Times New Roman" w:cs="Times New Roman"/>
          <w:sz w:val="26"/>
          <w:szCs w:val="26"/>
        </w:rPr>
        <w:t>Sấy khô bột than ở 100°C.</w:t>
      </w:r>
    </w:p>
    <w:p w14:paraId="61E8BCD3" w14:textId="77777777" w:rsidR="00235B39" w:rsidRPr="00235B39" w:rsidRDefault="00235B39" w:rsidP="00235B39">
      <w:pPr>
        <w:numPr>
          <w:ilvl w:val="1"/>
          <w:numId w:val="23"/>
        </w:numPr>
        <w:rPr>
          <w:rFonts w:ascii="Times New Roman" w:hAnsi="Times New Roman" w:cs="Times New Roman"/>
          <w:sz w:val="26"/>
          <w:szCs w:val="26"/>
        </w:rPr>
      </w:pPr>
      <w:r w:rsidRPr="00235B39">
        <w:rPr>
          <w:rFonts w:ascii="Times New Roman" w:hAnsi="Times New Roman" w:cs="Times New Roman"/>
          <w:b/>
          <w:bCs/>
          <w:sz w:val="26"/>
          <w:szCs w:val="26"/>
        </w:rPr>
        <w:t>Sản phẩm cuối cùng:</w:t>
      </w:r>
      <w:r w:rsidRPr="00235B39">
        <w:rPr>
          <w:rFonts w:ascii="Times New Roman" w:hAnsi="Times New Roman" w:cs="Times New Roman"/>
          <w:sz w:val="26"/>
          <w:szCs w:val="26"/>
        </w:rPr>
        <w:t xml:space="preserve"> Bột </w:t>
      </w:r>
      <w:r w:rsidRPr="00235B39">
        <w:rPr>
          <w:rFonts w:ascii="Times New Roman" w:hAnsi="Times New Roman" w:cs="Times New Roman"/>
          <w:b/>
          <w:bCs/>
          <w:sz w:val="26"/>
          <w:szCs w:val="26"/>
        </w:rPr>
        <w:t>N,S-doped Hierarchical Porous Carbon Aerogel</w:t>
      </w:r>
      <w:r w:rsidRPr="00235B39">
        <w:rPr>
          <w:rFonts w:ascii="Times New Roman" w:hAnsi="Times New Roman" w:cs="Times New Roman"/>
          <w:sz w:val="26"/>
          <w:szCs w:val="26"/>
        </w:rPr>
        <w:t>.</w:t>
      </w:r>
    </w:p>
    <w:p w14:paraId="31D21131" w14:textId="37578087" w:rsidR="00041558" w:rsidRDefault="00041558" w:rsidP="004F5A24">
      <w:pPr>
        <w:rPr>
          <w:rFonts w:ascii="Times New Roman" w:hAnsi="Times New Roman" w:cs="Times New Roman"/>
          <w:sz w:val="26"/>
          <w:szCs w:val="26"/>
          <w:lang w:val="vi-VN"/>
        </w:rPr>
      </w:pPr>
    </w:p>
    <w:p w14:paraId="173C663D" w14:textId="77777777" w:rsidR="00001B98" w:rsidRDefault="00001B98" w:rsidP="004F5A24">
      <w:pPr>
        <w:rPr>
          <w:rFonts w:ascii="Times New Roman" w:hAnsi="Times New Roman" w:cs="Times New Roman"/>
          <w:sz w:val="26"/>
          <w:szCs w:val="26"/>
          <w:lang w:val="vi-VN"/>
        </w:rPr>
      </w:pPr>
    </w:p>
    <w:p w14:paraId="21262633" w14:textId="50DEC545" w:rsidR="00001B98" w:rsidRPr="00001B98" w:rsidRDefault="00001B98" w:rsidP="00001B98">
      <w:pPr>
        <w:rPr>
          <w:rFonts w:ascii="Times New Roman" w:hAnsi="Times New Roman" w:cs="Times New Roman"/>
          <w:sz w:val="26"/>
          <w:szCs w:val="26"/>
          <w:highlight w:val="yellow"/>
        </w:rPr>
      </w:pPr>
      <w:r w:rsidRPr="00001B98">
        <w:rPr>
          <w:rFonts w:ascii="Times New Roman" w:hAnsi="Times New Roman" w:cs="Times New Roman"/>
          <w:i/>
          <w:iCs/>
          <w:sz w:val="26"/>
          <w:szCs w:val="26"/>
          <w:highlight w:val="yellow"/>
        </w:rPr>
        <w:t>Đây là giai đoạn "One-pot" tích hợp. 3 kỹ thuật xảy ra cùng lúc theo thang nhiệt độ:</w:t>
      </w:r>
    </w:p>
    <w:p w14:paraId="4F943570" w14:textId="77777777" w:rsidR="00001B98" w:rsidRPr="00001B98" w:rsidRDefault="00001B98" w:rsidP="00001B98">
      <w:pPr>
        <w:numPr>
          <w:ilvl w:val="0"/>
          <w:numId w:val="24"/>
        </w:numPr>
        <w:rPr>
          <w:rFonts w:ascii="Times New Roman" w:hAnsi="Times New Roman" w:cs="Times New Roman"/>
          <w:sz w:val="26"/>
          <w:szCs w:val="26"/>
          <w:highlight w:val="yellow"/>
        </w:rPr>
      </w:pPr>
      <w:r w:rsidRPr="00001B98">
        <w:rPr>
          <w:rFonts w:ascii="Times New Roman" w:hAnsi="Times New Roman" w:cs="Times New Roman"/>
          <w:b/>
          <w:bCs/>
          <w:sz w:val="26"/>
          <w:szCs w:val="26"/>
          <w:highlight w:val="yellow"/>
        </w:rPr>
        <w:t>~200°C - 400°C: Kỹ thuật Thổi khí (Chemical Blowing) kích hoạt.</w:t>
      </w:r>
    </w:p>
    <w:p w14:paraId="03D2EB66" w14:textId="77777777" w:rsidR="00001B98" w:rsidRPr="00001B98" w:rsidRDefault="00001B98" w:rsidP="00001B98">
      <w:pPr>
        <w:numPr>
          <w:ilvl w:val="1"/>
          <w:numId w:val="24"/>
        </w:numPr>
        <w:rPr>
          <w:rFonts w:ascii="Times New Roman" w:hAnsi="Times New Roman" w:cs="Times New Roman"/>
          <w:sz w:val="26"/>
          <w:szCs w:val="26"/>
          <w:highlight w:val="yellow"/>
        </w:rPr>
      </w:pPr>
      <w:r w:rsidRPr="00001B98">
        <w:rPr>
          <w:rFonts w:ascii="Times New Roman" w:hAnsi="Times New Roman" w:cs="Times New Roman"/>
          <w:sz w:val="26"/>
          <w:szCs w:val="26"/>
          <w:highlight w:val="yellow"/>
        </w:rPr>
        <w:t>Thiourea/TEPA phân hủy $\to$ Sinh khí $\to$ Làm nở cấu trúc (Tạo Mesopore).</w:t>
      </w:r>
    </w:p>
    <w:p w14:paraId="4D9D5623" w14:textId="77777777" w:rsidR="00001B98" w:rsidRPr="00001B98" w:rsidRDefault="00001B98" w:rsidP="00001B98">
      <w:pPr>
        <w:numPr>
          <w:ilvl w:val="0"/>
          <w:numId w:val="24"/>
        </w:numPr>
        <w:rPr>
          <w:rFonts w:ascii="Times New Roman" w:hAnsi="Times New Roman" w:cs="Times New Roman"/>
          <w:sz w:val="26"/>
          <w:szCs w:val="26"/>
          <w:highlight w:val="yellow"/>
        </w:rPr>
      </w:pPr>
      <w:r w:rsidRPr="00001B98">
        <w:rPr>
          <w:rFonts w:ascii="Times New Roman" w:hAnsi="Times New Roman" w:cs="Times New Roman"/>
          <w:b/>
          <w:bCs/>
          <w:sz w:val="26"/>
          <w:szCs w:val="26"/>
          <w:highlight w:val="yellow"/>
        </w:rPr>
        <w:t>~400°C - 600°C: Kỹ thuật Pha tạp (In-situ Doping) kích hoạt.</w:t>
      </w:r>
    </w:p>
    <w:p w14:paraId="27FE4B64" w14:textId="77777777" w:rsidR="00001B98" w:rsidRPr="00001B98" w:rsidRDefault="00001B98" w:rsidP="00001B98">
      <w:pPr>
        <w:numPr>
          <w:ilvl w:val="1"/>
          <w:numId w:val="24"/>
        </w:numPr>
        <w:rPr>
          <w:rFonts w:ascii="Times New Roman" w:hAnsi="Times New Roman" w:cs="Times New Roman"/>
          <w:sz w:val="26"/>
          <w:szCs w:val="26"/>
          <w:highlight w:val="yellow"/>
        </w:rPr>
      </w:pPr>
      <w:r w:rsidRPr="00001B98">
        <w:rPr>
          <w:rFonts w:ascii="Times New Roman" w:hAnsi="Times New Roman" w:cs="Times New Roman"/>
          <w:sz w:val="26"/>
          <w:szCs w:val="26"/>
          <w:highlight w:val="yellow"/>
        </w:rPr>
        <w:t>Khung Cellulose biến thành than. N và S từ khí phân hủy bị "bẫy" lại trong khung than đang hình thành.</w:t>
      </w:r>
    </w:p>
    <w:p w14:paraId="619F0A87" w14:textId="77777777" w:rsidR="00001B98" w:rsidRPr="00001B98" w:rsidRDefault="00001B98" w:rsidP="00001B98">
      <w:pPr>
        <w:numPr>
          <w:ilvl w:val="0"/>
          <w:numId w:val="24"/>
        </w:numPr>
        <w:rPr>
          <w:rFonts w:ascii="Times New Roman" w:hAnsi="Times New Roman" w:cs="Times New Roman"/>
          <w:sz w:val="26"/>
          <w:szCs w:val="26"/>
          <w:highlight w:val="yellow"/>
        </w:rPr>
      </w:pPr>
      <w:r w:rsidRPr="00001B98">
        <w:rPr>
          <w:rFonts w:ascii="Times New Roman" w:hAnsi="Times New Roman" w:cs="Times New Roman"/>
          <w:b/>
          <w:bCs/>
          <w:sz w:val="26"/>
          <w:szCs w:val="26"/>
          <w:highlight w:val="yellow"/>
        </w:rPr>
        <w:t>~700°C - 750°C: Kỹ thuật Hoạt hóa (Chemical Activation) kích hoạt.</w:t>
      </w:r>
    </w:p>
    <w:p w14:paraId="2D63B6A9" w14:textId="77777777" w:rsidR="00001B98" w:rsidRPr="00001B98" w:rsidRDefault="00001B98" w:rsidP="00001B98">
      <w:pPr>
        <w:numPr>
          <w:ilvl w:val="1"/>
          <w:numId w:val="24"/>
        </w:numPr>
        <w:rPr>
          <w:rFonts w:ascii="Times New Roman" w:hAnsi="Times New Roman" w:cs="Times New Roman"/>
          <w:sz w:val="26"/>
          <w:szCs w:val="26"/>
          <w:highlight w:val="yellow"/>
        </w:rPr>
      </w:pPr>
      <w:r w:rsidRPr="00001B98">
        <w:rPr>
          <w:rFonts w:ascii="Times New Roman" w:hAnsi="Times New Roman" w:cs="Times New Roman"/>
          <w:sz w:val="26"/>
          <w:szCs w:val="26"/>
          <w:highlight w:val="yellow"/>
        </w:rPr>
        <w:t>KOH nóng chảy, bắt đầu ăn mòn mạnh mẽ các vách carbon $\to$ Tạo Micropore.</w:t>
      </w:r>
    </w:p>
    <w:p w14:paraId="22A3CE44" w14:textId="77777777" w:rsidR="00001B98" w:rsidRPr="00001B98" w:rsidRDefault="00001B98" w:rsidP="004F5A24">
      <w:pPr>
        <w:rPr>
          <w:rFonts w:ascii="Times New Roman" w:hAnsi="Times New Roman" w:cs="Times New Roman"/>
          <w:sz w:val="26"/>
          <w:szCs w:val="26"/>
          <w:lang w:val="vi-VN"/>
        </w:rPr>
      </w:pPr>
    </w:p>
    <w:sectPr w:rsidR="00001B98" w:rsidRPr="00001B98" w:rsidSect="005F2178">
      <w:footerReference w:type="default" r:id="rId8"/>
      <w:footerReference w:type="first" r:id="rId9"/>
      <w:pgSz w:w="11907" w:h="16839"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000BE" w14:textId="77777777" w:rsidR="00540459" w:rsidRDefault="00540459" w:rsidP="00880D0B">
      <w:pPr>
        <w:spacing w:after="0" w:line="240" w:lineRule="auto"/>
      </w:pPr>
      <w:r>
        <w:separator/>
      </w:r>
    </w:p>
  </w:endnote>
  <w:endnote w:type="continuationSeparator" w:id="0">
    <w:p w14:paraId="07B460D1" w14:textId="77777777" w:rsidR="00540459" w:rsidRDefault="00540459" w:rsidP="00880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TimesNew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43792"/>
      <w:docPartObj>
        <w:docPartGallery w:val="Page Numbers (Bottom of Page)"/>
        <w:docPartUnique/>
      </w:docPartObj>
    </w:sdtPr>
    <w:sdtEndPr>
      <w:rPr>
        <w:noProof/>
      </w:rPr>
    </w:sdtEndPr>
    <w:sdtContent>
      <w:p w14:paraId="7665BD0D" w14:textId="77777777" w:rsidR="00FA74C4" w:rsidRDefault="00FA74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29080" w14:textId="77777777" w:rsidR="00FA74C4" w:rsidRPr="005F2178" w:rsidRDefault="00FA74C4" w:rsidP="00FD34E9">
    <w:pPr>
      <w:pStyle w:val="Footer"/>
      <w:jc w:val="cen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05F9" w14:textId="3DDB8BEA" w:rsidR="005F2178" w:rsidRDefault="005F2178">
    <w:pPr>
      <w:pStyle w:val="Footer"/>
      <w:jc w:val="center"/>
    </w:pPr>
  </w:p>
  <w:p w14:paraId="79E19260" w14:textId="77777777" w:rsidR="005F2178" w:rsidRDefault="005F2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66A09" w14:textId="77777777" w:rsidR="00540459" w:rsidRDefault="00540459" w:rsidP="00880D0B">
      <w:pPr>
        <w:spacing w:after="0" w:line="240" w:lineRule="auto"/>
      </w:pPr>
      <w:r>
        <w:separator/>
      </w:r>
    </w:p>
  </w:footnote>
  <w:footnote w:type="continuationSeparator" w:id="0">
    <w:p w14:paraId="5580C90A" w14:textId="77777777" w:rsidR="00540459" w:rsidRDefault="00540459" w:rsidP="00880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095"/>
    <w:multiLevelType w:val="hybridMultilevel"/>
    <w:tmpl w:val="3970EC18"/>
    <w:lvl w:ilvl="0" w:tplc="A0F0AA3E">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B6436D0"/>
    <w:multiLevelType w:val="multilevel"/>
    <w:tmpl w:val="0A7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05E50"/>
    <w:multiLevelType w:val="hybridMultilevel"/>
    <w:tmpl w:val="D4241FA0"/>
    <w:lvl w:ilvl="0" w:tplc="2A52F244">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2D1510"/>
    <w:multiLevelType w:val="hybridMultilevel"/>
    <w:tmpl w:val="7530170A"/>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 w15:restartNumberingAfterBreak="0">
    <w:nsid w:val="16BD7B07"/>
    <w:multiLevelType w:val="multilevel"/>
    <w:tmpl w:val="FB6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E45D1"/>
    <w:multiLevelType w:val="multilevel"/>
    <w:tmpl w:val="65920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E3CEA"/>
    <w:multiLevelType w:val="hybridMultilevel"/>
    <w:tmpl w:val="348E7A6C"/>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7" w15:restartNumberingAfterBreak="0">
    <w:nsid w:val="23C03EE0"/>
    <w:multiLevelType w:val="multilevel"/>
    <w:tmpl w:val="8D12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AB5B0B"/>
    <w:multiLevelType w:val="multilevel"/>
    <w:tmpl w:val="1D662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24565"/>
    <w:multiLevelType w:val="multilevel"/>
    <w:tmpl w:val="087CF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14DC8"/>
    <w:multiLevelType w:val="multilevel"/>
    <w:tmpl w:val="480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DC12C7"/>
    <w:multiLevelType w:val="multilevel"/>
    <w:tmpl w:val="45CC0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673C73"/>
    <w:multiLevelType w:val="hybridMultilevel"/>
    <w:tmpl w:val="6F50EC58"/>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4" w15:restartNumberingAfterBreak="0">
    <w:nsid w:val="4E2348FA"/>
    <w:multiLevelType w:val="hybridMultilevel"/>
    <w:tmpl w:val="B030B200"/>
    <w:lvl w:ilvl="0" w:tplc="2A52F244">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06B5597"/>
    <w:multiLevelType w:val="multilevel"/>
    <w:tmpl w:val="7DF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11670"/>
    <w:multiLevelType w:val="multilevel"/>
    <w:tmpl w:val="DA965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314821"/>
    <w:multiLevelType w:val="multilevel"/>
    <w:tmpl w:val="7102CDAA"/>
    <w:lvl w:ilvl="0">
      <w:numFmt w:val="bullet"/>
      <w:pStyle w:val="bullet0"/>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27580"/>
    <w:multiLevelType w:val="multilevel"/>
    <w:tmpl w:val="029C6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8B26F7"/>
    <w:multiLevelType w:val="multilevel"/>
    <w:tmpl w:val="F198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87849"/>
    <w:multiLevelType w:val="hybridMultilevel"/>
    <w:tmpl w:val="DB469976"/>
    <w:lvl w:ilvl="0" w:tplc="2A52F244">
      <w:start w:val="1"/>
      <w:numFmt w:val="bullet"/>
      <w:lvlText w:val="-"/>
      <w:lvlJc w:val="left"/>
      <w:pPr>
        <w:ind w:left="180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8360242"/>
    <w:multiLevelType w:val="multilevel"/>
    <w:tmpl w:val="B9EA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17E6B"/>
    <w:multiLevelType w:val="hybridMultilevel"/>
    <w:tmpl w:val="6A886BF2"/>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3" w15:restartNumberingAfterBreak="0">
    <w:nsid w:val="7FBC16CC"/>
    <w:multiLevelType w:val="multilevel"/>
    <w:tmpl w:val="942A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21846">
    <w:abstractNumId w:val="11"/>
  </w:num>
  <w:num w:numId="2" w16cid:durableId="2130851866">
    <w:abstractNumId w:val="17"/>
  </w:num>
  <w:num w:numId="3" w16cid:durableId="1375152911">
    <w:abstractNumId w:val="19"/>
  </w:num>
  <w:num w:numId="4" w16cid:durableId="1213734600">
    <w:abstractNumId w:val="4"/>
  </w:num>
  <w:num w:numId="5" w16cid:durableId="1994293231">
    <w:abstractNumId w:val="0"/>
  </w:num>
  <w:num w:numId="6" w16cid:durableId="1140146954">
    <w:abstractNumId w:val="3"/>
  </w:num>
  <w:num w:numId="7" w16cid:durableId="552547051">
    <w:abstractNumId w:val="2"/>
  </w:num>
  <w:num w:numId="8" w16cid:durableId="2040473465">
    <w:abstractNumId w:val="22"/>
  </w:num>
  <w:num w:numId="9" w16cid:durableId="2104110727">
    <w:abstractNumId w:val="6"/>
  </w:num>
  <w:num w:numId="10" w16cid:durableId="965769305">
    <w:abstractNumId w:val="13"/>
  </w:num>
  <w:num w:numId="11" w16cid:durableId="1305038704">
    <w:abstractNumId w:val="14"/>
  </w:num>
  <w:num w:numId="12" w16cid:durableId="339477967">
    <w:abstractNumId w:val="20"/>
  </w:num>
  <w:num w:numId="13" w16cid:durableId="2087725149">
    <w:abstractNumId w:val="10"/>
  </w:num>
  <w:num w:numId="14" w16cid:durableId="140729702">
    <w:abstractNumId w:val="1"/>
  </w:num>
  <w:num w:numId="15" w16cid:durableId="258416844">
    <w:abstractNumId w:val="7"/>
  </w:num>
  <w:num w:numId="16" w16cid:durableId="849297043">
    <w:abstractNumId w:val="15"/>
  </w:num>
  <w:num w:numId="17" w16cid:durableId="1794323055">
    <w:abstractNumId w:val="21"/>
  </w:num>
  <w:num w:numId="18" w16cid:durableId="1498884232">
    <w:abstractNumId w:val="23"/>
  </w:num>
  <w:num w:numId="19" w16cid:durableId="657029223">
    <w:abstractNumId w:val="9"/>
  </w:num>
  <w:num w:numId="20" w16cid:durableId="192622669">
    <w:abstractNumId w:val="12"/>
  </w:num>
  <w:num w:numId="21" w16cid:durableId="1210073966">
    <w:abstractNumId w:val="8"/>
  </w:num>
  <w:num w:numId="22" w16cid:durableId="1689790175">
    <w:abstractNumId w:val="5"/>
  </w:num>
  <w:num w:numId="23" w16cid:durableId="1181236533">
    <w:abstractNumId w:val="18"/>
  </w:num>
  <w:num w:numId="24" w16cid:durableId="165638953">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rebuchet MS&lt;/FontName&gt;&lt;FontSize&gt;13&lt;/FontSize&gt;&lt;ReflistTitle&gt;&lt;/ReflistTitle&gt;&lt;StartingRefnum&gt;20&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 w:name="EN.UseJSCitationFormat" w:val="False"/>
  </w:docVars>
  <w:rsids>
    <w:rsidRoot w:val="004017A0"/>
    <w:rsid w:val="00001B98"/>
    <w:rsid w:val="00011A63"/>
    <w:rsid w:val="000124C4"/>
    <w:rsid w:val="00015A97"/>
    <w:rsid w:val="00020E60"/>
    <w:rsid w:val="00041558"/>
    <w:rsid w:val="0004189B"/>
    <w:rsid w:val="000433EB"/>
    <w:rsid w:val="00045BAC"/>
    <w:rsid w:val="00052D26"/>
    <w:rsid w:val="00052EC9"/>
    <w:rsid w:val="00055954"/>
    <w:rsid w:val="00057B03"/>
    <w:rsid w:val="0006469C"/>
    <w:rsid w:val="000828B0"/>
    <w:rsid w:val="000A203C"/>
    <w:rsid w:val="000A3675"/>
    <w:rsid w:val="000A36D4"/>
    <w:rsid w:val="000A3BC0"/>
    <w:rsid w:val="000A7676"/>
    <w:rsid w:val="000B79B5"/>
    <w:rsid w:val="000C2829"/>
    <w:rsid w:val="000C56B1"/>
    <w:rsid w:val="000D37C9"/>
    <w:rsid w:val="000D43D4"/>
    <w:rsid w:val="000D542F"/>
    <w:rsid w:val="000D6BEC"/>
    <w:rsid w:val="000E5A6A"/>
    <w:rsid w:val="001000EC"/>
    <w:rsid w:val="00103EE3"/>
    <w:rsid w:val="0011574D"/>
    <w:rsid w:val="00117847"/>
    <w:rsid w:val="00122169"/>
    <w:rsid w:val="00125CAA"/>
    <w:rsid w:val="001273FD"/>
    <w:rsid w:val="001353F6"/>
    <w:rsid w:val="0013725F"/>
    <w:rsid w:val="00141DF1"/>
    <w:rsid w:val="00152157"/>
    <w:rsid w:val="001648DB"/>
    <w:rsid w:val="001677F4"/>
    <w:rsid w:val="00182C3E"/>
    <w:rsid w:val="00187974"/>
    <w:rsid w:val="001915F0"/>
    <w:rsid w:val="001A58C2"/>
    <w:rsid w:val="001B0182"/>
    <w:rsid w:val="001C0274"/>
    <w:rsid w:val="001C5FAC"/>
    <w:rsid w:val="001C665C"/>
    <w:rsid w:val="001D22AF"/>
    <w:rsid w:val="001D533F"/>
    <w:rsid w:val="001E46EB"/>
    <w:rsid w:val="001E7E78"/>
    <w:rsid w:val="001F7076"/>
    <w:rsid w:val="002068F9"/>
    <w:rsid w:val="00213FC7"/>
    <w:rsid w:val="002173A6"/>
    <w:rsid w:val="00222DEF"/>
    <w:rsid w:val="00232678"/>
    <w:rsid w:val="0023330E"/>
    <w:rsid w:val="00235B39"/>
    <w:rsid w:val="00240518"/>
    <w:rsid w:val="0024166A"/>
    <w:rsid w:val="00251B13"/>
    <w:rsid w:val="0025339C"/>
    <w:rsid w:val="0026095A"/>
    <w:rsid w:val="002644EE"/>
    <w:rsid w:val="00266B7F"/>
    <w:rsid w:val="002764EE"/>
    <w:rsid w:val="00276851"/>
    <w:rsid w:val="00277589"/>
    <w:rsid w:val="00283D0A"/>
    <w:rsid w:val="00284EFB"/>
    <w:rsid w:val="002874DB"/>
    <w:rsid w:val="0029072D"/>
    <w:rsid w:val="002A4B16"/>
    <w:rsid w:val="002B1B1D"/>
    <w:rsid w:val="002B6550"/>
    <w:rsid w:val="002C0A05"/>
    <w:rsid w:val="002C33CC"/>
    <w:rsid w:val="002D00CF"/>
    <w:rsid w:val="002E4181"/>
    <w:rsid w:val="002E701D"/>
    <w:rsid w:val="002F0C72"/>
    <w:rsid w:val="002F2048"/>
    <w:rsid w:val="002F42D9"/>
    <w:rsid w:val="002F75B1"/>
    <w:rsid w:val="002F7AB8"/>
    <w:rsid w:val="00302EF4"/>
    <w:rsid w:val="00304E71"/>
    <w:rsid w:val="00307F57"/>
    <w:rsid w:val="003124D9"/>
    <w:rsid w:val="003163C7"/>
    <w:rsid w:val="00320ACF"/>
    <w:rsid w:val="003248EB"/>
    <w:rsid w:val="00326A07"/>
    <w:rsid w:val="00330461"/>
    <w:rsid w:val="00330D3A"/>
    <w:rsid w:val="003329CD"/>
    <w:rsid w:val="0034227B"/>
    <w:rsid w:val="003424B2"/>
    <w:rsid w:val="00346A9B"/>
    <w:rsid w:val="00346CDC"/>
    <w:rsid w:val="00350404"/>
    <w:rsid w:val="0035241B"/>
    <w:rsid w:val="00353771"/>
    <w:rsid w:val="00355C8E"/>
    <w:rsid w:val="003563CC"/>
    <w:rsid w:val="003571C2"/>
    <w:rsid w:val="0036423C"/>
    <w:rsid w:val="00366A66"/>
    <w:rsid w:val="00372128"/>
    <w:rsid w:val="003731E9"/>
    <w:rsid w:val="00375E01"/>
    <w:rsid w:val="003A4C06"/>
    <w:rsid w:val="003A6181"/>
    <w:rsid w:val="003A7F96"/>
    <w:rsid w:val="003B2911"/>
    <w:rsid w:val="003B4916"/>
    <w:rsid w:val="003C419F"/>
    <w:rsid w:val="003C7603"/>
    <w:rsid w:val="003D3B71"/>
    <w:rsid w:val="003E3F2F"/>
    <w:rsid w:val="003E5013"/>
    <w:rsid w:val="003E72B2"/>
    <w:rsid w:val="003E74C9"/>
    <w:rsid w:val="003F2617"/>
    <w:rsid w:val="003F3853"/>
    <w:rsid w:val="003F670A"/>
    <w:rsid w:val="003F7BCB"/>
    <w:rsid w:val="004017A0"/>
    <w:rsid w:val="00407975"/>
    <w:rsid w:val="0041047F"/>
    <w:rsid w:val="004109F2"/>
    <w:rsid w:val="00416883"/>
    <w:rsid w:val="00417E53"/>
    <w:rsid w:val="004242FD"/>
    <w:rsid w:val="0043286A"/>
    <w:rsid w:val="0043349A"/>
    <w:rsid w:val="00437B42"/>
    <w:rsid w:val="00443179"/>
    <w:rsid w:val="004531FE"/>
    <w:rsid w:val="00456C0D"/>
    <w:rsid w:val="00457A0E"/>
    <w:rsid w:val="00465430"/>
    <w:rsid w:val="00486A21"/>
    <w:rsid w:val="00490E9F"/>
    <w:rsid w:val="00491085"/>
    <w:rsid w:val="004977B7"/>
    <w:rsid w:val="004A00F3"/>
    <w:rsid w:val="004A1EE7"/>
    <w:rsid w:val="004A31E0"/>
    <w:rsid w:val="004B0AB9"/>
    <w:rsid w:val="004B23BF"/>
    <w:rsid w:val="004C23D7"/>
    <w:rsid w:val="004E42F0"/>
    <w:rsid w:val="004E5704"/>
    <w:rsid w:val="004E6F34"/>
    <w:rsid w:val="004F0742"/>
    <w:rsid w:val="004F0D48"/>
    <w:rsid w:val="004F5A24"/>
    <w:rsid w:val="004F5B46"/>
    <w:rsid w:val="00502D57"/>
    <w:rsid w:val="00522130"/>
    <w:rsid w:val="00524293"/>
    <w:rsid w:val="005376AE"/>
    <w:rsid w:val="00540459"/>
    <w:rsid w:val="00541E41"/>
    <w:rsid w:val="00546E37"/>
    <w:rsid w:val="005649C4"/>
    <w:rsid w:val="00566416"/>
    <w:rsid w:val="0057168E"/>
    <w:rsid w:val="00574AD0"/>
    <w:rsid w:val="00580D99"/>
    <w:rsid w:val="00581BA0"/>
    <w:rsid w:val="005867D7"/>
    <w:rsid w:val="005910F2"/>
    <w:rsid w:val="0059355E"/>
    <w:rsid w:val="00594262"/>
    <w:rsid w:val="005974AF"/>
    <w:rsid w:val="005A75B3"/>
    <w:rsid w:val="005B1EE5"/>
    <w:rsid w:val="005B21C9"/>
    <w:rsid w:val="005B7923"/>
    <w:rsid w:val="005C0D8E"/>
    <w:rsid w:val="005C4549"/>
    <w:rsid w:val="005C4CA0"/>
    <w:rsid w:val="005C6E1E"/>
    <w:rsid w:val="005C7BE3"/>
    <w:rsid w:val="005D0F9F"/>
    <w:rsid w:val="005D447F"/>
    <w:rsid w:val="005D6104"/>
    <w:rsid w:val="005D71B7"/>
    <w:rsid w:val="005D7689"/>
    <w:rsid w:val="005E4A63"/>
    <w:rsid w:val="005E6398"/>
    <w:rsid w:val="005E7CEA"/>
    <w:rsid w:val="005F2178"/>
    <w:rsid w:val="005F4E55"/>
    <w:rsid w:val="005F503B"/>
    <w:rsid w:val="00614218"/>
    <w:rsid w:val="006148F8"/>
    <w:rsid w:val="006172ED"/>
    <w:rsid w:val="00623733"/>
    <w:rsid w:val="00626DC5"/>
    <w:rsid w:val="006359B4"/>
    <w:rsid w:val="00640345"/>
    <w:rsid w:val="0064501C"/>
    <w:rsid w:val="006476C8"/>
    <w:rsid w:val="0064775B"/>
    <w:rsid w:val="0066729A"/>
    <w:rsid w:val="006679E2"/>
    <w:rsid w:val="006756AA"/>
    <w:rsid w:val="006821B4"/>
    <w:rsid w:val="00684858"/>
    <w:rsid w:val="00686EB4"/>
    <w:rsid w:val="006B32BE"/>
    <w:rsid w:val="006B6C8C"/>
    <w:rsid w:val="006C1C22"/>
    <w:rsid w:val="006C617F"/>
    <w:rsid w:val="006D12F0"/>
    <w:rsid w:val="006D42AB"/>
    <w:rsid w:val="006D7F6D"/>
    <w:rsid w:val="006E2FEF"/>
    <w:rsid w:val="006E5A9F"/>
    <w:rsid w:val="006F02D4"/>
    <w:rsid w:val="006F5FF5"/>
    <w:rsid w:val="006F720E"/>
    <w:rsid w:val="006F736E"/>
    <w:rsid w:val="006F76CC"/>
    <w:rsid w:val="007153A4"/>
    <w:rsid w:val="00723BF5"/>
    <w:rsid w:val="00732074"/>
    <w:rsid w:val="007400A9"/>
    <w:rsid w:val="00742A24"/>
    <w:rsid w:val="00751B33"/>
    <w:rsid w:val="00762B33"/>
    <w:rsid w:val="00770ECE"/>
    <w:rsid w:val="0077337F"/>
    <w:rsid w:val="00786479"/>
    <w:rsid w:val="0079166E"/>
    <w:rsid w:val="007A0DE5"/>
    <w:rsid w:val="007A157C"/>
    <w:rsid w:val="007A3671"/>
    <w:rsid w:val="007A42FD"/>
    <w:rsid w:val="007B0047"/>
    <w:rsid w:val="007B0A7E"/>
    <w:rsid w:val="007C02F8"/>
    <w:rsid w:val="007C1229"/>
    <w:rsid w:val="007E071F"/>
    <w:rsid w:val="007E7D5F"/>
    <w:rsid w:val="007F2B0B"/>
    <w:rsid w:val="00803BBC"/>
    <w:rsid w:val="0080525C"/>
    <w:rsid w:val="00805BAF"/>
    <w:rsid w:val="0081786F"/>
    <w:rsid w:val="008200F9"/>
    <w:rsid w:val="00825459"/>
    <w:rsid w:val="00825D2B"/>
    <w:rsid w:val="008344AE"/>
    <w:rsid w:val="00837120"/>
    <w:rsid w:val="0084072D"/>
    <w:rsid w:val="00845693"/>
    <w:rsid w:val="008463D9"/>
    <w:rsid w:val="008473B7"/>
    <w:rsid w:val="00847DF7"/>
    <w:rsid w:val="008518C6"/>
    <w:rsid w:val="00857C78"/>
    <w:rsid w:val="008674B6"/>
    <w:rsid w:val="00880D0B"/>
    <w:rsid w:val="00883522"/>
    <w:rsid w:val="008920E1"/>
    <w:rsid w:val="00897A68"/>
    <w:rsid w:val="00897C43"/>
    <w:rsid w:val="008A06B8"/>
    <w:rsid w:val="008B031B"/>
    <w:rsid w:val="008B6E60"/>
    <w:rsid w:val="008D0771"/>
    <w:rsid w:val="008E0FC6"/>
    <w:rsid w:val="008E1404"/>
    <w:rsid w:val="008F7F13"/>
    <w:rsid w:val="0090370F"/>
    <w:rsid w:val="009051A4"/>
    <w:rsid w:val="00907A24"/>
    <w:rsid w:val="0091305B"/>
    <w:rsid w:val="00920289"/>
    <w:rsid w:val="00920445"/>
    <w:rsid w:val="009365A7"/>
    <w:rsid w:val="00942204"/>
    <w:rsid w:val="00942F09"/>
    <w:rsid w:val="00945AA7"/>
    <w:rsid w:val="0095299F"/>
    <w:rsid w:val="009533BB"/>
    <w:rsid w:val="0096058F"/>
    <w:rsid w:val="009605A6"/>
    <w:rsid w:val="00961588"/>
    <w:rsid w:val="00966EBC"/>
    <w:rsid w:val="00967FD5"/>
    <w:rsid w:val="00975101"/>
    <w:rsid w:val="00977013"/>
    <w:rsid w:val="009800C0"/>
    <w:rsid w:val="00990B3F"/>
    <w:rsid w:val="00991DEA"/>
    <w:rsid w:val="00992181"/>
    <w:rsid w:val="009A246B"/>
    <w:rsid w:val="009B1F78"/>
    <w:rsid w:val="009C5AB4"/>
    <w:rsid w:val="009C5EEA"/>
    <w:rsid w:val="009D1F85"/>
    <w:rsid w:val="009E217A"/>
    <w:rsid w:val="009F11BC"/>
    <w:rsid w:val="009F7694"/>
    <w:rsid w:val="00A035A6"/>
    <w:rsid w:val="00A036DC"/>
    <w:rsid w:val="00A16A25"/>
    <w:rsid w:val="00A16B06"/>
    <w:rsid w:val="00A31DD6"/>
    <w:rsid w:val="00A408D8"/>
    <w:rsid w:val="00A5441C"/>
    <w:rsid w:val="00A54D11"/>
    <w:rsid w:val="00A56445"/>
    <w:rsid w:val="00A730C9"/>
    <w:rsid w:val="00A74B2C"/>
    <w:rsid w:val="00A77FA0"/>
    <w:rsid w:val="00A80262"/>
    <w:rsid w:val="00A80A19"/>
    <w:rsid w:val="00A81253"/>
    <w:rsid w:val="00A8263B"/>
    <w:rsid w:val="00A86835"/>
    <w:rsid w:val="00A91525"/>
    <w:rsid w:val="00A94DB3"/>
    <w:rsid w:val="00AA0A69"/>
    <w:rsid w:val="00AA1355"/>
    <w:rsid w:val="00AA2D01"/>
    <w:rsid w:val="00AA5D41"/>
    <w:rsid w:val="00AB29E5"/>
    <w:rsid w:val="00AB6027"/>
    <w:rsid w:val="00AB6B77"/>
    <w:rsid w:val="00AC212F"/>
    <w:rsid w:val="00AD5FB3"/>
    <w:rsid w:val="00AE529A"/>
    <w:rsid w:val="00AE644D"/>
    <w:rsid w:val="00AE7640"/>
    <w:rsid w:val="00AF381D"/>
    <w:rsid w:val="00AF5F9E"/>
    <w:rsid w:val="00AF6B93"/>
    <w:rsid w:val="00B04685"/>
    <w:rsid w:val="00B06D20"/>
    <w:rsid w:val="00B10D1A"/>
    <w:rsid w:val="00B20B02"/>
    <w:rsid w:val="00B2260E"/>
    <w:rsid w:val="00B26172"/>
    <w:rsid w:val="00B376F0"/>
    <w:rsid w:val="00B411B0"/>
    <w:rsid w:val="00B430F8"/>
    <w:rsid w:val="00B47F3A"/>
    <w:rsid w:val="00B60B77"/>
    <w:rsid w:val="00B60CE2"/>
    <w:rsid w:val="00B65B52"/>
    <w:rsid w:val="00B84011"/>
    <w:rsid w:val="00B94C59"/>
    <w:rsid w:val="00B94FC7"/>
    <w:rsid w:val="00BA28EB"/>
    <w:rsid w:val="00BA48E9"/>
    <w:rsid w:val="00BA723C"/>
    <w:rsid w:val="00BB0E70"/>
    <w:rsid w:val="00BB6209"/>
    <w:rsid w:val="00BB6416"/>
    <w:rsid w:val="00BC1714"/>
    <w:rsid w:val="00BD277A"/>
    <w:rsid w:val="00BD328B"/>
    <w:rsid w:val="00BD632E"/>
    <w:rsid w:val="00BE3E2A"/>
    <w:rsid w:val="00BF1CBF"/>
    <w:rsid w:val="00BF6007"/>
    <w:rsid w:val="00BF7112"/>
    <w:rsid w:val="00C038CF"/>
    <w:rsid w:val="00C05448"/>
    <w:rsid w:val="00C074FC"/>
    <w:rsid w:val="00C07C77"/>
    <w:rsid w:val="00C10396"/>
    <w:rsid w:val="00C10D59"/>
    <w:rsid w:val="00C20972"/>
    <w:rsid w:val="00C36023"/>
    <w:rsid w:val="00C4575E"/>
    <w:rsid w:val="00C47CAB"/>
    <w:rsid w:val="00C52653"/>
    <w:rsid w:val="00C55DDB"/>
    <w:rsid w:val="00C63427"/>
    <w:rsid w:val="00C70113"/>
    <w:rsid w:val="00C83C69"/>
    <w:rsid w:val="00C93B1E"/>
    <w:rsid w:val="00CA1DC3"/>
    <w:rsid w:val="00CA36D0"/>
    <w:rsid w:val="00CA5F3B"/>
    <w:rsid w:val="00CB1CBA"/>
    <w:rsid w:val="00CB2D45"/>
    <w:rsid w:val="00CB3182"/>
    <w:rsid w:val="00CB3729"/>
    <w:rsid w:val="00CC1932"/>
    <w:rsid w:val="00CD0D42"/>
    <w:rsid w:val="00CD6239"/>
    <w:rsid w:val="00CD748A"/>
    <w:rsid w:val="00CE64AB"/>
    <w:rsid w:val="00CE6604"/>
    <w:rsid w:val="00CF061C"/>
    <w:rsid w:val="00CF3101"/>
    <w:rsid w:val="00D13090"/>
    <w:rsid w:val="00D17A17"/>
    <w:rsid w:val="00D266D7"/>
    <w:rsid w:val="00D275D7"/>
    <w:rsid w:val="00D30705"/>
    <w:rsid w:val="00D34D20"/>
    <w:rsid w:val="00D36C13"/>
    <w:rsid w:val="00D41584"/>
    <w:rsid w:val="00D438D8"/>
    <w:rsid w:val="00D45BB7"/>
    <w:rsid w:val="00D46B44"/>
    <w:rsid w:val="00D540E0"/>
    <w:rsid w:val="00D548FC"/>
    <w:rsid w:val="00D559CE"/>
    <w:rsid w:val="00D56973"/>
    <w:rsid w:val="00D57C9A"/>
    <w:rsid w:val="00D83C65"/>
    <w:rsid w:val="00D842AB"/>
    <w:rsid w:val="00D91726"/>
    <w:rsid w:val="00D94A42"/>
    <w:rsid w:val="00D94B86"/>
    <w:rsid w:val="00D977BA"/>
    <w:rsid w:val="00DA38F9"/>
    <w:rsid w:val="00DA7A63"/>
    <w:rsid w:val="00DC2054"/>
    <w:rsid w:val="00DC36E7"/>
    <w:rsid w:val="00DD3E02"/>
    <w:rsid w:val="00DD6702"/>
    <w:rsid w:val="00DD74D3"/>
    <w:rsid w:val="00DE0EC4"/>
    <w:rsid w:val="00DE2E6E"/>
    <w:rsid w:val="00DE393C"/>
    <w:rsid w:val="00DE72DC"/>
    <w:rsid w:val="00DE79D4"/>
    <w:rsid w:val="00DF1A2B"/>
    <w:rsid w:val="00DF6B44"/>
    <w:rsid w:val="00DF7558"/>
    <w:rsid w:val="00DF797A"/>
    <w:rsid w:val="00E02A2F"/>
    <w:rsid w:val="00E04342"/>
    <w:rsid w:val="00E12336"/>
    <w:rsid w:val="00E13150"/>
    <w:rsid w:val="00E17CC1"/>
    <w:rsid w:val="00E35F56"/>
    <w:rsid w:val="00E36161"/>
    <w:rsid w:val="00E36B0E"/>
    <w:rsid w:val="00E379C7"/>
    <w:rsid w:val="00E4370E"/>
    <w:rsid w:val="00E477AF"/>
    <w:rsid w:val="00E47DA3"/>
    <w:rsid w:val="00E47F4B"/>
    <w:rsid w:val="00E50965"/>
    <w:rsid w:val="00E51A5D"/>
    <w:rsid w:val="00E54ED1"/>
    <w:rsid w:val="00E71E15"/>
    <w:rsid w:val="00E95E51"/>
    <w:rsid w:val="00EA52F4"/>
    <w:rsid w:val="00EA611E"/>
    <w:rsid w:val="00EB7BB5"/>
    <w:rsid w:val="00EC02BF"/>
    <w:rsid w:val="00EC4477"/>
    <w:rsid w:val="00ED6B9B"/>
    <w:rsid w:val="00ED7BB1"/>
    <w:rsid w:val="00EE05FE"/>
    <w:rsid w:val="00EE1042"/>
    <w:rsid w:val="00EE4D95"/>
    <w:rsid w:val="00EE6461"/>
    <w:rsid w:val="00EF18BE"/>
    <w:rsid w:val="00EF40B9"/>
    <w:rsid w:val="00F02DD8"/>
    <w:rsid w:val="00F069BF"/>
    <w:rsid w:val="00F06A21"/>
    <w:rsid w:val="00F10207"/>
    <w:rsid w:val="00F1040F"/>
    <w:rsid w:val="00F203AC"/>
    <w:rsid w:val="00F210EA"/>
    <w:rsid w:val="00F32668"/>
    <w:rsid w:val="00F357BF"/>
    <w:rsid w:val="00F36354"/>
    <w:rsid w:val="00F45AF9"/>
    <w:rsid w:val="00F516F9"/>
    <w:rsid w:val="00F51D11"/>
    <w:rsid w:val="00F51F45"/>
    <w:rsid w:val="00F55437"/>
    <w:rsid w:val="00F60B30"/>
    <w:rsid w:val="00F62DA3"/>
    <w:rsid w:val="00F638F1"/>
    <w:rsid w:val="00F63BBD"/>
    <w:rsid w:val="00F63E40"/>
    <w:rsid w:val="00F65E66"/>
    <w:rsid w:val="00F66434"/>
    <w:rsid w:val="00F664A1"/>
    <w:rsid w:val="00F7158C"/>
    <w:rsid w:val="00F75368"/>
    <w:rsid w:val="00F832D7"/>
    <w:rsid w:val="00F83CAD"/>
    <w:rsid w:val="00F87B8F"/>
    <w:rsid w:val="00F91A37"/>
    <w:rsid w:val="00F92EB9"/>
    <w:rsid w:val="00F97F3C"/>
    <w:rsid w:val="00FA0E51"/>
    <w:rsid w:val="00FA7251"/>
    <w:rsid w:val="00FA74C4"/>
    <w:rsid w:val="00FB02F5"/>
    <w:rsid w:val="00FB2973"/>
    <w:rsid w:val="00FB2F9F"/>
    <w:rsid w:val="00FC272D"/>
    <w:rsid w:val="00FC4511"/>
    <w:rsid w:val="00FC7CA6"/>
    <w:rsid w:val="00FD34E9"/>
    <w:rsid w:val="00FD63F2"/>
    <w:rsid w:val="00FD67FE"/>
    <w:rsid w:val="00FE7C6E"/>
    <w:rsid w:val="00FF4C77"/>
    <w:rsid w:val="00FF5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C7856"/>
  <w15:chartTrackingRefBased/>
  <w15:docId w15:val="{876A76E6-88C1-4EEF-BA5E-6D261027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D2B"/>
    <w:pPr>
      <w:keepNext/>
      <w:keepLines/>
      <w:spacing w:before="480" w:after="480" w:line="276" w:lineRule="auto"/>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next w:val="Normal"/>
    <w:link w:val="Heading2Char"/>
    <w:uiPriority w:val="9"/>
    <w:unhideWhenUsed/>
    <w:qFormat/>
    <w:rsid w:val="00B04685"/>
    <w:pPr>
      <w:spacing w:before="120" w:after="240" w:line="276" w:lineRule="auto"/>
      <w:jc w:val="both"/>
      <w:outlineLvl w:val="1"/>
    </w:pPr>
    <w:rPr>
      <w:rFonts w:ascii="Times New Roman" w:eastAsia="Times New Roman" w:hAnsi="Times New Roman" w:cs="Times New Roman"/>
      <w:b/>
      <w:bCs/>
      <w:color w:val="0F1115"/>
      <w:kern w:val="0"/>
      <w:sz w:val="26"/>
      <w:szCs w:val="26"/>
      <w:lang w:val="vi-VN"/>
      <w14:ligatures w14:val="none"/>
    </w:rPr>
  </w:style>
  <w:style w:type="paragraph" w:styleId="Heading3">
    <w:name w:val="heading 3"/>
    <w:basedOn w:val="Normal"/>
    <w:next w:val="Normal"/>
    <w:link w:val="Heading3Char"/>
    <w:unhideWhenUsed/>
    <w:qFormat/>
    <w:rsid w:val="00B04685"/>
    <w:pPr>
      <w:keepNext/>
      <w:keepLines/>
      <w:spacing w:before="120" w:after="240" w:line="276" w:lineRule="auto"/>
      <w:ind w:left="720" w:hanging="720"/>
      <w:outlineLvl w:val="2"/>
    </w:pPr>
    <w:rPr>
      <w:rFonts w:ascii="Times New Roman" w:eastAsia="Times New Roman" w:hAnsi="Times New Roman" w:cs="Times New Roman"/>
      <w:i/>
      <w:kern w:val="0"/>
      <w:sz w:val="26"/>
      <w:szCs w:val="20"/>
      <w:lang w:val="vi-VN"/>
      <w14:ligatures w14:val="none"/>
    </w:rPr>
  </w:style>
  <w:style w:type="paragraph" w:styleId="Heading4">
    <w:name w:val="heading 4"/>
    <w:basedOn w:val="Heading3"/>
    <w:next w:val="Normal"/>
    <w:link w:val="Heading4Char"/>
    <w:uiPriority w:val="9"/>
    <w:unhideWhenUsed/>
    <w:qFormat/>
    <w:rsid w:val="00F63BBD"/>
    <w:pPr>
      <w:outlineLvl w:val="3"/>
    </w:pPr>
  </w:style>
  <w:style w:type="paragraph" w:styleId="Heading5">
    <w:name w:val="heading 5"/>
    <w:basedOn w:val="Normal"/>
    <w:next w:val="Normal"/>
    <w:link w:val="Heading5Char"/>
    <w:unhideWhenUsed/>
    <w:qFormat/>
    <w:rsid w:val="00D94B86"/>
    <w:pPr>
      <w:keepNext/>
      <w:keepLines/>
      <w:spacing w:before="120" w:after="240" w:line="276" w:lineRule="auto"/>
      <w:jc w:val="center"/>
      <w:outlineLvl w:val="4"/>
    </w:pPr>
    <w:rPr>
      <w:rFonts w:ascii="Times New Roman" w:eastAsia="Times New Roman" w:hAnsi="Times New Roman" w:cs="Times New Roman"/>
      <w:sz w:val="26"/>
      <w:szCs w:val="26"/>
      <w:lang w:val="vi-VN"/>
    </w:rPr>
  </w:style>
  <w:style w:type="paragraph" w:styleId="Heading6">
    <w:name w:val="heading 6"/>
    <w:basedOn w:val="Normal"/>
    <w:next w:val="Normal"/>
    <w:link w:val="Heading6Char"/>
    <w:unhideWhenUsed/>
    <w:qFormat/>
    <w:rsid w:val="00407975"/>
    <w:pPr>
      <w:keepNext/>
      <w:keepLines/>
      <w:spacing w:before="120" w:after="120"/>
      <w:outlineLvl w:val="5"/>
    </w:pPr>
    <w:rPr>
      <w:rFonts w:ascii="Times New Roman" w:eastAsiaTheme="majorEastAsia" w:hAnsi="Times New Roman" w:cs="Times New Roman"/>
      <w:i/>
      <w:iCs/>
      <w:color w:val="595959" w:themeColor="text1" w:themeTint="A6"/>
      <w:sz w:val="26"/>
      <w:szCs w:val="26"/>
      <w:lang w:val="vi-VN"/>
    </w:rPr>
  </w:style>
  <w:style w:type="paragraph" w:styleId="Heading7">
    <w:name w:val="heading 7"/>
    <w:basedOn w:val="Normal"/>
    <w:next w:val="Normal"/>
    <w:link w:val="Heading7Char"/>
    <w:uiPriority w:val="9"/>
    <w:semiHidden/>
    <w:unhideWhenUsed/>
    <w:qFormat/>
    <w:rsid w:val="0040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40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D2B"/>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B04685"/>
    <w:rPr>
      <w:rFonts w:ascii="Times New Roman" w:eastAsia="Times New Roman" w:hAnsi="Times New Roman" w:cs="Times New Roman"/>
      <w:b/>
      <w:bCs/>
      <w:color w:val="0F1115"/>
      <w:kern w:val="0"/>
      <w:sz w:val="26"/>
      <w:szCs w:val="26"/>
      <w:lang w:val="vi-VN"/>
      <w14:ligatures w14:val="none"/>
    </w:rPr>
  </w:style>
  <w:style w:type="character" w:customStyle="1" w:styleId="Heading3Char">
    <w:name w:val="Heading 3 Char"/>
    <w:basedOn w:val="DefaultParagraphFont"/>
    <w:link w:val="Heading3"/>
    <w:rsid w:val="00B04685"/>
    <w:rPr>
      <w:rFonts w:ascii="Times New Roman" w:eastAsia="Times New Roman" w:hAnsi="Times New Roman" w:cs="Times New Roman"/>
      <w:i/>
      <w:kern w:val="0"/>
      <w:sz w:val="26"/>
      <w:szCs w:val="20"/>
      <w:lang w:val="vi-VN"/>
      <w14:ligatures w14:val="none"/>
    </w:rPr>
  </w:style>
  <w:style w:type="character" w:customStyle="1" w:styleId="Heading4Char">
    <w:name w:val="Heading 4 Char"/>
    <w:basedOn w:val="DefaultParagraphFont"/>
    <w:link w:val="Heading4"/>
    <w:uiPriority w:val="9"/>
    <w:rsid w:val="00F63BBD"/>
    <w:rPr>
      <w:rFonts w:ascii="Times New Roman" w:eastAsia="Times New Roman" w:hAnsi="Times New Roman" w:cs="Times New Roman"/>
      <w:i/>
      <w:kern w:val="0"/>
      <w:sz w:val="26"/>
      <w:szCs w:val="20"/>
      <w:lang w:val="vi-VN"/>
      <w14:ligatures w14:val="none"/>
    </w:rPr>
  </w:style>
  <w:style w:type="character" w:customStyle="1" w:styleId="Heading5Char">
    <w:name w:val="Heading 5 Char"/>
    <w:basedOn w:val="DefaultParagraphFont"/>
    <w:link w:val="Heading5"/>
    <w:rsid w:val="00D94B86"/>
    <w:rPr>
      <w:rFonts w:ascii="Times New Roman" w:eastAsia="Times New Roman" w:hAnsi="Times New Roman" w:cs="Times New Roman"/>
      <w:sz w:val="26"/>
      <w:szCs w:val="26"/>
      <w:lang w:val="vi-VN"/>
    </w:rPr>
  </w:style>
  <w:style w:type="character" w:customStyle="1" w:styleId="Heading6Char">
    <w:name w:val="Heading 6 Char"/>
    <w:basedOn w:val="DefaultParagraphFont"/>
    <w:link w:val="Heading6"/>
    <w:rsid w:val="00407975"/>
    <w:rPr>
      <w:rFonts w:ascii="Times New Roman" w:eastAsiaTheme="majorEastAsia" w:hAnsi="Times New Roman" w:cs="Times New Roman"/>
      <w:i/>
      <w:iCs/>
      <w:color w:val="595959" w:themeColor="text1" w:themeTint="A6"/>
      <w:sz w:val="26"/>
      <w:szCs w:val="26"/>
      <w:lang w:val="vi-VN"/>
    </w:rPr>
  </w:style>
  <w:style w:type="character" w:customStyle="1" w:styleId="Heading7Char">
    <w:name w:val="Heading 7 Char"/>
    <w:basedOn w:val="DefaultParagraphFont"/>
    <w:link w:val="Heading7"/>
    <w:uiPriority w:val="9"/>
    <w:semiHidden/>
    <w:rsid w:val="004017A0"/>
    <w:rPr>
      <w:rFonts w:eastAsiaTheme="majorEastAsia" w:cstheme="majorBidi"/>
      <w:color w:val="595959" w:themeColor="text1" w:themeTint="A6"/>
    </w:rPr>
  </w:style>
  <w:style w:type="character" w:customStyle="1" w:styleId="Heading8Char">
    <w:name w:val="Heading 8 Char"/>
    <w:basedOn w:val="DefaultParagraphFont"/>
    <w:link w:val="Heading8"/>
    <w:rsid w:val="0040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A0"/>
    <w:rPr>
      <w:rFonts w:eastAsiaTheme="majorEastAsia" w:cstheme="majorBidi"/>
      <w:color w:val="272727" w:themeColor="text1" w:themeTint="D8"/>
    </w:rPr>
  </w:style>
  <w:style w:type="paragraph" w:styleId="Title">
    <w:name w:val="Title"/>
    <w:basedOn w:val="Normal"/>
    <w:next w:val="Normal"/>
    <w:link w:val="TitleChar"/>
    <w:rsid w:val="00401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01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4017A0"/>
    <w:pPr>
      <w:spacing w:before="160"/>
      <w:jc w:val="center"/>
    </w:pPr>
    <w:rPr>
      <w:i/>
      <w:iCs/>
      <w:color w:val="404040" w:themeColor="text1" w:themeTint="BF"/>
    </w:rPr>
  </w:style>
  <w:style w:type="character" w:customStyle="1" w:styleId="QuoteChar">
    <w:name w:val="Quote Char"/>
    <w:basedOn w:val="DefaultParagraphFont"/>
    <w:link w:val="Quote"/>
    <w:uiPriority w:val="29"/>
    <w:rsid w:val="004017A0"/>
    <w:rPr>
      <w:i/>
      <w:iCs/>
      <w:color w:val="404040" w:themeColor="text1" w:themeTint="BF"/>
    </w:rPr>
  </w:style>
  <w:style w:type="paragraph" w:styleId="ListParagraph">
    <w:name w:val="List Paragraph"/>
    <w:basedOn w:val="Normal"/>
    <w:uiPriority w:val="34"/>
    <w:rsid w:val="004017A0"/>
    <w:pPr>
      <w:ind w:left="720"/>
      <w:contextualSpacing/>
    </w:pPr>
  </w:style>
  <w:style w:type="character" w:styleId="IntenseEmphasis">
    <w:name w:val="Intense Emphasis"/>
    <w:basedOn w:val="DefaultParagraphFont"/>
    <w:uiPriority w:val="21"/>
    <w:rsid w:val="004017A0"/>
    <w:rPr>
      <w:i/>
      <w:iCs/>
      <w:color w:val="2F5496" w:themeColor="accent1" w:themeShade="BF"/>
    </w:rPr>
  </w:style>
  <w:style w:type="paragraph" w:styleId="IntenseQuote">
    <w:name w:val="Intense Quote"/>
    <w:basedOn w:val="Normal"/>
    <w:next w:val="Normal"/>
    <w:link w:val="IntenseQuoteChar"/>
    <w:uiPriority w:val="30"/>
    <w:rsid w:val="00401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7A0"/>
    <w:rPr>
      <w:i/>
      <w:iCs/>
      <w:color w:val="2F5496" w:themeColor="accent1" w:themeShade="BF"/>
    </w:rPr>
  </w:style>
  <w:style w:type="character" w:styleId="IntenseReference">
    <w:name w:val="Intense Reference"/>
    <w:basedOn w:val="DefaultParagraphFont"/>
    <w:uiPriority w:val="32"/>
    <w:rsid w:val="004017A0"/>
    <w:rPr>
      <w:b/>
      <w:bCs/>
      <w:smallCaps/>
      <w:color w:val="2F5496" w:themeColor="accent1" w:themeShade="BF"/>
      <w:spacing w:val="5"/>
    </w:rPr>
  </w:style>
  <w:style w:type="numbering" w:customStyle="1" w:styleId="NoList1">
    <w:name w:val="No List1"/>
    <w:next w:val="NoList"/>
    <w:uiPriority w:val="99"/>
    <w:semiHidden/>
    <w:unhideWhenUsed/>
    <w:rsid w:val="00880D0B"/>
  </w:style>
  <w:style w:type="paragraph" w:customStyle="1" w:styleId="Indent">
    <w:name w:val="Indent"/>
    <w:basedOn w:val="Normal"/>
    <w:link w:val="IndentChar"/>
    <w:rsid w:val="00880D0B"/>
    <w:pPr>
      <w:spacing w:before="120" w:after="0" w:line="360" w:lineRule="auto"/>
      <w:ind w:firstLine="567"/>
    </w:pPr>
    <w:rPr>
      <w:rFonts w:ascii="Times New Roman" w:eastAsia="Times New Roman" w:hAnsi="Times New Roman" w:cs="Times New Roman"/>
      <w:kern w:val="0"/>
      <w:sz w:val="26"/>
      <w:szCs w:val="20"/>
      <w14:ligatures w14:val="none"/>
    </w:rPr>
  </w:style>
  <w:style w:type="paragraph" w:customStyle="1" w:styleId="CoverB">
    <w:name w:val="CoverB"/>
    <w:basedOn w:val="Normal"/>
    <w:link w:val="CoverBChar"/>
    <w:rsid w:val="00880D0B"/>
    <w:pPr>
      <w:spacing w:before="480" w:after="480" w:line="276" w:lineRule="auto"/>
      <w:jc w:val="center"/>
    </w:pPr>
    <w:rPr>
      <w:rFonts w:ascii="Times New Roman" w:eastAsia="Times New Roman" w:hAnsi="Times New Roman" w:cs="Times New Roman"/>
      <w:b/>
      <w:caps/>
      <w:noProof/>
      <w:kern w:val="0"/>
      <w:sz w:val="28"/>
      <w:szCs w:val="28"/>
      <w14:ligatures w14:val="none"/>
    </w:rPr>
  </w:style>
  <w:style w:type="character" w:customStyle="1" w:styleId="IndentChar">
    <w:name w:val="Indent Char"/>
    <w:link w:val="Indent"/>
    <w:rsid w:val="00880D0B"/>
    <w:rPr>
      <w:rFonts w:ascii="Times New Roman" w:eastAsia="Times New Roman" w:hAnsi="Times New Roman" w:cs="Times New Roman"/>
      <w:kern w:val="0"/>
      <w:sz w:val="26"/>
      <w:szCs w:val="20"/>
      <w14:ligatures w14:val="none"/>
    </w:rPr>
  </w:style>
  <w:style w:type="paragraph" w:customStyle="1" w:styleId="Small">
    <w:name w:val="Small"/>
    <w:basedOn w:val="Normal"/>
    <w:link w:val="SmallChar"/>
    <w:rsid w:val="00880D0B"/>
    <w:pPr>
      <w:spacing w:after="0" w:line="276" w:lineRule="auto"/>
    </w:pPr>
    <w:rPr>
      <w:rFonts w:ascii="Times New Roman" w:eastAsia="Times New Roman" w:hAnsi="Times New Roman" w:cs="Times New Roman"/>
      <w:kern w:val="0"/>
      <w:sz w:val="20"/>
      <w:szCs w:val="20"/>
      <w14:ligatures w14:val="none"/>
    </w:rPr>
  </w:style>
  <w:style w:type="paragraph" w:customStyle="1" w:styleId="CoverT">
    <w:name w:val="CoverT"/>
    <w:basedOn w:val="Normal"/>
    <w:link w:val="CoverTChar"/>
    <w:rsid w:val="00880D0B"/>
    <w:pPr>
      <w:tabs>
        <w:tab w:val="center" w:pos="1134"/>
        <w:tab w:val="center" w:pos="5670"/>
      </w:tabs>
      <w:spacing w:after="0" w:line="276" w:lineRule="auto"/>
      <w:jc w:val="center"/>
    </w:pPr>
    <w:rPr>
      <w:rFonts w:ascii="Times New Roman" w:eastAsia="Times New Roman" w:hAnsi="Times New Roman" w:cs="Times New Roman"/>
      <w:b/>
      <w:caps/>
      <w:kern w:val="0"/>
      <w:sz w:val="32"/>
      <w:szCs w:val="20"/>
      <w14:ligatures w14:val="none"/>
    </w:rPr>
  </w:style>
  <w:style w:type="paragraph" w:customStyle="1" w:styleId="Content">
    <w:name w:val="Content"/>
    <w:basedOn w:val="BKNormal"/>
    <w:link w:val="ContentChar"/>
    <w:rsid w:val="00880D0B"/>
  </w:style>
  <w:style w:type="paragraph" w:customStyle="1" w:styleId="BKNormal">
    <w:name w:val="BK_Normal"/>
    <w:basedOn w:val="Indent"/>
    <w:link w:val="BKNormalChar"/>
    <w:rsid w:val="00880D0B"/>
    <w:pPr>
      <w:spacing w:before="240"/>
      <w:ind w:firstLine="0"/>
    </w:pPr>
  </w:style>
  <w:style w:type="character" w:customStyle="1" w:styleId="SmallChar">
    <w:name w:val="Small Char"/>
    <w:link w:val="Small"/>
    <w:rsid w:val="00880D0B"/>
    <w:rPr>
      <w:rFonts w:ascii="Times New Roman" w:eastAsia="Times New Roman" w:hAnsi="Times New Roman" w:cs="Times New Roman"/>
      <w:kern w:val="0"/>
      <w:sz w:val="20"/>
      <w:szCs w:val="20"/>
      <w14:ligatures w14:val="none"/>
    </w:rPr>
  </w:style>
  <w:style w:type="paragraph" w:styleId="Header">
    <w:name w:val="header"/>
    <w:basedOn w:val="Normal"/>
    <w:link w:val="HeaderChar"/>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HeaderChar">
    <w:name w:val="Header Char"/>
    <w:basedOn w:val="DefaultParagraphFont"/>
    <w:link w:val="Header"/>
    <w:rsid w:val="00880D0B"/>
    <w:rPr>
      <w:rFonts w:ascii="Times New Roman" w:eastAsia="Times New Roman" w:hAnsi="Times New Roman" w:cs="Times New Roman"/>
      <w:kern w:val="0"/>
      <w:sz w:val="26"/>
      <w:szCs w:val="20"/>
      <w14:ligatures w14:val="none"/>
    </w:rPr>
  </w:style>
  <w:style w:type="paragraph" w:customStyle="1" w:styleId="BKTable">
    <w:name w:val="BK_Table"/>
    <w:basedOn w:val="Normal"/>
    <w:link w:val="BKTableChar"/>
    <w:rsid w:val="00880D0B"/>
    <w:pPr>
      <w:spacing w:after="0" w:line="276" w:lineRule="auto"/>
    </w:pPr>
    <w:rPr>
      <w:rFonts w:ascii="Times New Roman" w:eastAsia="Times New Roman" w:hAnsi="Times New Roman" w:cs="Times New Roman"/>
      <w:b/>
      <w:kern w:val="0"/>
      <w:sz w:val="26"/>
      <w:szCs w:val="20"/>
      <w14:ligatures w14:val="none"/>
    </w:rPr>
  </w:style>
  <w:style w:type="paragraph" w:styleId="Footer">
    <w:name w:val="footer"/>
    <w:basedOn w:val="Normal"/>
    <w:link w:val="FooterChar"/>
    <w:uiPriority w:val="99"/>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FooterChar">
    <w:name w:val="Footer Char"/>
    <w:basedOn w:val="DefaultParagraphFont"/>
    <w:link w:val="Footer"/>
    <w:uiPriority w:val="99"/>
    <w:rsid w:val="00880D0B"/>
    <w:rPr>
      <w:rFonts w:ascii="Times New Roman" w:eastAsia="Times New Roman" w:hAnsi="Times New Roman" w:cs="Times New Roman"/>
      <w:kern w:val="0"/>
      <w:sz w:val="26"/>
      <w:szCs w:val="20"/>
      <w14:ligatures w14:val="none"/>
    </w:rPr>
  </w:style>
  <w:style w:type="paragraph" w:styleId="TOCHeading">
    <w:name w:val="TOC Heading"/>
    <w:basedOn w:val="Heading1"/>
    <w:next w:val="Normal"/>
    <w:uiPriority w:val="39"/>
    <w:unhideWhenUsed/>
    <w:rsid w:val="00880D0B"/>
    <w:pPr>
      <w:spacing w:after="0"/>
      <w:outlineLvl w:val="9"/>
    </w:pPr>
    <w:rPr>
      <w:rFonts w:ascii="Arial" w:hAnsi="Arial"/>
      <w:b w:val="0"/>
      <w:bCs w:val="0"/>
      <w:color w:val="365F91"/>
    </w:rPr>
  </w:style>
  <w:style w:type="paragraph" w:styleId="TOC1">
    <w:name w:val="toc 1"/>
    <w:basedOn w:val="Normal"/>
    <w:next w:val="Normal"/>
    <w:autoRedefine/>
    <w:uiPriority w:val="39"/>
    <w:unhideWhenUsed/>
    <w:rsid w:val="00CD6239"/>
    <w:pPr>
      <w:tabs>
        <w:tab w:val="right" w:leader="dot" w:pos="8778"/>
      </w:tabs>
      <w:spacing w:after="100" w:line="276" w:lineRule="auto"/>
    </w:pPr>
    <w:rPr>
      <w:rFonts w:ascii="Times New Roman" w:eastAsia="Times New Roman" w:hAnsi="Times New Roman" w:cs="Times New Roman"/>
      <w:b/>
      <w:bCs/>
      <w:noProof/>
      <w:kern w:val="0"/>
      <w:sz w:val="26"/>
      <w:szCs w:val="20"/>
      <w14:ligatures w14:val="none"/>
    </w:rPr>
  </w:style>
  <w:style w:type="character" w:styleId="Hyperlink">
    <w:name w:val="Hyperlink"/>
    <w:uiPriority w:val="99"/>
    <w:unhideWhenUsed/>
    <w:rsid w:val="00880D0B"/>
    <w:rPr>
      <w:color w:val="0000FF"/>
      <w:u w:val="single"/>
    </w:rPr>
  </w:style>
  <w:style w:type="paragraph" w:styleId="BalloonText">
    <w:name w:val="Balloon Text"/>
    <w:basedOn w:val="Normal"/>
    <w:link w:val="BalloonTextChar"/>
    <w:uiPriority w:val="99"/>
    <w:semiHidden/>
    <w:unhideWhenUsed/>
    <w:rsid w:val="00880D0B"/>
    <w:pPr>
      <w:spacing w:after="0" w:line="276"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880D0B"/>
    <w:rPr>
      <w:rFonts w:ascii="Tahoma" w:eastAsia="Times New Roman" w:hAnsi="Tahoma" w:cs="Tahoma"/>
      <w:kern w:val="0"/>
      <w:sz w:val="16"/>
      <w:szCs w:val="16"/>
      <w14:ligatures w14:val="none"/>
    </w:rPr>
  </w:style>
  <w:style w:type="paragraph" w:styleId="TOC2">
    <w:name w:val="toc 2"/>
    <w:basedOn w:val="Normal"/>
    <w:next w:val="Normal"/>
    <w:autoRedefine/>
    <w:uiPriority w:val="39"/>
    <w:unhideWhenUsed/>
    <w:rsid w:val="00880D0B"/>
    <w:pPr>
      <w:spacing w:after="100" w:line="276" w:lineRule="auto"/>
      <w:ind w:left="260"/>
    </w:pPr>
    <w:rPr>
      <w:rFonts w:ascii="Times New Roman" w:eastAsia="Times New Roman" w:hAnsi="Times New Roman" w:cs="Times New Roman"/>
      <w:kern w:val="0"/>
      <w:sz w:val="26"/>
      <w:szCs w:val="20"/>
      <w14:ligatures w14:val="none"/>
    </w:rPr>
  </w:style>
  <w:style w:type="paragraph" w:styleId="TOC3">
    <w:name w:val="toc 3"/>
    <w:basedOn w:val="Normal"/>
    <w:next w:val="Normal"/>
    <w:autoRedefine/>
    <w:uiPriority w:val="39"/>
    <w:unhideWhenUsed/>
    <w:rsid w:val="00CB1CBA"/>
    <w:pPr>
      <w:tabs>
        <w:tab w:val="right" w:leader="dot" w:pos="8778"/>
      </w:tabs>
      <w:spacing w:after="100" w:line="276" w:lineRule="auto"/>
      <w:ind w:left="520"/>
    </w:pPr>
    <w:rPr>
      <w:rFonts w:ascii="Times New Roman" w:eastAsia="Times New Roman" w:hAnsi="Times New Roman" w:cs="Times New Roman"/>
      <w:b/>
      <w:bCs/>
      <w:iCs/>
      <w:noProof/>
      <w:kern w:val="0"/>
      <w:sz w:val="26"/>
      <w:szCs w:val="20"/>
      <w:lang w:val="vi-VN"/>
      <w14:ligatures w14:val="none"/>
    </w:rPr>
  </w:style>
  <w:style w:type="paragraph" w:styleId="Caption">
    <w:name w:val="caption"/>
    <w:basedOn w:val="Normal"/>
    <w:next w:val="Normal"/>
    <w:link w:val="CaptionChar"/>
    <w:unhideWhenUsed/>
    <w:rsid w:val="00880D0B"/>
    <w:pPr>
      <w:tabs>
        <w:tab w:val="left" w:pos="7920"/>
      </w:tabs>
      <w:spacing w:before="120" w:after="240" w:line="276" w:lineRule="auto"/>
      <w:jc w:val="center"/>
    </w:pPr>
    <w:rPr>
      <w:rFonts w:ascii="Times New Roman" w:eastAsia="Times New Roman" w:hAnsi="Times New Roman" w:cs="Times New Roman"/>
      <w:bCs/>
      <w:kern w:val="0"/>
      <w:sz w:val="26"/>
      <w:szCs w:val="18"/>
      <w:lang w:eastAsia="x-none"/>
      <w14:ligatures w14:val="none"/>
    </w:rPr>
  </w:style>
  <w:style w:type="paragraph" w:styleId="NormalWeb">
    <w:name w:val="Normal (Web)"/>
    <w:basedOn w:val="Normal"/>
    <w:uiPriority w:val="99"/>
    <w:unhideWhenUsed/>
    <w:rsid w:val="00880D0B"/>
    <w:pPr>
      <w:spacing w:before="100" w:beforeAutospacing="1" w:after="100" w:afterAutospacing="1" w:line="276" w:lineRule="auto"/>
    </w:pPr>
    <w:rPr>
      <w:rFonts w:ascii="Times New Roman" w:eastAsia="Times New Roman" w:hAnsi="Times New Roman" w:cs="Times New Roman"/>
      <w:kern w:val="0"/>
      <w:sz w:val="26"/>
      <w14:ligatures w14:val="none"/>
    </w:rPr>
  </w:style>
  <w:style w:type="table" w:styleId="TableGrid">
    <w:name w:val="Table Grid"/>
    <w:basedOn w:val="TableNormal"/>
    <w:uiPriority w:val="39"/>
    <w:qFormat/>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80D0B"/>
    <w:pPr>
      <w:spacing w:after="0" w:line="276" w:lineRule="auto"/>
      <w:ind w:firstLine="567"/>
    </w:pPr>
    <w:rPr>
      <w:rFonts w:ascii="VNI-Times" w:eastAsia="Times New Roman" w:hAnsi="VNI-Times" w:cs="Times New Roman"/>
      <w:kern w:val="0"/>
      <w:sz w:val="26"/>
      <w:szCs w:val="20"/>
      <w14:ligatures w14:val="none"/>
    </w:rPr>
  </w:style>
  <w:style w:type="character" w:customStyle="1" w:styleId="BodyTextIndentChar">
    <w:name w:val="Body Text Indent Char"/>
    <w:basedOn w:val="DefaultParagraphFont"/>
    <w:link w:val="BodyTextIndent"/>
    <w:rsid w:val="00880D0B"/>
    <w:rPr>
      <w:rFonts w:ascii="VNI-Times" w:eastAsia="Times New Roman" w:hAnsi="VNI-Times" w:cs="Times New Roman"/>
      <w:kern w:val="0"/>
      <w:sz w:val="26"/>
      <w:szCs w:val="20"/>
      <w14:ligatures w14:val="none"/>
    </w:rPr>
  </w:style>
  <w:style w:type="character" w:styleId="PlaceholderText">
    <w:name w:val="Placeholder Text"/>
    <w:uiPriority w:val="99"/>
    <w:semiHidden/>
    <w:rsid w:val="00880D0B"/>
    <w:rPr>
      <w:color w:val="808080"/>
    </w:rPr>
  </w:style>
  <w:style w:type="paragraph" w:styleId="Bibliography">
    <w:name w:val="Bibliography"/>
    <w:basedOn w:val="Normal"/>
    <w:next w:val="Normal"/>
    <w:uiPriority w:val="37"/>
    <w:unhideWhenUsed/>
    <w:rsid w:val="00880D0B"/>
    <w:pPr>
      <w:spacing w:after="0" w:line="276" w:lineRule="auto"/>
    </w:pPr>
    <w:rPr>
      <w:rFonts w:ascii="Times New Roman" w:eastAsia="Times New Roman" w:hAnsi="Times New Roman" w:cs="Times New Roman"/>
      <w:kern w:val="0"/>
      <w:sz w:val="26"/>
      <w:szCs w:val="20"/>
      <w14:ligatures w14:val="none"/>
    </w:rPr>
  </w:style>
  <w:style w:type="paragraph" w:styleId="TableofFigures">
    <w:name w:val="table of figures"/>
    <w:basedOn w:val="Normal"/>
    <w:next w:val="Normal"/>
    <w:uiPriority w:val="99"/>
    <w:unhideWhenUsed/>
    <w:rsid w:val="00880D0B"/>
    <w:pPr>
      <w:spacing w:after="0" w:line="276" w:lineRule="auto"/>
    </w:pPr>
    <w:rPr>
      <w:rFonts w:ascii="Times New Roman" w:eastAsia="Times New Roman" w:hAnsi="Times New Roman" w:cs="Times New Roman"/>
      <w:kern w:val="0"/>
      <w:sz w:val="26"/>
      <w:szCs w:val="20"/>
      <w14:ligatures w14:val="none"/>
    </w:rPr>
  </w:style>
  <w:style w:type="character" w:customStyle="1" w:styleId="apple-converted-space">
    <w:name w:val="apple-converted-space"/>
    <w:basedOn w:val="DefaultParagraphFont"/>
    <w:rsid w:val="00880D0B"/>
  </w:style>
  <w:style w:type="character" w:customStyle="1" w:styleId="hps">
    <w:name w:val="hps"/>
    <w:basedOn w:val="DefaultParagraphFont"/>
    <w:rsid w:val="00880D0B"/>
  </w:style>
  <w:style w:type="paragraph" w:customStyle="1" w:styleId="BKIndent">
    <w:name w:val="BK_Indent"/>
    <w:basedOn w:val="Indent"/>
    <w:link w:val="BKIndentChar"/>
    <w:rsid w:val="00880D0B"/>
  </w:style>
  <w:style w:type="character" w:customStyle="1" w:styleId="BKNormalChar">
    <w:name w:val="BK_Normal Char"/>
    <w:link w:val="BKNormal"/>
    <w:rsid w:val="00880D0B"/>
    <w:rPr>
      <w:rFonts w:ascii="Times New Roman" w:eastAsia="Times New Roman" w:hAnsi="Times New Roman" w:cs="Times New Roman"/>
      <w:kern w:val="0"/>
      <w:sz w:val="26"/>
      <w:szCs w:val="20"/>
      <w14:ligatures w14:val="none"/>
    </w:rPr>
  </w:style>
  <w:style w:type="character" w:customStyle="1" w:styleId="BKIndentChar">
    <w:name w:val="BK_Indent Char"/>
    <w:link w:val="BKIndent"/>
    <w:rsid w:val="00880D0B"/>
    <w:rPr>
      <w:rFonts w:ascii="Times New Roman" w:eastAsia="Times New Roman" w:hAnsi="Times New Roman" w:cs="Times New Roman"/>
      <w:kern w:val="0"/>
      <w:sz w:val="26"/>
      <w:szCs w:val="20"/>
      <w14:ligatures w14:val="none"/>
    </w:rPr>
  </w:style>
  <w:style w:type="paragraph" w:customStyle="1" w:styleId="BKHeading1">
    <w:name w:val="BK_Heading 1"/>
    <w:basedOn w:val="Heading1"/>
    <w:link w:val="BKHeading1Char"/>
    <w:rsid w:val="00880D0B"/>
    <w:rPr>
      <w:b w:val="0"/>
      <w:bCs w:val="0"/>
    </w:rPr>
  </w:style>
  <w:style w:type="character" w:customStyle="1" w:styleId="BKTableChar">
    <w:name w:val="BK_Table Char"/>
    <w:link w:val="BKTable"/>
    <w:rsid w:val="00880D0B"/>
    <w:rPr>
      <w:rFonts w:ascii="Times New Roman" w:eastAsia="Times New Roman" w:hAnsi="Times New Roman" w:cs="Times New Roman"/>
      <w:b/>
      <w:kern w:val="0"/>
      <w:sz w:val="26"/>
      <w:szCs w:val="20"/>
      <w14:ligatures w14:val="none"/>
    </w:rPr>
  </w:style>
  <w:style w:type="paragraph" w:customStyle="1" w:styleId="BKHeading2">
    <w:name w:val="BK_Heading 2"/>
    <w:basedOn w:val="Heading2"/>
    <w:link w:val="BKHeading2Char"/>
    <w:rsid w:val="00880D0B"/>
    <w:rPr>
      <w:b w:val="0"/>
      <w:bCs w:val="0"/>
    </w:rPr>
  </w:style>
  <w:style w:type="character" w:customStyle="1" w:styleId="BKHeading1Char">
    <w:name w:val="BK_Heading 1 Char"/>
    <w:link w:val="BKHeading1"/>
    <w:rsid w:val="00880D0B"/>
    <w:rPr>
      <w:rFonts w:ascii="Times New Roman" w:eastAsia="Times New Roman" w:hAnsi="Times New Roman" w:cs="Times New Roman"/>
      <w:b/>
      <w:bCs/>
      <w:kern w:val="0"/>
      <w:sz w:val="28"/>
      <w:szCs w:val="28"/>
      <w14:ligatures w14:val="none"/>
    </w:rPr>
  </w:style>
  <w:style w:type="paragraph" w:customStyle="1" w:styleId="Cover">
    <w:name w:val="Cover"/>
    <w:basedOn w:val="Normal"/>
    <w:link w:val="CoverChar"/>
    <w:rsid w:val="00880D0B"/>
    <w:pPr>
      <w:spacing w:after="0" w:line="276" w:lineRule="auto"/>
      <w:jc w:val="center"/>
    </w:pPr>
    <w:rPr>
      <w:rFonts w:ascii="Times New Roman" w:eastAsia="Times New Roman" w:hAnsi="Times New Roman" w:cs="Times New Roman"/>
      <w:caps/>
      <w:kern w:val="0"/>
      <w:sz w:val="28"/>
      <w:szCs w:val="28"/>
      <w14:ligatures w14:val="none"/>
    </w:rPr>
  </w:style>
  <w:style w:type="character" w:customStyle="1" w:styleId="BKHeading2Char">
    <w:name w:val="BK_Heading 2 Char"/>
    <w:link w:val="BKHeading2"/>
    <w:rsid w:val="00880D0B"/>
    <w:rPr>
      <w:rFonts w:ascii="Times New Roman" w:eastAsia="Times New Roman" w:hAnsi="Times New Roman" w:cs="Times New Roman"/>
      <w:b/>
      <w:bCs/>
      <w:color w:val="0F1115"/>
      <w:kern w:val="0"/>
      <w:sz w:val="26"/>
      <w:szCs w:val="26"/>
      <w:lang w:val="vi-VN"/>
      <w14:ligatures w14:val="none"/>
    </w:rPr>
  </w:style>
  <w:style w:type="character" w:customStyle="1" w:styleId="CoverBChar">
    <w:name w:val="CoverB Char"/>
    <w:link w:val="CoverB"/>
    <w:rsid w:val="00880D0B"/>
    <w:rPr>
      <w:rFonts w:ascii="Times New Roman" w:eastAsia="Times New Roman" w:hAnsi="Times New Roman" w:cs="Times New Roman"/>
      <w:b/>
      <w:caps/>
      <w:noProof/>
      <w:kern w:val="0"/>
      <w:sz w:val="28"/>
      <w:szCs w:val="28"/>
      <w14:ligatures w14:val="none"/>
    </w:rPr>
  </w:style>
  <w:style w:type="character" w:customStyle="1" w:styleId="CoverChar">
    <w:name w:val="Cover Char"/>
    <w:link w:val="Cover"/>
    <w:rsid w:val="00880D0B"/>
    <w:rPr>
      <w:rFonts w:ascii="Times New Roman" w:eastAsia="Times New Roman" w:hAnsi="Times New Roman" w:cs="Times New Roman"/>
      <w:caps/>
      <w:kern w:val="0"/>
      <w:sz w:val="28"/>
      <w:szCs w:val="28"/>
      <w14:ligatures w14:val="none"/>
    </w:rPr>
  </w:style>
  <w:style w:type="character" w:customStyle="1" w:styleId="ContentChar">
    <w:name w:val="Content Char"/>
    <w:link w:val="Content"/>
    <w:rsid w:val="00880D0B"/>
    <w:rPr>
      <w:rFonts w:ascii="Times New Roman" w:eastAsia="Times New Roman" w:hAnsi="Times New Roman" w:cs="Times New Roman"/>
      <w:kern w:val="0"/>
      <w:sz w:val="26"/>
      <w:szCs w:val="20"/>
      <w14:ligatures w14:val="none"/>
    </w:rPr>
  </w:style>
  <w:style w:type="character" w:customStyle="1" w:styleId="CoverTChar">
    <w:name w:val="CoverT Char"/>
    <w:link w:val="CoverT"/>
    <w:rsid w:val="00880D0B"/>
    <w:rPr>
      <w:rFonts w:ascii="Times New Roman" w:eastAsia="Times New Roman" w:hAnsi="Times New Roman" w:cs="Times New Roman"/>
      <w:b/>
      <w:caps/>
      <w:kern w:val="0"/>
      <w:sz w:val="32"/>
      <w:szCs w:val="20"/>
      <w14:ligatures w14:val="none"/>
    </w:rPr>
  </w:style>
  <w:style w:type="paragraph" w:customStyle="1" w:styleId="Heading1N">
    <w:name w:val="Heading 1N"/>
    <w:basedOn w:val="BKHeading1"/>
    <w:next w:val="Content"/>
    <w:link w:val="Heading1NChar"/>
    <w:rsid w:val="00880D0B"/>
    <w:pPr>
      <w:jc w:val="center"/>
    </w:pPr>
  </w:style>
  <w:style w:type="paragraph" w:customStyle="1" w:styleId="Bullet">
    <w:name w:val="Bullet"/>
    <w:basedOn w:val="Content"/>
    <w:link w:val="BulletChar"/>
    <w:rsid w:val="00880D0B"/>
    <w:pPr>
      <w:numPr>
        <w:numId w:val="1"/>
      </w:numPr>
      <w:spacing w:before="0"/>
      <w:ind w:left="284" w:hanging="283"/>
      <w:jc w:val="both"/>
    </w:pPr>
  </w:style>
  <w:style w:type="character" w:customStyle="1" w:styleId="Heading1NChar">
    <w:name w:val="Heading 1N Char"/>
    <w:link w:val="Heading1N"/>
    <w:rsid w:val="00880D0B"/>
    <w:rPr>
      <w:rFonts w:ascii="Times New Roman" w:eastAsia="Times New Roman" w:hAnsi="Times New Roman" w:cs="Times New Roman"/>
      <w:b/>
      <w:bCs/>
      <w:kern w:val="0"/>
      <w:sz w:val="28"/>
      <w:szCs w:val="28"/>
      <w14:ligatures w14:val="none"/>
    </w:rPr>
  </w:style>
  <w:style w:type="character" w:customStyle="1" w:styleId="BulletChar">
    <w:name w:val="Bullet Char"/>
    <w:link w:val="Bullet"/>
    <w:rsid w:val="00880D0B"/>
    <w:rPr>
      <w:rFonts w:ascii="Times New Roman" w:eastAsia="Times New Roman" w:hAnsi="Times New Roman" w:cs="Times New Roman"/>
      <w:kern w:val="0"/>
      <w:sz w:val="26"/>
      <w:szCs w:val="20"/>
      <w14:ligatures w14:val="none"/>
    </w:rPr>
  </w:style>
  <w:style w:type="character" w:customStyle="1" w:styleId="CaptionChar">
    <w:name w:val="Caption Char"/>
    <w:link w:val="Caption"/>
    <w:rsid w:val="00880D0B"/>
    <w:rPr>
      <w:rFonts w:ascii="Times New Roman" w:eastAsia="Times New Roman" w:hAnsi="Times New Roman" w:cs="Times New Roman"/>
      <w:bCs/>
      <w:kern w:val="0"/>
      <w:sz w:val="26"/>
      <w:szCs w:val="18"/>
      <w:lang w:eastAsia="x-none"/>
      <w14:ligatures w14:val="none"/>
    </w:rPr>
  </w:style>
  <w:style w:type="paragraph" w:styleId="BodyText">
    <w:name w:val="Body Text"/>
    <w:basedOn w:val="Normal"/>
    <w:link w:val="BodyTextChar"/>
    <w:uiPriority w:val="99"/>
    <w:semiHidden/>
    <w:unhideWhenUsed/>
    <w:rsid w:val="00880D0B"/>
    <w:pPr>
      <w:spacing w:after="120" w:line="276" w:lineRule="auto"/>
    </w:pPr>
    <w:rPr>
      <w:rFonts w:ascii="Times New Roman" w:eastAsia="Times New Roman" w:hAnsi="Times New Roman" w:cs="Times New Roman"/>
      <w:kern w:val="0"/>
      <w:sz w:val="26"/>
      <w:szCs w:val="20"/>
      <w14:ligatures w14:val="none"/>
    </w:rPr>
  </w:style>
  <w:style w:type="character" w:customStyle="1" w:styleId="BodyTextChar">
    <w:name w:val="Body Text Char"/>
    <w:basedOn w:val="DefaultParagraphFont"/>
    <w:link w:val="BodyText"/>
    <w:uiPriority w:val="99"/>
    <w:semiHidden/>
    <w:rsid w:val="00880D0B"/>
    <w:rPr>
      <w:rFonts w:ascii="Times New Roman" w:eastAsia="Times New Roman" w:hAnsi="Times New Roman" w:cs="Times New Roman"/>
      <w:kern w:val="0"/>
      <w:sz w:val="26"/>
      <w:szCs w:val="20"/>
      <w14:ligatures w14:val="none"/>
    </w:rPr>
  </w:style>
  <w:style w:type="character" w:styleId="CommentReference">
    <w:name w:val="annotation reference"/>
    <w:uiPriority w:val="99"/>
    <w:semiHidden/>
    <w:unhideWhenUsed/>
    <w:rsid w:val="00880D0B"/>
    <w:rPr>
      <w:sz w:val="16"/>
      <w:szCs w:val="16"/>
    </w:rPr>
  </w:style>
  <w:style w:type="paragraph" w:styleId="CommentText">
    <w:name w:val="annotation text"/>
    <w:basedOn w:val="Normal"/>
    <w:link w:val="Comment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880D0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80D0B"/>
    <w:rPr>
      <w:b/>
      <w:bCs/>
    </w:rPr>
  </w:style>
  <w:style w:type="character" w:customStyle="1" w:styleId="CommentSubjectChar">
    <w:name w:val="Comment Subject Char"/>
    <w:basedOn w:val="CommentTextChar"/>
    <w:link w:val="CommentSubject"/>
    <w:uiPriority w:val="99"/>
    <w:semiHidden/>
    <w:rsid w:val="00880D0B"/>
    <w:rPr>
      <w:rFonts w:ascii="Times New Roman" w:eastAsia="Times New Roman" w:hAnsi="Times New Roman" w:cs="Times New Roman"/>
      <w:b/>
      <w:bCs/>
      <w:kern w:val="0"/>
      <w:sz w:val="20"/>
      <w:szCs w:val="20"/>
      <w14:ligatures w14:val="none"/>
    </w:rPr>
  </w:style>
  <w:style w:type="paragraph" w:customStyle="1" w:styleId="ds-markdown-paragraph">
    <w:name w:val="ds-markdown-paragraph"/>
    <w:basedOn w:val="Normal"/>
    <w:rsid w:val="00880D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rsid w:val="00880D0B"/>
    <w:rPr>
      <w:b/>
      <w:bCs/>
    </w:rPr>
  </w:style>
  <w:style w:type="table" w:customStyle="1" w:styleId="TableGrid1">
    <w:name w:val="Table Grid1"/>
    <w:basedOn w:val="TableNormal"/>
    <w:next w:val="TableGrid"/>
    <w:uiPriority w:val="39"/>
    <w:qFormat/>
    <w:rsid w:val="00880D0B"/>
    <w:pPr>
      <w:spacing w:after="0" w:line="240" w:lineRule="auto"/>
      <w:jc w:val="both"/>
    </w:pPr>
    <w:rPr>
      <w:rFonts w:ascii="Times New Roman" w:eastAsia="Calibri" w:hAnsi="Times New Roman" w:cs="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 3_"/>
    <w:basedOn w:val="Normal"/>
    <w:link w:val="Heading3Char0"/>
    <w:rsid w:val="00880D0B"/>
    <w:pPr>
      <w:spacing w:before="120" w:after="120" w:line="240" w:lineRule="auto"/>
    </w:pPr>
    <w:rPr>
      <w:rFonts w:ascii="Times New Roman" w:eastAsia="Times New Roman" w:hAnsi="Times New Roman" w:cs="Times New Roman"/>
      <w:b/>
      <w:bCs/>
      <w:kern w:val="0"/>
      <w:sz w:val="26"/>
      <w:szCs w:val="26"/>
      <w14:ligatures w14:val="none"/>
    </w:rPr>
  </w:style>
  <w:style w:type="character" w:customStyle="1" w:styleId="Heading3Char0">
    <w:name w:val="Heading 3_ Char"/>
    <w:link w:val="Heading30"/>
    <w:rsid w:val="00880D0B"/>
    <w:rPr>
      <w:rFonts w:ascii="Times New Roman" w:eastAsia="Times New Roman" w:hAnsi="Times New Roman" w:cs="Times New Roman"/>
      <w:b/>
      <w:bCs/>
      <w:kern w:val="0"/>
      <w:sz w:val="26"/>
      <w:szCs w:val="26"/>
      <w14:ligatures w14:val="none"/>
    </w:rPr>
  </w:style>
  <w:style w:type="paragraph" w:customStyle="1" w:styleId="3">
    <w:name w:val="3"/>
    <w:basedOn w:val="Heading3"/>
    <w:link w:val="3Char"/>
    <w:rsid w:val="00880D0B"/>
    <w:rPr>
      <w:b/>
      <w:bCs/>
      <w:iCs/>
    </w:rPr>
  </w:style>
  <w:style w:type="character" w:customStyle="1" w:styleId="3Char">
    <w:name w:val="3 Char"/>
    <w:link w:val="3"/>
    <w:rsid w:val="00880D0B"/>
    <w:rPr>
      <w:rFonts w:ascii="Times New Roman" w:eastAsia="Times New Roman" w:hAnsi="Times New Roman" w:cs="Times New Roman"/>
      <w:b/>
      <w:bCs/>
      <w:iCs/>
      <w:kern w:val="0"/>
      <w:sz w:val="26"/>
      <w:szCs w:val="20"/>
      <w:lang w:val="vi-VN"/>
      <w14:ligatures w14:val="none"/>
    </w:rPr>
  </w:style>
  <w:style w:type="character" w:customStyle="1" w:styleId="ng-star-inserted">
    <w:name w:val="ng-star-inserted"/>
    <w:basedOn w:val="DefaultParagraphFont"/>
    <w:rsid w:val="00880D0B"/>
  </w:style>
  <w:style w:type="character" w:styleId="UnresolvedMention">
    <w:name w:val="Unresolved Mention"/>
    <w:uiPriority w:val="99"/>
    <w:semiHidden/>
    <w:unhideWhenUsed/>
    <w:rsid w:val="00880D0B"/>
    <w:rPr>
      <w:color w:val="605E5C"/>
      <w:shd w:val="clear" w:color="auto" w:fill="E1DFDD"/>
    </w:rPr>
  </w:style>
  <w:style w:type="character" w:styleId="FollowedHyperlink">
    <w:name w:val="FollowedHyperlink"/>
    <w:uiPriority w:val="99"/>
    <w:semiHidden/>
    <w:unhideWhenUsed/>
    <w:rsid w:val="00880D0B"/>
    <w:rPr>
      <w:color w:val="954F72"/>
      <w:u w:val="single"/>
    </w:rPr>
  </w:style>
  <w:style w:type="paragraph" w:styleId="TOC4">
    <w:name w:val="toc 4"/>
    <w:basedOn w:val="Normal"/>
    <w:next w:val="Normal"/>
    <w:autoRedefine/>
    <w:uiPriority w:val="39"/>
    <w:unhideWhenUsed/>
    <w:rsid w:val="00880D0B"/>
    <w:pPr>
      <w:spacing w:after="0" w:line="276" w:lineRule="auto"/>
      <w:ind w:left="780"/>
    </w:pPr>
    <w:rPr>
      <w:rFonts w:ascii="Times New Roman" w:eastAsia="Times New Roman" w:hAnsi="Times New Roman" w:cs="Times New Roman"/>
      <w:kern w:val="0"/>
      <w:sz w:val="26"/>
      <w:szCs w:val="20"/>
      <w14:ligatures w14:val="none"/>
    </w:rPr>
  </w:style>
  <w:style w:type="character" w:styleId="Emphasis">
    <w:name w:val="Emphasis"/>
    <w:uiPriority w:val="20"/>
    <w:rsid w:val="00880D0B"/>
    <w:rPr>
      <w:i/>
      <w:iCs/>
    </w:rPr>
  </w:style>
  <w:style w:type="table" w:styleId="TableGridLight">
    <w:name w:val="Grid Table Light"/>
    <w:basedOn w:val="TableNormal"/>
    <w:uiPriority w:val="40"/>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dnoteText">
    <w:name w:val="endnote text"/>
    <w:basedOn w:val="Normal"/>
    <w:link w:val="Endnote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880D0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80D0B"/>
    <w:rPr>
      <w:vertAlign w:val="superscript"/>
    </w:rPr>
  </w:style>
  <w:style w:type="character" w:customStyle="1" w:styleId="mord">
    <w:name w:val="mord"/>
    <w:basedOn w:val="DefaultParagraphFont"/>
    <w:rsid w:val="0013725F"/>
  </w:style>
  <w:style w:type="character" w:customStyle="1" w:styleId="mspace">
    <w:name w:val="mspace"/>
    <w:basedOn w:val="DefaultParagraphFont"/>
    <w:rsid w:val="0013725F"/>
  </w:style>
  <w:style w:type="character" w:customStyle="1" w:styleId="mrel">
    <w:name w:val="mrel"/>
    <w:basedOn w:val="DefaultParagraphFont"/>
    <w:rsid w:val="0013725F"/>
  </w:style>
  <w:style w:type="character" w:customStyle="1" w:styleId="mopen">
    <w:name w:val="mopen"/>
    <w:basedOn w:val="DefaultParagraphFont"/>
    <w:rsid w:val="0013725F"/>
  </w:style>
  <w:style w:type="character" w:customStyle="1" w:styleId="vlist-s">
    <w:name w:val="vlist-s"/>
    <w:basedOn w:val="DefaultParagraphFont"/>
    <w:rsid w:val="0013725F"/>
  </w:style>
  <w:style w:type="character" w:customStyle="1" w:styleId="mbin">
    <w:name w:val="mbin"/>
    <w:basedOn w:val="DefaultParagraphFont"/>
    <w:rsid w:val="0013725F"/>
  </w:style>
  <w:style w:type="character" w:customStyle="1" w:styleId="mclose">
    <w:name w:val="mclose"/>
    <w:basedOn w:val="DefaultParagraphFont"/>
    <w:rsid w:val="0013725F"/>
  </w:style>
  <w:style w:type="character" w:customStyle="1" w:styleId="fontstyle01">
    <w:name w:val="fontstyle01"/>
    <w:basedOn w:val="DefaultParagraphFont"/>
    <w:rsid w:val="000D37C9"/>
    <w:rPr>
      <w:rFonts w:ascii="TimesNewRoman" w:hAnsi="TimesNewRoman" w:hint="default"/>
      <w:b w:val="0"/>
      <w:bCs w:val="0"/>
      <w:i w:val="0"/>
      <w:iCs w:val="0"/>
      <w:color w:val="000000"/>
      <w:sz w:val="22"/>
      <w:szCs w:val="22"/>
    </w:rPr>
  </w:style>
  <w:style w:type="paragraph" w:styleId="TOC5">
    <w:name w:val="toc 5"/>
    <w:basedOn w:val="Normal"/>
    <w:next w:val="Normal"/>
    <w:autoRedefine/>
    <w:uiPriority w:val="39"/>
    <w:unhideWhenUsed/>
    <w:rsid w:val="00CB1CBA"/>
    <w:pPr>
      <w:spacing w:after="100"/>
      <w:ind w:left="960"/>
    </w:pPr>
  </w:style>
  <w:style w:type="paragraph" w:customStyle="1" w:styleId="firstlinenormal">
    <w:name w:val="first line normal"/>
    <w:basedOn w:val="Normal"/>
    <w:link w:val="firstlinenormalChar"/>
    <w:qFormat/>
    <w:rsid w:val="0035241B"/>
    <w:pPr>
      <w:spacing w:before="120" w:after="120" w:line="276" w:lineRule="auto"/>
      <w:ind w:firstLine="720"/>
      <w:jc w:val="both"/>
    </w:pPr>
    <w:rPr>
      <w:rFonts w:ascii="Times New Roman" w:hAnsi="Times New Roman" w:cs="Times New Roman"/>
      <w:kern w:val="0"/>
      <w:sz w:val="26"/>
      <w:szCs w:val="22"/>
      <w14:ligatures w14:val="none"/>
    </w:rPr>
  </w:style>
  <w:style w:type="character" w:customStyle="1" w:styleId="firstlinenormalChar">
    <w:name w:val="first line normal Char"/>
    <w:basedOn w:val="DefaultParagraphFont"/>
    <w:link w:val="firstlinenormal"/>
    <w:rsid w:val="0035241B"/>
    <w:rPr>
      <w:rFonts w:ascii="Times New Roman" w:hAnsi="Times New Roman" w:cs="Times New Roman"/>
      <w:kern w:val="0"/>
      <w:sz w:val="26"/>
      <w:szCs w:val="22"/>
      <w14:ligatures w14:val="none"/>
    </w:rPr>
  </w:style>
  <w:style w:type="paragraph" w:customStyle="1" w:styleId="content0">
    <w:name w:val="content"/>
    <w:basedOn w:val="Content"/>
    <w:link w:val="contentChar0"/>
    <w:qFormat/>
    <w:rsid w:val="00BC1714"/>
    <w:pPr>
      <w:spacing w:before="200"/>
      <w:jc w:val="both"/>
    </w:pPr>
  </w:style>
  <w:style w:type="character" w:customStyle="1" w:styleId="contentChar0">
    <w:name w:val="content Char"/>
    <w:basedOn w:val="ContentChar"/>
    <w:link w:val="content0"/>
    <w:rsid w:val="00BC1714"/>
    <w:rPr>
      <w:rFonts w:ascii="Times New Roman" w:eastAsia="Times New Roman" w:hAnsi="Times New Roman" w:cs="Times New Roman"/>
      <w:kern w:val="0"/>
      <w:sz w:val="26"/>
      <w:szCs w:val="20"/>
      <w14:ligatures w14:val="none"/>
    </w:rPr>
  </w:style>
  <w:style w:type="paragraph" w:customStyle="1" w:styleId="bullet0">
    <w:name w:val="bullet"/>
    <w:basedOn w:val="content0"/>
    <w:link w:val="bulletChar0"/>
    <w:qFormat/>
    <w:rsid w:val="00152157"/>
    <w:pPr>
      <w:numPr>
        <w:numId w:val="2"/>
      </w:numPr>
      <w:spacing w:before="0"/>
    </w:pPr>
  </w:style>
  <w:style w:type="character" w:customStyle="1" w:styleId="bulletChar0">
    <w:name w:val="bullet Char"/>
    <w:basedOn w:val="contentChar0"/>
    <w:link w:val="bullet0"/>
    <w:rsid w:val="00152157"/>
    <w:rPr>
      <w:rFonts w:ascii="Times New Roman" w:eastAsia="Times New Roman" w:hAnsi="Times New Roman" w:cs="Times New Roman"/>
      <w:kern w:val="0"/>
      <w:sz w:val="26"/>
      <w:szCs w:val="20"/>
      <w14:ligatures w14:val="none"/>
    </w:rPr>
  </w:style>
  <w:style w:type="paragraph" w:customStyle="1" w:styleId="EndNoteBibliographyTitle">
    <w:name w:val="EndNote Bibliography Title"/>
    <w:basedOn w:val="Normal"/>
    <w:link w:val="EndNoteBibliographyTitleChar"/>
    <w:rsid w:val="00D94A42"/>
    <w:pPr>
      <w:spacing w:after="0"/>
      <w:jc w:val="center"/>
    </w:pPr>
    <w:rPr>
      <w:rFonts w:ascii="Trebuchet MS" w:hAnsi="Trebuchet MS"/>
      <w:noProof/>
      <w:sz w:val="26"/>
    </w:rPr>
  </w:style>
  <w:style w:type="character" w:customStyle="1" w:styleId="EndNoteBibliographyTitleChar">
    <w:name w:val="EndNote Bibliography Title Char"/>
    <w:basedOn w:val="contentChar0"/>
    <w:link w:val="EndNoteBibliographyTitle"/>
    <w:rsid w:val="00D94A42"/>
    <w:rPr>
      <w:rFonts w:ascii="Trebuchet MS" w:eastAsia="Times New Roman" w:hAnsi="Trebuchet MS" w:cs="Times New Roman"/>
      <w:noProof/>
      <w:kern w:val="0"/>
      <w:sz w:val="26"/>
      <w:szCs w:val="20"/>
      <w14:ligatures w14:val="none"/>
    </w:rPr>
  </w:style>
  <w:style w:type="paragraph" w:customStyle="1" w:styleId="EndNoteBibliography">
    <w:name w:val="EndNote Bibliography"/>
    <w:basedOn w:val="Normal"/>
    <w:link w:val="EndNoteBibliographyChar"/>
    <w:rsid w:val="00D94A42"/>
    <w:pPr>
      <w:spacing w:line="240" w:lineRule="auto"/>
      <w:jc w:val="both"/>
    </w:pPr>
    <w:rPr>
      <w:rFonts w:ascii="Trebuchet MS" w:hAnsi="Trebuchet MS"/>
      <w:noProof/>
      <w:sz w:val="26"/>
    </w:rPr>
  </w:style>
  <w:style w:type="character" w:customStyle="1" w:styleId="EndNoteBibliographyChar">
    <w:name w:val="EndNote Bibliography Char"/>
    <w:basedOn w:val="contentChar0"/>
    <w:link w:val="EndNoteBibliography"/>
    <w:rsid w:val="00D94A42"/>
    <w:rPr>
      <w:rFonts w:ascii="Trebuchet MS" w:eastAsia="Times New Roman" w:hAnsi="Trebuchet MS" w:cs="Times New Roman"/>
      <w:noProof/>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615">
      <w:marLeft w:val="640"/>
      <w:marRight w:val="0"/>
      <w:marTop w:val="0"/>
      <w:marBottom w:val="0"/>
      <w:divBdr>
        <w:top w:val="none" w:sz="0" w:space="0" w:color="auto"/>
        <w:left w:val="none" w:sz="0" w:space="0" w:color="auto"/>
        <w:bottom w:val="none" w:sz="0" w:space="0" w:color="auto"/>
        <w:right w:val="none" w:sz="0" w:space="0" w:color="auto"/>
      </w:divBdr>
    </w:div>
    <w:div w:id="21127842">
      <w:marLeft w:val="640"/>
      <w:marRight w:val="0"/>
      <w:marTop w:val="0"/>
      <w:marBottom w:val="0"/>
      <w:divBdr>
        <w:top w:val="none" w:sz="0" w:space="0" w:color="auto"/>
        <w:left w:val="none" w:sz="0" w:space="0" w:color="auto"/>
        <w:bottom w:val="none" w:sz="0" w:space="0" w:color="auto"/>
        <w:right w:val="none" w:sz="0" w:space="0" w:color="auto"/>
      </w:divBdr>
    </w:div>
    <w:div w:id="35931373">
      <w:marLeft w:val="640"/>
      <w:marRight w:val="0"/>
      <w:marTop w:val="0"/>
      <w:marBottom w:val="0"/>
      <w:divBdr>
        <w:top w:val="none" w:sz="0" w:space="0" w:color="auto"/>
        <w:left w:val="none" w:sz="0" w:space="0" w:color="auto"/>
        <w:bottom w:val="none" w:sz="0" w:space="0" w:color="auto"/>
        <w:right w:val="none" w:sz="0" w:space="0" w:color="auto"/>
      </w:divBdr>
    </w:div>
    <w:div w:id="43720874">
      <w:marLeft w:val="640"/>
      <w:marRight w:val="0"/>
      <w:marTop w:val="0"/>
      <w:marBottom w:val="0"/>
      <w:divBdr>
        <w:top w:val="none" w:sz="0" w:space="0" w:color="auto"/>
        <w:left w:val="none" w:sz="0" w:space="0" w:color="auto"/>
        <w:bottom w:val="none" w:sz="0" w:space="0" w:color="auto"/>
        <w:right w:val="none" w:sz="0" w:space="0" w:color="auto"/>
      </w:divBdr>
    </w:div>
    <w:div w:id="44523674">
      <w:marLeft w:val="640"/>
      <w:marRight w:val="0"/>
      <w:marTop w:val="0"/>
      <w:marBottom w:val="0"/>
      <w:divBdr>
        <w:top w:val="none" w:sz="0" w:space="0" w:color="auto"/>
        <w:left w:val="none" w:sz="0" w:space="0" w:color="auto"/>
        <w:bottom w:val="none" w:sz="0" w:space="0" w:color="auto"/>
        <w:right w:val="none" w:sz="0" w:space="0" w:color="auto"/>
      </w:divBdr>
    </w:div>
    <w:div w:id="80495666">
      <w:marLeft w:val="640"/>
      <w:marRight w:val="0"/>
      <w:marTop w:val="0"/>
      <w:marBottom w:val="0"/>
      <w:divBdr>
        <w:top w:val="none" w:sz="0" w:space="0" w:color="auto"/>
        <w:left w:val="none" w:sz="0" w:space="0" w:color="auto"/>
        <w:bottom w:val="none" w:sz="0" w:space="0" w:color="auto"/>
        <w:right w:val="none" w:sz="0" w:space="0" w:color="auto"/>
      </w:divBdr>
    </w:div>
    <w:div w:id="167906922">
      <w:marLeft w:val="640"/>
      <w:marRight w:val="0"/>
      <w:marTop w:val="0"/>
      <w:marBottom w:val="0"/>
      <w:divBdr>
        <w:top w:val="none" w:sz="0" w:space="0" w:color="auto"/>
        <w:left w:val="none" w:sz="0" w:space="0" w:color="auto"/>
        <w:bottom w:val="none" w:sz="0" w:space="0" w:color="auto"/>
        <w:right w:val="none" w:sz="0" w:space="0" w:color="auto"/>
      </w:divBdr>
    </w:div>
    <w:div w:id="174459339">
      <w:marLeft w:val="640"/>
      <w:marRight w:val="0"/>
      <w:marTop w:val="0"/>
      <w:marBottom w:val="0"/>
      <w:divBdr>
        <w:top w:val="none" w:sz="0" w:space="0" w:color="auto"/>
        <w:left w:val="none" w:sz="0" w:space="0" w:color="auto"/>
        <w:bottom w:val="none" w:sz="0" w:space="0" w:color="auto"/>
        <w:right w:val="none" w:sz="0" w:space="0" w:color="auto"/>
      </w:divBdr>
    </w:div>
    <w:div w:id="178551091">
      <w:marLeft w:val="640"/>
      <w:marRight w:val="0"/>
      <w:marTop w:val="0"/>
      <w:marBottom w:val="0"/>
      <w:divBdr>
        <w:top w:val="none" w:sz="0" w:space="0" w:color="auto"/>
        <w:left w:val="none" w:sz="0" w:space="0" w:color="auto"/>
        <w:bottom w:val="none" w:sz="0" w:space="0" w:color="auto"/>
        <w:right w:val="none" w:sz="0" w:space="0" w:color="auto"/>
      </w:divBdr>
    </w:div>
    <w:div w:id="220360921">
      <w:marLeft w:val="640"/>
      <w:marRight w:val="0"/>
      <w:marTop w:val="0"/>
      <w:marBottom w:val="0"/>
      <w:divBdr>
        <w:top w:val="none" w:sz="0" w:space="0" w:color="auto"/>
        <w:left w:val="none" w:sz="0" w:space="0" w:color="auto"/>
        <w:bottom w:val="none" w:sz="0" w:space="0" w:color="auto"/>
        <w:right w:val="none" w:sz="0" w:space="0" w:color="auto"/>
      </w:divBdr>
    </w:div>
    <w:div w:id="220796837">
      <w:marLeft w:val="640"/>
      <w:marRight w:val="0"/>
      <w:marTop w:val="0"/>
      <w:marBottom w:val="0"/>
      <w:divBdr>
        <w:top w:val="none" w:sz="0" w:space="0" w:color="auto"/>
        <w:left w:val="none" w:sz="0" w:space="0" w:color="auto"/>
        <w:bottom w:val="none" w:sz="0" w:space="0" w:color="auto"/>
        <w:right w:val="none" w:sz="0" w:space="0" w:color="auto"/>
      </w:divBdr>
    </w:div>
    <w:div w:id="273093897">
      <w:marLeft w:val="640"/>
      <w:marRight w:val="0"/>
      <w:marTop w:val="0"/>
      <w:marBottom w:val="0"/>
      <w:divBdr>
        <w:top w:val="none" w:sz="0" w:space="0" w:color="auto"/>
        <w:left w:val="none" w:sz="0" w:space="0" w:color="auto"/>
        <w:bottom w:val="none" w:sz="0" w:space="0" w:color="auto"/>
        <w:right w:val="none" w:sz="0" w:space="0" w:color="auto"/>
      </w:divBdr>
    </w:div>
    <w:div w:id="336923412">
      <w:marLeft w:val="640"/>
      <w:marRight w:val="0"/>
      <w:marTop w:val="0"/>
      <w:marBottom w:val="0"/>
      <w:divBdr>
        <w:top w:val="none" w:sz="0" w:space="0" w:color="auto"/>
        <w:left w:val="none" w:sz="0" w:space="0" w:color="auto"/>
        <w:bottom w:val="none" w:sz="0" w:space="0" w:color="auto"/>
        <w:right w:val="none" w:sz="0" w:space="0" w:color="auto"/>
      </w:divBdr>
    </w:div>
    <w:div w:id="388698083">
      <w:marLeft w:val="640"/>
      <w:marRight w:val="0"/>
      <w:marTop w:val="0"/>
      <w:marBottom w:val="0"/>
      <w:divBdr>
        <w:top w:val="none" w:sz="0" w:space="0" w:color="auto"/>
        <w:left w:val="none" w:sz="0" w:space="0" w:color="auto"/>
        <w:bottom w:val="none" w:sz="0" w:space="0" w:color="auto"/>
        <w:right w:val="none" w:sz="0" w:space="0" w:color="auto"/>
      </w:divBdr>
    </w:div>
    <w:div w:id="403914588">
      <w:marLeft w:val="640"/>
      <w:marRight w:val="0"/>
      <w:marTop w:val="0"/>
      <w:marBottom w:val="0"/>
      <w:divBdr>
        <w:top w:val="none" w:sz="0" w:space="0" w:color="auto"/>
        <w:left w:val="none" w:sz="0" w:space="0" w:color="auto"/>
        <w:bottom w:val="none" w:sz="0" w:space="0" w:color="auto"/>
        <w:right w:val="none" w:sz="0" w:space="0" w:color="auto"/>
      </w:divBdr>
    </w:div>
    <w:div w:id="407770045">
      <w:marLeft w:val="640"/>
      <w:marRight w:val="0"/>
      <w:marTop w:val="0"/>
      <w:marBottom w:val="0"/>
      <w:divBdr>
        <w:top w:val="none" w:sz="0" w:space="0" w:color="auto"/>
        <w:left w:val="none" w:sz="0" w:space="0" w:color="auto"/>
        <w:bottom w:val="none" w:sz="0" w:space="0" w:color="auto"/>
        <w:right w:val="none" w:sz="0" w:space="0" w:color="auto"/>
      </w:divBdr>
    </w:div>
    <w:div w:id="438568490">
      <w:marLeft w:val="640"/>
      <w:marRight w:val="0"/>
      <w:marTop w:val="0"/>
      <w:marBottom w:val="0"/>
      <w:divBdr>
        <w:top w:val="none" w:sz="0" w:space="0" w:color="auto"/>
        <w:left w:val="none" w:sz="0" w:space="0" w:color="auto"/>
        <w:bottom w:val="none" w:sz="0" w:space="0" w:color="auto"/>
        <w:right w:val="none" w:sz="0" w:space="0" w:color="auto"/>
      </w:divBdr>
    </w:div>
    <w:div w:id="442072260">
      <w:marLeft w:val="640"/>
      <w:marRight w:val="0"/>
      <w:marTop w:val="0"/>
      <w:marBottom w:val="0"/>
      <w:divBdr>
        <w:top w:val="none" w:sz="0" w:space="0" w:color="auto"/>
        <w:left w:val="none" w:sz="0" w:space="0" w:color="auto"/>
        <w:bottom w:val="none" w:sz="0" w:space="0" w:color="auto"/>
        <w:right w:val="none" w:sz="0" w:space="0" w:color="auto"/>
      </w:divBdr>
    </w:div>
    <w:div w:id="451831210">
      <w:marLeft w:val="640"/>
      <w:marRight w:val="0"/>
      <w:marTop w:val="0"/>
      <w:marBottom w:val="0"/>
      <w:divBdr>
        <w:top w:val="none" w:sz="0" w:space="0" w:color="auto"/>
        <w:left w:val="none" w:sz="0" w:space="0" w:color="auto"/>
        <w:bottom w:val="none" w:sz="0" w:space="0" w:color="auto"/>
        <w:right w:val="none" w:sz="0" w:space="0" w:color="auto"/>
      </w:divBdr>
    </w:div>
    <w:div w:id="498694932">
      <w:marLeft w:val="640"/>
      <w:marRight w:val="0"/>
      <w:marTop w:val="0"/>
      <w:marBottom w:val="0"/>
      <w:divBdr>
        <w:top w:val="none" w:sz="0" w:space="0" w:color="auto"/>
        <w:left w:val="none" w:sz="0" w:space="0" w:color="auto"/>
        <w:bottom w:val="none" w:sz="0" w:space="0" w:color="auto"/>
        <w:right w:val="none" w:sz="0" w:space="0" w:color="auto"/>
      </w:divBdr>
    </w:div>
    <w:div w:id="535316551">
      <w:marLeft w:val="640"/>
      <w:marRight w:val="0"/>
      <w:marTop w:val="0"/>
      <w:marBottom w:val="0"/>
      <w:divBdr>
        <w:top w:val="none" w:sz="0" w:space="0" w:color="auto"/>
        <w:left w:val="none" w:sz="0" w:space="0" w:color="auto"/>
        <w:bottom w:val="none" w:sz="0" w:space="0" w:color="auto"/>
        <w:right w:val="none" w:sz="0" w:space="0" w:color="auto"/>
      </w:divBdr>
    </w:div>
    <w:div w:id="579758182">
      <w:marLeft w:val="640"/>
      <w:marRight w:val="0"/>
      <w:marTop w:val="0"/>
      <w:marBottom w:val="0"/>
      <w:divBdr>
        <w:top w:val="none" w:sz="0" w:space="0" w:color="auto"/>
        <w:left w:val="none" w:sz="0" w:space="0" w:color="auto"/>
        <w:bottom w:val="none" w:sz="0" w:space="0" w:color="auto"/>
        <w:right w:val="none" w:sz="0" w:space="0" w:color="auto"/>
      </w:divBdr>
    </w:div>
    <w:div w:id="583879736">
      <w:marLeft w:val="640"/>
      <w:marRight w:val="0"/>
      <w:marTop w:val="0"/>
      <w:marBottom w:val="0"/>
      <w:divBdr>
        <w:top w:val="none" w:sz="0" w:space="0" w:color="auto"/>
        <w:left w:val="none" w:sz="0" w:space="0" w:color="auto"/>
        <w:bottom w:val="none" w:sz="0" w:space="0" w:color="auto"/>
        <w:right w:val="none" w:sz="0" w:space="0" w:color="auto"/>
      </w:divBdr>
    </w:div>
    <w:div w:id="609821715">
      <w:marLeft w:val="640"/>
      <w:marRight w:val="0"/>
      <w:marTop w:val="0"/>
      <w:marBottom w:val="0"/>
      <w:divBdr>
        <w:top w:val="none" w:sz="0" w:space="0" w:color="auto"/>
        <w:left w:val="none" w:sz="0" w:space="0" w:color="auto"/>
        <w:bottom w:val="none" w:sz="0" w:space="0" w:color="auto"/>
        <w:right w:val="none" w:sz="0" w:space="0" w:color="auto"/>
      </w:divBdr>
    </w:div>
    <w:div w:id="622151660">
      <w:marLeft w:val="640"/>
      <w:marRight w:val="0"/>
      <w:marTop w:val="0"/>
      <w:marBottom w:val="0"/>
      <w:divBdr>
        <w:top w:val="none" w:sz="0" w:space="0" w:color="auto"/>
        <w:left w:val="none" w:sz="0" w:space="0" w:color="auto"/>
        <w:bottom w:val="none" w:sz="0" w:space="0" w:color="auto"/>
        <w:right w:val="none" w:sz="0" w:space="0" w:color="auto"/>
      </w:divBdr>
    </w:div>
    <w:div w:id="628172818">
      <w:marLeft w:val="640"/>
      <w:marRight w:val="0"/>
      <w:marTop w:val="0"/>
      <w:marBottom w:val="0"/>
      <w:divBdr>
        <w:top w:val="none" w:sz="0" w:space="0" w:color="auto"/>
        <w:left w:val="none" w:sz="0" w:space="0" w:color="auto"/>
        <w:bottom w:val="none" w:sz="0" w:space="0" w:color="auto"/>
        <w:right w:val="none" w:sz="0" w:space="0" w:color="auto"/>
      </w:divBdr>
    </w:div>
    <w:div w:id="634869959">
      <w:marLeft w:val="640"/>
      <w:marRight w:val="0"/>
      <w:marTop w:val="0"/>
      <w:marBottom w:val="0"/>
      <w:divBdr>
        <w:top w:val="none" w:sz="0" w:space="0" w:color="auto"/>
        <w:left w:val="none" w:sz="0" w:space="0" w:color="auto"/>
        <w:bottom w:val="none" w:sz="0" w:space="0" w:color="auto"/>
        <w:right w:val="none" w:sz="0" w:space="0" w:color="auto"/>
      </w:divBdr>
    </w:div>
    <w:div w:id="640699261">
      <w:marLeft w:val="640"/>
      <w:marRight w:val="0"/>
      <w:marTop w:val="0"/>
      <w:marBottom w:val="0"/>
      <w:divBdr>
        <w:top w:val="none" w:sz="0" w:space="0" w:color="auto"/>
        <w:left w:val="none" w:sz="0" w:space="0" w:color="auto"/>
        <w:bottom w:val="none" w:sz="0" w:space="0" w:color="auto"/>
        <w:right w:val="none" w:sz="0" w:space="0" w:color="auto"/>
      </w:divBdr>
    </w:div>
    <w:div w:id="658657311">
      <w:marLeft w:val="640"/>
      <w:marRight w:val="0"/>
      <w:marTop w:val="0"/>
      <w:marBottom w:val="0"/>
      <w:divBdr>
        <w:top w:val="none" w:sz="0" w:space="0" w:color="auto"/>
        <w:left w:val="none" w:sz="0" w:space="0" w:color="auto"/>
        <w:bottom w:val="none" w:sz="0" w:space="0" w:color="auto"/>
        <w:right w:val="none" w:sz="0" w:space="0" w:color="auto"/>
      </w:divBdr>
    </w:div>
    <w:div w:id="672024655">
      <w:marLeft w:val="640"/>
      <w:marRight w:val="0"/>
      <w:marTop w:val="0"/>
      <w:marBottom w:val="0"/>
      <w:divBdr>
        <w:top w:val="none" w:sz="0" w:space="0" w:color="auto"/>
        <w:left w:val="none" w:sz="0" w:space="0" w:color="auto"/>
        <w:bottom w:val="none" w:sz="0" w:space="0" w:color="auto"/>
        <w:right w:val="none" w:sz="0" w:space="0" w:color="auto"/>
      </w:divBdr>
    </w:div>
    <w:div w:id="707534851">
      <w:marLeft w:val="640"/>
      <w:marRight w:val="0"/>
      <w:marTop w:val="0"/>
      <w:marBottom w:val="0"/>
      <w:divBdr>
        <w:top w:val="none" w:sz="0" w:space="0" w:color="auto"/>
        <w:left w:val="none" w:sz="0" w:space="0" w:color="auto"/>
        <w:bottom w:val="none" w:sz="0" w:space="0" w:color="auto"/>
        <w:right w:val="none" w:sz="0" w:space="0" w:color="auto"/>
      </w:divBdr>
    </w:div>
    <w:div w:id="720904454">
      <w:marLeft w:val="640"/>
      <w:marRight w:val="0"/>
      <w:marTop w:val="0"/>
      <w:marBottom w:val="0"/>
      <w:divBdr>
        <w:top w:val="none" w:sz="0" w:space="0" w:color="auto"/>
        <w:left w:val="none" w:sz="0" w:space="0" w:color="auto"/>
        <w:bottom w:val="none" w:sz="0" w:space="0" w:color="auto"/>
        <w:right w:val="none" w:sz="0" w:space="0" w:color="auto"/>
      </w:divBdr>
    </w:div>
    <w:div w:id="728109816">
      <w:marLeft w:val="640"/>
      <w:marRight w:val="0"/>
      <w:marTop w:val="0"/>
      <w:marBottom w:val="0"/>
      <w:divBdr>
        <w:top w:val="none" w:sz="0" w:space="0" w:color="auto"/>
        <w:left w:val="none" w:sz="0" w:space="0" w:color="auto"/>
        <w:bottom w:val="none" w:sz="0" w:space="0" w:color="auto"/>
        <w:right w:val="none" w:sz="0" w:space="0" w:color="auto"/>
      </w:divBdr>
    </w:div>
    <w:div w:id="769545826">
      <w:marLeft w:val="640"/>
      <w:marRight w:val="0"/>
      <w:marTop w:val="0"/>
      <w:marBottom w:val="0"/>
      <w:divBdr>
        <w:top w:val="none" w:sz="0" w:space="0" w:color="auto"/>
        <w:left w:val="none" w:sz="0" w:space="0" w:color="auto"/>
        <w:bottom w:val="none" w:sz="0" w:space="0" w:color="auto"/>
        <w:right w:val="none" w:sz="0" w:space="0" w:color="auto"/>
      </w:divBdr>
    </w:div>
    <w:div w:id="826632713">
      <w:marLeft w:val="640"/>
      <w:marRight w:val="0"/>
      <w:marTop w:val="0"/>
      <w:marBottom w:val="0"/>
      <w:divBdr>
        <w:top w:val="none" w:sz="0" w:space="0" w:color="auto"/>
        <w:left w:val="none" w:sz="0" w:space="0" w:color="auto"/>
        <w:bottom w:val="none" w:sz="0" w:space="0" w:color="auto"/>
        <w:right w:val="none" w:sz="0" w:space="0" w:color="auto"/>
      </w:divBdr>
    </w:div>
    <w:div w:id="831143310">
      <w:marLeft w:val="640"/>
      <w:marRight w:val="0"/>
      <w:marTop w:val="0"/>
      <w:marBottom w:val="0"/>
      <w:divBdr>
        <w:top w:val="none" w:sz="0" w:space="0" w:color="auto"/>
        <w:left w:val="none" w:sz="0" w:space="0" w:color="auto"/>
        <w:bottom w:val="none" w:sz="0" w:space="0" w:color="auto"/>
        <w:right w:val="none" w:sz="0" w:space="0" w:color="auto"/>
      </w:divBdr>
    </w:div>
    <w:div w:id="878513405">
      <w:marLeft w:val="640"/>
      <w:marRight w:val="0"/>
      <w:marTop w:val="0"/>
      <w:marBottom w:val="0"/>
      <w:divBdr>
        <w:top w:val="none" w:sz="0" w:space="0" w:color="auto"/>
        <w:left w:val="none" w:sz="0" w:space="0" w:color="auto"/>
        <w:bottom w:val="none" w:sz="0" w:space="0" w:color="auto"/>
        <w:right w:val="none" w:sz="0" w:space="0" w:color="auto"/>
      </w:divBdr>
    </w:div>
    <w:div w:id="892430235">
      <w:marLeft w:val="640"/>
      <w:marRight w:val="0"/>
      <w:marTop w:val="0"/>
      <w:marBottom w:val="0"/>
      <w:divBdr>
        <w:top w:val="none" w:sz="0" w:space="0" w:color="auto"/>
        <w:left w:val="none" w:sz="0" w:space="0" w:color="auto"/>
        <w:bottom w:val="none" w:sz="0" w:space="0" w:color="auto"/>
        <w:right w:val="none" w:sz="0" w:space="0" w:color="auto"/>
      </w:divBdr>
    </w:div>
    <w:div w:id="892544644">
      <w:marLeft w:val="640"/>
      <w:marRight w:val="0"/>
      <w:marTop w:val="0"/>
      <w:marBottom w:val="0"/>
      <w:divBdr>
        <w:top w:val="none" w:sz="0" w:space="0" w:color="auto"/>
        <w:left w:val="none" w:sz="0" w:space="0" w:color="auto"/>
        <w:bottom w:val="none" w:sz="0" w:space="0" w:color="auto"/>
        <w:right w:val="none" w:sz="0" w:space="0" w:color="auto"/>
      </w:divBdr>
    </w:div>
    <w:div w:id="913584370">
      <w:marLeft w:val="640"/>
      <w:marRight w:val="0"/>
      <w:marTop w:val="0"/>
      <w:marBottom w:val="0"/>
      <w:divBdr>
        <w:top w:val="none" w:sz="0" w:space="0" w:color="auto"/>
        <w:left w:val="none" w:sz="0" w:space="0" w:color="auto"/>
        <w:bottom w:val="none" w:sz="0" w:space="0" w:color="auto"/>
        <w:right w:val="none" w:sz="0" w:space="0" w:color="auto"/>
      </w:divBdr>
    </w:div>
    <w:div w:id="914894098">
      <w:marLeft w:val="640"/>
      <w:marRight w:val="0"/>
      <w:marTop w:val="0"/>
      <w:marBottom w:val="0"/>
      <w:divBdr>
        <w:top w:val="none" w:sz="0" w:space="0" w:color="auto"/>
        <w:left w:val="none" w:sz="0" w:space="0" w:color="auto"/>
        <w:bottom w:val="none" w:sz="0" w:space="0" w:color="auto"/>
        <w:right w:val="none" w:sz="0" w:space="0" w:color="auto"/>
      </w:divBdr>
    </w:div>
    <w:div w:id="925454934">
      <w:marLeft w:val="640"/>
      <w:marRight w:val="0"/>
      <w:marTop w:val="0"/>
      <w:marBottom w:val="0"/>
      <w:divBdr>
        <w:top w:val="none" w:sz="0" w:space="0" w:color="auto"/>
        <w:left w:val="none" w:sz="0" w:space="0" w:color="auto"/>
        <w:bottom w:val="none" w:sz="0" w:space="0" w:color="auto"/>
        <w:right w:val="none" w:sz="0" w:space="0" w:color="auto"/>
      </w:divBdr>
    </w:div>
    <w:div w:id="937911894">
      <w:marLeft w:val="640"/>
      <w:marRight w:val="0"/>
      <w:marTop w:val="0"/>
      <w:marBottom w:val="0"/>
      <w:divBdr>
        <w:top w:val="none" w:sz="0" w:space="0" w:color="auto"/>
        <w:left w:val="none" w:sz="0" w:space="0" w:color="auto"/>
        <w:bottom w:val="none" w:sz="0" w:space="0" w:color="auto"/>
        <w:right w:val="none" w:sz="0" w:space="0" w:color="auto"/>
      </w:divBdr>
    </w:div>
    <w:div w:id="938024342">
      <w:marLeft w:val="640"/>
      <w:marRight w:val="0"/>
      <w:marTop w:val="0"/>
      <w:marBottom w:val="0"/>
      <w:divBdr>
        <w:top w:val="none" w:sz="0" w:space="0" w:color="auto"/>
        <w:left w:val="none" w:sz="0" w:space="0" w:color="auto"/>
        <w:bottom w:val="none" w:sz="0" w:space="0" w:color="auto"/>
        <w:right w:val="none" w:sz="0" w:space="0" w:color="auto"/>
      </w:divBdr>
    </w:div>
    <w:div w:id="952131609">
      <w:marLeft w:val="640"/>
      <w:marRight w:val="0"/>
      <w:marTop w:val="0"/>
      <w:marBottom w:val="0"/>
      <w:divBdr>
        <w:top w:val="none" w:sz="0" w:space="0" w:color="auto"/>
        <w:left w:val="none" w:sz="0" w:space="0" w:color="auto"/>
        <w:bottom w:val="none" w:sz="0" w:space="0" w:color="auto"/>
        <w:right w:val="none" w:sz="0" w:space="0" w:color="auto"/>
      </w:divBdr>
    </w:div>
    <w:div w:id="965046148">
      <w:marLeft w:val="640"/>
      <w:marRight w:val="0"/>
      <w:marTop w:val="0"/>
      <w:marBottom w:val="0"/>
      <w:divBdr>
        <w:top w:val="none" w:sz="0" w:space="0" w:color="auto"/>
        <w:left w:val="none" w:sz="0" w:space="0" w:color="auto"/>
        <w:bottom w:val="none" w:sz="0" w:space="0" w:color="auto"/>
        <w:right w:val="none" w:sz="0" w:space="0" w:color="auto"/>
      </w:divBdr>
    </w:div>
    <w:div w:id="970746785">
      <w:marLeft w:val="640"/>
      <w:marRight w:val="0"/>
      <w:marTop w:val="0"/>
      <w:marBottom w:val="0"/>
      <w:divBdr>
        <w:top w:val="none" w:sz="0" w:space="0" w:color="auto"/>
        <w:left w:val="none" w:sz="0" w:space="0" w:color="auto"/>
        <w:bottom w:val="none" w:sz="0" w:space="0" w:color="auto"/>
        <w:right w:val="none" w:sz="0" w:space="0" w:color="auto"/>
      </w:divBdr>
    </w:div>
    <w:div w:id="972295872">
      <w:marLeft w:val="640"/>
      <w:marRight w:val="0"/>
      <w:marTop w:val="0"/>
      <w:marBottom w:val="0"/>
      <w:divBdr>
        <w:top w:val="none" w:sz="0" w:space="0" w:color="auto"/>
        <w:left w:val="none" w:sz="0" w:space="0" w:color="auto"/>
        <w:bottom w:val="none" w:sz="0" w:space="0" w:color="auto"/>
        <w:right w:val="none" w:sz="0" w:space="0" w:color="auto"/>
      </w:divBdr>
    </w:div>
    <w:div w:id="1002003816">
      <w:marLeft w:val="640"/>
      <w:marRight w:val="0"/>
      <w:marTop w:val="0"/>
      <w:marBottom w:val="0"/>
      <w:divBdr>
        <w:top w:val="none" w:sz="0" w:space="0" w:color="auto"/>
        <w:left w:val="none" w:sz="0" w:space="0" w:color="auto"/>
        <w:bottom w:val="none" w:sz="0" w:space="0" w:color="auto"/>
        <w:right w:val="none" w:sz="0" w:space="0" w:color="auto"/>
      </w:divBdr>
    </w:div>
    <w:div w:id="1045448030">
      <w:marLeft w:val="640"/>
      <w:marRight w:val="0"/>
      <w:marTop w:val="0"/>
      <w:marBottom w:val="0"/>
      <w:divBdr>
        <w:top w:val="none" w:sz="0" w:space="0" w:color="auto"/>
        <w:left w:val="none" w:sz="0" w:space="0" w:color="auto"/>
        <w:bottom w:val="none" w:sz="0" w:space="0" w:color="auto"/>
        <w:right w:val="none" w:sz="0" w:space="0" w:color="auto"/>
      </w:divBdr>
    </w:div>
    <w:div w:id="1059475862">
      <w:marLeft w:val="640"/>
      <w:marRight w:val="0"/>
      <w:marTop w:val="0"/>
      <w:marBottom w:val="0"/>
      <w:divBdr>
        <w:top w:val="none" w:sz="0" w:space="0" w:color="auto"/>
        <w:left w:val="none" w:sz="0" w:space="0" w:color="auto"/>
        <w:bottom w:val="none" w:sz="0" w:space="0" w:color="auto"/>
        <w:right w:val="none" w:sz="0" w:space="0" w:color="auto"/>
      </w:divBdr>
    </w:div>
    <w:div w:id="1104106608">
      <w:marLeft w:val="640"/>
      <w:marRight w:val="0"/>
      <w:marTop w:val="0"/>
      <w:marBottom w:val="0"/>
      <w:divBdr>
        <w:top w:val="none" w:sz="0" w:space="0" w:color="auto"/>
        <w:left w:val="none" w:sz="0" w:space="0" w:color="auto"/>
        <w:bottom w:val="none" w:sz="0" w:space="0" w:color="auto"/>
        <w:right w:val="none" w:sz="0" w:space="0" w:color="auto"/>
      </w:divBdr>
    </w:div>
    <w:div w:id="1115635341">
      <w:marLeft w:val="640"/>
      <w:marRight w:val="0"/>
      <w:marTop w:val="0"/>
      <w:marBottom w:val="0"/>
      <w:divBdr>
        <w:top w:val="none" w:sz="0" w:space="0" w:color="auto"/>
        <w:left w:val="none" w:sz="0" w:space="0" w:color="auto"/>
        <w:bottom w:val="none" w:sz="0" w:space="0" w:color="auto"/>
        <w:right w:val="none" w:sz="0" w:space="0" w:color="auto"/>
      </w:divBdr>
    </w:div>
    <w:div w:id="1124153455">
      <w:marLeft w:val="640"/>
      <w:marRight w:val="0"/>
      <w:marTop w:val="0"/>
      <w:marBottom w:val="0"/>
      <w:divBdr>
        <w:top w:val="none" w:sz="0" w:space="0" w:color="auto"/>
        <w:left w:val="none" w:sz="0" w:space="0" w:color="auto"/>
        <w:bottom w:val="none" w:sz="0" w:space="0" w:color="auto"/>
        <w:right w:val="none" w:sz="0" w:space="0" w:color="auto"/>
      </w:divBdr>
    </w:div>
    <w:div w:id="1141775731">
      <w:marLeft w:val="640"/>
      <w:marRight w:val="0"/>
      <w:marTop w:val="0"/>
      <w:marBottom w:val="0"/>
      <w:divBdr>
        <w:top w:val="none" w:sz="0" w:space="0" w:color="auto"/>
        <w:left w:val="none" w:sz="0" w:space="0" w:color="auto"/>
        <w:bottom w:val="none" w:sz="0" w:space="0" w:color="auto"/>
        <w:right w:val="none" w:sz="0" w:space="0" w:color="auto"/>
      </w:divBdr>
    </w:div>
    <w:div w:id="1186862955">
      <w:marLeft w:val="640"/>
      <w:marRight w:val="0"/>
      <w:marTop w:val="0"/>
      <w:marBottom w:val="0"/>
      <w:divBdr>
        <w:top w:val="none" w:sz="0" w:space="0" w:color="auto"/>
        <w:left w:val="none" w:sz="0" w:space="0" w:color="auto"/>
        <w:bottom w:val="none" w:sz="0" w:space="0" w:color="auto"/>
        <w:right w:val="none" w:sz="0" w:space="0" w:color="auto"/>
      </w:divBdr>
    </w:div>
    <w:div w:id="1206941226">
      <w:marLeft w:val="640"/>
      <w:marRight w:val="0"/>
      <w:marTop w:val="0"/>
      <w:marBottom w:val="0"/>
      <w:divBdr>
        <w:top w:val="none" w:sz="0" w:space="0" w:color="auto"/>
        <w:left w:val="none" w:sz="0" w:space="0" w:color="auto"/>
        <w:bottom w:val="none" w:sz="0" w:space="0" w:color="auto"/>
        <w:right w:val="none" w:sz="0" w:space="0" w:color="auto"/>
      </w:divBdr>
    </w:div>
    <w:div w:id="1212767496">
      <w:marLeft w:val="640"/>
      <w:marRight w:val="0"/>
      <w:marTop w:val="0"/>
      <w:marBottom w:val="0"/>
      <w:divBdr>
        <w:top w:val="none" w:sz="0" w:space="0" w:color="auto"/>
        <w:left w:val="none" w:sz="0" w:space="0" w:color="auto"/>
        <w:bottom w:val="none" w:sz="0" w:space="0" w:color="auto"/>
        <w:right w:val="none" w:sz="0" w:space="0" w:color="auto"/>
      </w:divBdr>
    </w:div>
    <w:div w:id="1229613749">
      <w:marLeft w:val="640"/>
      <w:marRight w:val="0"/>
      <w:marTop w:val="0"/>
      <w:marBottom w:val="0"/>
      <w:divBdr>
        <w:top w:val="none" w:sz="0" w:space="0" w:color="auto"/>
        <w:left w:val="none" w:sz="0" w:space="0" w:color="auto"/>
        <w:bottom w:val="none" w:sz="0" w:space="0" w:color="auto"/>
        <w:right w:val="none" w:sz="0" w:space="0" w:color="auto"/>
      </w:divBdr>
    </w:div>
    <w:div w:id="1247961488">
      <w:marLeft w:val="640"/>
      <w:marRight w:val="0"/>
      <w:marTop w:val="0"/>
      <w:marBottom w:val="0"/>
      <w:divBdr>
        <w:top w:val="none" w:sz="0" w:space="0" w:color="auto"/>
        <w:left w:val="none" w:sz="0" w:space="0" w:color="auto"/>
        <w:bottom w:val="none" w:sz="0" w:space="0" w:color="auto"/>
        <w:right w:val="none" w:sz="0" w:space="0" w:color="auto"/>
      </w:divBdr>
    </w:div>
    <w:div w:id="1251499492">
      <w:marLeft w:val="640"/>
      <w:marRight w:val="0"/>
      <w:marTop w:val="0"/>
      <w:marBottom w:val="0"/>
      <w:divBdr>
        <w:top w:val="none" w:sz="0" w:space="0" w:color="auto"/>
        <w:left w:val="none" w:sz="0" w:space="0" w:color="auto"/>
        <w:bottom w:val="none" w:sz="0" w:space="0" w:color="auto"/>
        <w:right w:val="none" w:sz="0" w:space="0" w:color="auto"/>
      </w:divBdr>
    </w:div>
    <w:div w:id="1254973044">
      <w:marLeft w:val="640"/>
      <w:marRight w:val="0"/>
      <w:marTop w:val="0"/>
      <w:marBottom w:val="0"/>
      <w:divBdr>
        <w:top w:val="none" w:sz="0" w:space="0" w:color="auto"/>
        <w:left w:val="none" w:sz="0" w:space="0" w:color="auto"/>
        <w:bottom w:val="none" w:sz="0" w:space="0" w:color="auto"/>
        <w:right w:val="none" w:sz="0" w:space="0" w:color="auto"/>
      </w:divBdr>
    </w:div>
    <w:div w:id="1272009472">
      <w:marLeft w:val="640"/>
      <w:marRight w:val="0"/>
      <w:marTop w:val="0"/>
      <w:marBottom w:val="0"/>
      <w:divBdr>
        <w:top w:val="none" w:sz="0" w:space="0" w:color="auto"/>
        <w:left w:val="none" w:sz="0" w:space="0" w:color="auto"/>
        <w:bottom w:val="none" w:sz="0" w:space="0" w:color="auto"/>
        <w:right w:val="none" w:sz="0" w:space="0" w:color="auto"/>
      </w:divBdr>
    </w:div>
    <w:div w:id="1278836183">
      <w:marLeft w:val="640"/>
      <w:marRight w:val="0"/>
      <w:marTop w:val="0"/>
      <w:marBottom w:val="0"/>
      <w:divBdr>
        <w:top w:val="none" w:sz="0" w:space="0" w:color="auto"/>
        <w:left w:val="none" w:sz="0" w:space="0" w:color="auto"/>
        <w:bottom w:val="none" w:sz="0" w:space="0" w:color="auto"/>
        <w:right w:val="none" w:sz="0" w:space="0" w:color="auto"/>
      </w:divBdr>
    </w:div>
    <w:div w:id="1339305753">
      <w:marLeft w:val="640"/>
      <w:marRight w:val="0"/>
      <w:marTop w:val="0"/>
      <w:marBottom w:val="0"/>
      <w:divBdr>
        <w:top w:val="none" w:sz="0" w:space="0" w:color="auto"/>
        <w:left w:val="none" w:sz="0" w:space="0" w:color="auto"/>
        <w:bottom w:val="none" w:sz="0" w:space="0" w:color="auto"/>
        <w:right w:val="none" w:sz="0" w:space="0" w:color="auto"/>
      </w:divBdr>
    </w:div>
    <w:div w:id="1346638553">
      <w:marLeft w:val="640"/>
      <w:marRight w:val="0"/>
      <w:marTop w:val="0"/>
      <w:marBottom w:val="0"/>
      <w:divBdr>
        <w:top w:val="none" w:sz="0" w:space="0" w:color="auto"/>
        <w:left w:val="none" w:sz="0" w:space="0" w:color="auto"/>
        <w:bottom w:val="none" w:sz="0" w:space="0" w:color="auto"/>
        <w:right w:val="none" w:sz="0" w:space="0" w:color="auto"/>
      </w:divBdr>
    </w:div>
    <w:div w:id="1355032659">
      <w:marLeft w:val="640"/>
      <w:marRight w:val="0"/>
      <w:marTop w:val="0"/>
      <w:marBottom w:val="0"/>
      <w:divBdr>
        <w:top w:val="none" w:sz="0" w:space="0" w:color="auto"/>
        <w:left w:val="none" w:sz="0" w:space="0" w:color="auto"/>
        <w:bottom w:val="none" w:sz="0" w:space="0" w:color="auto"/>
        <w:right w:val="none" w:sz="0" w:space="0" w:color="auto"/>
      </w:divBdr>
    </w:div>
    <w:div w:id="1380744339">
      <w:marLeft w:val="640"/>
      <w:marRight w:val="0"/>
      <w:marTop w:val="0"/>
      <w:marBottom w:val="0"/>
      <w:divBdr>
        <w:top w:val="none" w:sz="0" w:space="0" w:color="auto"/>
        <w:left w:val="none" w:sz="0" w:space="0" w:color="auto"/>
        <w:bottom w:val="none" w:sz="0" w:space="0" w:color="auto"/>
        <w:right w:val="none" w:sz="0" w:space="0" w:color="auto"/>
      </w:divBdr>
    </w:div>
    <w:div w:id="1390298354">
      <w:marLeft w:val="640"/>
      <w:marRight w:val="0"/>
      <w:marTop w:val="0"/>
      <w:marBottom w:val="0"/>
      <w:divBdr>
        <w:top w:val="none" w:sz="0" w:space="0" w:color="auto"/>
        <w:left w:val="none" w:sz="0" w:space="0" w:color="auto"/>
        <w:bottom w:val="none" w:sz="0" w:space="0" w:color="auto"/>
        <w:right w:val="none" w:sz="0" w:space="0" w:color="auto"/>
      </w:divBdr>
    </w:div>
    <w:div w:id="1410926628">
      <w:marLeft w:val="640"/>
      <w:marRight w:val="0"/>
      <w:marTop w:val="0"/>
      <w:marBottom w:val="0"/>
      <w:divBdr>
        <w:top w:val="none" w:sz="0" w:space="0" w:color="auto"/>
        <w:left w:val="none" w:sz="0" w:space="0" w:color="auto"/>
        <w:bottom w:val="none" w:sz="0" w:space="0" w:color="auto"/>
        <w:right w:val="none" w:sz="0" w:space="0" w:color="auto"/>
      </w:divBdr>
    </w:div>
    <w:div w:id="1420252930">
      <w:marLeft w:val="640"/>
      <w:marRight w:val="0"/>
      <w:marTop w:val="0"/>
      <w:marBottom w:val="0"/>
      <w:divBdr>
        <w:top w:val="none" w:sz="0" w:space="0" w:color="auto"/>
        <w:left w:val="none" w:sz="0" w:space="0" w:color="auto"/>
        <w:bottom w:val="none" w:sz="0" w:space="0" w:color="auto"/>
        <w:right w:val="none" w:sz="0" w:space="0" w:color="auto"/>
      </w:divBdr>
    </w:div>
    <w:div w:id="1425299072">
      <w:marLeft w:val="640"/>
      <w:marRight w:val="0"/>
      <w:marTop w:val="0"/>
      <w:marBottom w:val="0"/>
      <w:divBdr>
        <w:top w:val="none" w:sz="0" w:space="0" w:color="auto"/>
        <w:left w:val="none" w:sz="0" w:space="0" w:color="auto"/>
        <w:bottom w:val="none" w:sz="0" w:space="0" w:color="auto"/>
        <w:right w:val="none" w:sz="0" w:space="0" w:color="auto"/>
      </w:divBdr>
    </w:div>
    <w:div w:id="1430127060">
      <w:marLeft w:val="640"/>
      <w:marRight w:val="0"/>
      <w:marTop w:val="0"/>
      <w:marBottom w:val="0"/>
      <w:divBdr>
        <w:top w:val="none" w:sz="0" w:space="0" w:color="auto"/>
        <w:left w:val="none" w:sz="0" w:space="0" w:color="auto"/>
        <w:bottom w:val="none" w:sz="0" w:space="0" w:color="auto"/>
        <w:right w:val="none" w:sz="0" w:space="0" w:color="auto"/>
      </w:divBdr>
    </w:div>
    <w:div w:id="1438601737">
      <w:marLeft w:val="640"/>
      <w:marRight w:val="0"/>
      <w:marTop w:val="0"/>
      <w:marBottom w:val="0"/>
      <w:divBdr>
        <w:top w:val="none" w:sz="0" w:space="0" w:color="auto"/>
        <w:left w:val="none" w:sz="0" w:space="0" w:color="auto"/>
        <w:bottom w:val="none" w:sz="0" w:space="0" w:color="auto"/>
        <w:right w:val="none" w:sz="0" w:space="0" w:color="auto"/>
      </w:divBdr>
    </w:div>
    <w:div w:id="1471702970">
      <w:marLeft w:val="640"/>
      <w:marRight w:val="0"/>
      <w:marTop w:val="0"/>
      <w:marBottom w:val="0"/>
      <w:divBdr>
        <w:top w:val="none" w:sz="0" w:space="0" w:color="auto"/>
        <w:left w:val="none" w:sz="0" w:space="0" w:color="auto"/>
        <w:bottom w:val="none" w:sz="0" w:space="0" w:color="auto"/>
        <w:right w:val="none" w:sz="0" w:space="0" w:color="auto"/>
      </w:divBdr>
    </w:div>
    <w:div w:id="1526212866">
      <w:marLeft w:val="640"/>
      <w:marRight w:val="0"/>
      <w:marTop w:val="0"/>
      <w:marBottom w:val="0"/>
      <w:divBdr>
        <w:top w:val="none" w:sz="0" w:space="0" w:color="auto"/>
        <w:left w:val="none" w:sz="0" w:space="0" w:color="auto"/>
        <w:bottom w:val="none" w:sz="0" w:space="0" w:color="auto"/>
        <w:right w:val="none" w:sz="0" w:space="0" w:color="auto"/>
      </w:divBdr>
    </w:div>
    <w:div w:id="1530996092">
      <w:marLeft w:val="640"/>
      <w:marRight w:val="0"/>
      <w:marTop w:val="0"/>
      <w:marBottom w:val="0"/>
      <w:divBdr>
        <w:top w:val="none" w:sz="0" w:space="0" w:color="auto"/>
        <w:left w:val="none" w:sz="0" w:space="0" w:color="auto"/>
        <w:bottom w:val="none" w:sz="0" w:space="0" w:color="auto"/>
        <w:right w:val="none" w:sz="0" w:space="0" w:color="auto"/>
      </w:divBdr>
    </w:div>
    <w:div w:id="1552035407">
      <w:marLeft w:val="640"/>
      <w:marRight w:val="0"/>
      <w:marTop w:val="0"/>
      <w:marBottom w:val="0"/>
      <w:divBdr>
        <w:top w:val="none" w:sz="0" w:space="0" w:color="auto"/>
        <w:left w:val="none" w:sz="0" w:space="0" w:color="auto"/>
        <w:bottom w:val="none" w:sz="0" w:space="0" w:color="auto"/>
        <w:right w:val="none" w:sz="0" w:space="0" w:color="auto"/>
      </w:divBdr>
    </w:div>
    <w:div w:id="1558517182">
      <w:marLeft w:val="640"/>
      <w:marRight w:val="0"/>
      <w:marTop w:val="0"/>
      <w:marBottom w:val="0"/>
      <w:divBdr>
        <w:top w:val="none" w:sz="0" w:space="0" w:color="auto"/>
        <w:left w:val="none" w:sz="0" w:space="0" w:color="auto"/>
        <w:bottom w:val="none" w:sz="0" w:space="0" w:color="auto"/>
        <w:right w:val="none" w:sz="0" w:space="0" w:color="auto"/>
      </w:divBdr>
    </w:div>
    <w:div w:id="1560747667">
      <w:marLeft w:val="640"/>
      <w:marRight w:val="0"/>
      <w:marTop w:val="0"/>
      <w:marBottom w:val="0"/>
      <w:divBdr>
        <w:top w:val="none" w:sz="0" w:space="0" w:color="auto"/>
        <w:left w:val="none" w:sz="0" w:space="0" w:color="auto"/>
        <w:bottom w:val="none" w:sz="0" w:space="0" w:color="auto"/>
        <w:right w:val="none" w:sz="0" w:space="0" w:color="auto"/>
      </w:divBdr>
    </w:div>
    <w:div w:id="1587112927">
      <w:marLeft w:val="640"/>
      <w:marRight w:val="0"/>
      <w:marTop w:val="0"/>
      <w:marBottom w:val="0"/>
      <w:divBdr>
        <w:top w:val="none" w:sz="0" w:space="0" w:color="auto"/>
        <w:left w:val="none" w:sz="0" w:space="0" w:color="auto"/>
        <w:bottom w:val="none" w:sz="0" w:space="0" w:color="auto"/>
        <w:right w:val="none" w:sz="0" w:space="0" w:color="auto"/>
      </w:divBdr>
    </w:div>
    <w:div w:id="1608002318">
      <w:marLeft w:val="640"/>
      <w:marRight w:val="0"/>
      <w:marTop w:val="0"/>
      <w:marBottom w:val="0"/>
      <w:divBdr>
        <w:top w:val="none" w:sz="0" w:space="0" w:color="auto"/>
        <w:left w:val="none" w:sz="0" w:space="0" w:color="auto"/>
        <w:bottom w:val="none" w:sz="0" w:space="0" w:color="auto"/>
        <w:right w:val="none" w:sz="0" w:space="0" w:color="auto"/>
      </w:divBdr>
    </w:div>
    <w:div w:id="1624573389">
      <w:marLeft w:val="640"/>
      <w:marRight w:val="0"/>
      <w:marTop w:val="0"/>
      <w:marBottom w:val="0"/>
      <w:divBdr>
        <w:top w:val="none" w:sz="0" w:space="0" w:color="auto"/>
        <w:left w:val="none" w:sz="0" w:space="0" w:color="auto"/>
        <w:bottom w:val="none" w:sz="0" w:space="0" w:color="auto"/>
        <w:right w:val="none" w:sz="0" w:space="0" w:color="auto"/>
      </w:divBdr>
    </w:div>
    <w:div w:id="1626353940">
      <w:marLeft w:val="640"/>
      <w:marRight w:val="0"/>
      <w:marTop w:val="0"/>
      <w:marBottom w:val="0"/>
      <w:divBdr>
        <w:top w:val="none" w:sz="0" w:space="0" w:color="auto"/>
        <w:left w:val="none" w:sz="0" w:space="0" w:color="auto"/>
        <w:bottom w:val="none" w:sz="0" w:space="0" w:color="auto"/>
        <w:right w:val="none" w:sz="0" w:space="0" w:color="auto"/>
      </w:divBdr>
    </w:div>
    <w:div w:id="1656032012">
      <w:marLeft w:val="640"/>
      <w:marRight w:val="0"/>
      <w:marTop w:val="0"/>
      <w:marBottom w:val="0"/>
      <w:divBdr>
        <w:top w:val="none" w:sz="0" w:space="0" w:color="auto"/>
        <w:left w:val="none" w:sz="0" w:space="0" w:color="auto"/>
        <w:bottom w:val="none" w:sz="0" w:space="0" w:color="auto"/>
        <w:right w:val="none" w:sz="0" w:space="0" w:color="auto"/>
      </w:divBdr>
    </w:div>
    <w:div w:id="1657688070">
      <w:marLeft w:val="640"/>
      <w:marRight w:val="0"/>
      <w:marTop w:val="0"/>
      <w:marBottom w:val="0"/>
      <w:divBdr>
        <w:top w:val="none" w:sz="0" w:space="0" w:color="auto"/>
        <w:left w:val="none" w:sz="0" w:space="0" w:color="auto"/>
        <w:bottom w:val="none" w:sz="0" w:space="0" w:color="auto"/>
        <w:right w:val="none" w:sz="0" w:space="0" w:color="auto"/>
      </w:divBdr>
    </w:div>
    <w:div w:id="1664317628">
      <w:marLeft w:val="640"/>
      <w:marRight w:val="0"/>
      <w:marTop w:val="0"/>
      <w:marBottom w:val="0"/>
      <w:divBdr>
        <w:top w:val="none" w:sz="0" w:space="0" w:color="auto"/>
        <w:left w:val="none" w:sz="0" w:space="0" w:color="auto"/>
        <w:bottom w:val="none" w:sz="0" w:space="0" w:color="auto"/>
        <w:right w:val="none" w:sz="0" w:space="0" w:color="auto"/>
      </w:divBdr>
    </w:div>
    <w:div w:id="1730766448">
      <w:marLeft w:val="640"/>
      <w:marRight w:val="0"/>
      <w:marTop w:val="0"/>
      <w:marBottom w:val="0"/>
      <w:divBdr>
        <w:top w:val="none" w:sz="0" w:space="0" w:color="auto"/>
        <w:left w:val="none" w:sz="0" w:space="0" w:color="auto"/>
        <w:bottom w:val="none" w:sz="0" w:space="0" w:color="auto"/>
        <w:right w:val="none" w:sz="0" w:space="0" w:color="auto"/>
      </w:divBdr>
    </w:div>
    <w:div w:id="1732582683">
      <w:marLeft w:val="640"/>
      <w:marRight w:val="0"/>
      <w:marTop w:val="0"/>
      <w:marBottom w:val="0"/>
      <w:divBdr>
        <w:top w:val="none" w:sz="0" w:space="0" w:color="auto"/>
        <w:left w:val="none" w:sz="0" w:space="0" w:color="auto"/>
        <w:bottom w:val="none" w:sz="0" w:space="0" w:color="auto"/>
        <w:right w:val="none" w:sz="0" w:space="0" w:color="auto"/>
      </w:divBdr>
    </w:div>
    <w:div w:id="1739859299">
      <w:marLeft w:val="640"/>
      <w:marRight w:val="0"/>
      <w:marTop w:val="0"/>
      <w:marBottom w:val="0"/>
      <w:divBdr>
        <w:top w:val="none" w:sz="0" w:space="0" w:color="auto"/>
        <w:left w:val="none" w:sz="0" w:space="0" w:color="auto"/>
        <w:bottom w:val="none" w:sz="0" w:space="0" w:color="auto"/>
        <w:right w:val="none" w:sz="0" w:space="0" w:color="auto"/>
      </w:divBdr>
    </w:div>
    <w:div w:id="1764640482">
      <w:marLeft w:val="640"/>
      <w:marRight w:val="0"/>
      <w:marTop w:val="0"/>
      <w:marBottom w:val="0"/>
      <w:divBdr>
        <w:top w:val="none" w:sz="0" w:space="0" w:color="auto"/>
        <w:left w:val="none" w:sz="0" w:space="0" w:color="auto"/>
        <w:bottom w:val="none" w:sz="0" w:space="0" w:color="auto"/>
        <w:right w:val="none" w:sz="0" w:space="0" w:color="auto"/>
      </w:divBdr>
    </w:div>
    <w:div w:id="1775592794">
      <w:marLeft w:val="640"/>
      <w:marRight w:val="0"/>
      <w:marTop w:val="0"/>
      <w:marBottom w:val="0"/>
      <w:divBdr>
        <w:top w:val="none" w:sz="0" w:space="0" w:color="auto"/>
        <w:left w:val="none" w:sz="0" w:space="0" w:color="auto"/>
        <w:bottom w:val="none" w:sz="0" w:space="0" w:color="auto"/>
        <w:right w:val="none" w:sz="0" w:space="0" w:color="auto"/>
      </w:divBdr>
    </w:div>
    <w:div w:id="1869755920">
      <w:marLeft w:val="640"/>
      <w:marRight w:val="0"/>
      <w:marTop w:val="0"/>
      <w:marBottom w:val="0"/>
      <w:divBdr>
        <w:top w:val="none" w:sz="0" w:space="0" w:color="auto"/>
        <w:left w:val="none" w:sz="0" w:space="0" w:color="auto"/>
        <w:bottom w:val="none" w:sz="0" w:space="0" w:color="auto"/>
        <w:right w:val="none" w:sz="0" w:space="0" w:color="auto"/>
      </w:divBdr>
    </w:div>
    <w:div w:id="1873303255">
      <w:marLeft w:val="640"/>
      <w:marRight w:val="0"/>
      <w:marTop w:val="0"/>
      <w:marBottom w:val="0"/>
      <w:divBdr>
        <w:top w:val="none" w:sz="0" w:space="0" w:color="auto"/>
        <w:left w:val="none" w:sz="0" w:space="0" w:color="auto"/>
        <w:bottom w:val="none" w:sz="0" w:space="0" w:color="auto"/>
        <w:right w:val="none" w:sz="0" w:space="0" w:color="auto"/>
      </w:divBdr>
    </w:div>
    <w:div w:id="1891568903">
      <w:marLeft w:val="640"/>
      <w:marRight w:val="0"/>
      <w:marTop w:val="0"/>
      <w:marBottom w:val="0"/>
      <w:divBdr>
        <w:top w:val="none" w:sz="0" w:space="0" w:color="auto"/>
        <w:left w:val="none" w:sz="0" w:space="0" w:color="auto"/>
        <w:bottom w:val="none" w:sz="0" w:space="0" w:color="auto"/>
        <w:right w:val="none" w:sz="0" w:space="0" w:color="auto"/>
      </w:divBdr>
    </w:div>
    <w:div w:id="1974675140">
      <w:marLeft w:val="640"/>
      <w:marRight w:val="0"/>
      <w:marTop w:val="0"/>
      <w:marBottom w:val="0"/>
      <w:divBdr>
        <w:top w:val="none" w:sz="0" w:space="0" w:color="auto"/>
        <w:left w:val="none" w:sz="0" w:space="0" w:color="auto"/>
        <w:bottom w:val="none" w:sz="0" w:space="0" w:color="auto"/>
        <w:right w:val="none" w:sz="0" w:space="0" w:color="auto"/>
      </w:divBdr>
    </w:div>
    <w:div w:id="1981810950">
      <w:marLeft w:val="640"/>
      <w:marRight w:val="0"/>
      <w:marTop w:val="0"/>
      <w:marBottom w:val="0"/>
      <w:divBdr>
        <w:top w:val="none" w:sz="0" w:space="0" w:color="auto"/>
        <w:left w:val="none" w:sz="0" w:space="0" w:color="auto"/>
        <w:bottom w:val="none" w:sz="0" w:space="0" w:color="auto"/>
        <w:right w:val="none" w:sz="0" w:space="0" w:color="auto"/>
      </w:divBdr>
    </w:div>
    <w:div w:id="1992441154">
      <w:marLeft w:val="640"/>
      <w:marRight w:val="0"/>
      <w:marTop w:val="0"/>
      <w:marBottom w:val="0"/>
      <w:divBdr>
        <w:top w:val="none" w:sz="0" w:space="0" w:color="auto"/>
        <w:left w:val="none" w:sz="0" w:space="0" w:color="auto"/>
        <w:bottom w:val="none" w:sz="0" w:space="0" w:color="auto"/>
        <w:right w:val="none" w:sz="0" w:space="0" w:color="auto"/>
      </w:divBdr>
    </w:div>
    <w:div w:id="2003191125">
      <w:marLeft w:val="640"/>
      <w:marRight w:val="0"/>
      <w:marTop w:val="0"/>
      <w:marBottom w:val="0"/>
      <w:divBdr>
        <w:top w:val="none" w:sz="0" w:space="0" w:color="auto"/>
        <w:left w:val="none" w:sz="0" w:space="0" w:color="auto"/>
        <w:bottom w:val="none" w:sz="0" w:space="0" w:color="auto"/>
        <w:right w:val="none" w:sz="0" w:space="0" w:color="auto"/>
      </w:divBdr>
    </w:div>
    <w:div w:id="2014263446">
      <w:marLeft w:val="640"/>
      <w:marRight w:val="0"/>
      <w:marTop w:val="0"/>
      <w:marBottom w:val="0"/>
      <w:divBdr>
        <w:top w:val="none" w:sz="0" w:space="0" w:color="auto"/>
        <w:left w:val="none" w:sz="0" w:space="0" w:color="auto"/>
        <w:bottom w:val="none" w:sz="0" w:space="0" w:color="auto"/>
        <w:right w:val="none" w:sz="0" w:space="0" w:color="auto"/>
      </w:divBdr>
    </w:div>
    <w:div w:id="2031224849">
      <w:marLeft w:val="640"/>
      <w:marRight w:val="0"/>
      <w:marTop w:val="0"/>
      <w:marBottom w:val="0"/>
      <w:divBdr>
        <w:top w:val="none" w:sz="0" w:space="0" w:color="auto"/>
        <w:left w:val="none" w:sz="0" w:space="0" w:color="auto"/>
        <w:bottom w:val="none" w:sz="0" w:space="0" w:color="auto"/>
        <w:right w:val="none" w:sz="0" w:space="0" w:color="auto"/>
      </w:divBdr>
    </w:div>
    <w:div w:id="2032143267">
      <w:marLeft w:val="640"/>
      <w:marRight w:val="0"/>
      <w:marTop w:val="0"/>
      <w:marBottom w:val="0"/>
      <w:divBdr>
        <w:top w:val="none" w:sz="0" w:space="0" w:color="auto"/>
        <w:left w:val="none" w:sz="0" w:space="0" w:color="auto"/>
        <w:bottom w:val="none" w:sz="0" w:space="0" w:color="auto"/>
        <w:right w:val="none" w:sz="0" w:space="0" w:color="auto"/>
      </w:divBdr>
    </w:div>
    <w:div w:id="2062710097">
      <w:marLeft w:val="640"/>
      <w:marRight w:val="0"/>
      <w:marTop w:val="0"/>
      <w:marBottom w:val="0"/>
      <w:divBdr>
        <w:top w:val="none" w:sz="0" w:space="0" w:color="auto"/>
        <w:left w:val="none" w:sz="0" w:space="0" w:color="auto"/>
        <w:bottom w:val="none" w:sz="0" w:space="0" w:color="auto"/>
        <w:right w:val="none" w:sz="0" w:space="0" w:color="auto"/>
      </w:divBdr>
    </w:div>
    <w:div w:id="2095741535">
      <w:marLeft w:val="640"/>
      <w:marRight w:val="0"/>
      <w:marTop w:val="0"/>
      <w:marBottom w:val="0"/>
      <w:divBdr>
        <w:top w:val="none" w:sz="0" w:space="0" w:color="auto"/>
        <w:left w:val="none" w:sz="0" w:space="0" w:color="auto"/>
        <w:bottom w:val="none" w:sz="0" w:space="0" w:color="auto"/>
        <w:right w:val="none" w:sz="0" w:space="0" w:color="auto"/>
      </w:divBdr>
    </w:div>
    <w:div w:id="2111242430">
      <w:marLeft w:val="640"/>
      <w:marRight w:val="0"/>
      <w:marTop w:val="0"/>
      <w:marBottom w:val="0"/>
      <w:divBdr>
        <w:top w:val="none" w:sz="0" w:space="0" w:color="auto"/>
        <w:left w:val="none" w:sz="0" w:space="0" w:color="auto"/>
        <w:bottom w:val="none" w:sz="0" w:space="0" w:color="auto"/>
        <w:right w:val="none" w:sz="0" w:space="0" w:color="auto"/>
      </w:divBdr>
    </w:div>
    <w:div w:id="2144613536">
      <w:marLeft w:val="640"/>
      <w:marRight w:val="0"/>
      <w:marTop w:val="0"/>
      <w:marBottom w:val="0"/>
      <w:divBdr>
        <w:top w:val="none" w:sz="0" w:space="0" w:color="auto"/>
        <w:left w:val="none" w:sz="0" w:space="0" w:color="auto"/>
        <w:bottom w:val="none" w:sz="0" w:space="0" w:color="auto"/>
        <w:right w:val="none" w:sz="0" w:space="0" w:color="auto"/>
      </w:divBdr>
    </w:div>
    <w:div w:id="214670361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671C324-8A80-4397-98A4-9EDE60AC1E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018146419"/>
    <we:property name="MENDELEY_CITATIONS" value="[{&quot;citationID&quot;:&quot;MENDELEY_CITATION_1fdd5587-cf5d-412a-bdfb-72c7bfd47217&quot;,&quot;properties&quot;:{&quot;noteIndex&quot;:0},&quot;isEdited&quot;:false,&quot;manualOverride&quot;:{&quot;isManuallyOverridden&quot;:false,&quot;citeprocText&quot;:&quot;[1]&quot;,&quot;manualOverrideText&quot;:&quot;&quot;},&quot;citationTag&quot;:&quot;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quot;,&quot;citationItems&quot;:[{&quot;id&quot;:&quot;aaf76829-59c0-3fd5-978f-e7affc870818&quot;,&quot;itemData&quot;:{&quot;type&quot;:&quot;article-journal&quot;,&quot;id&quot;:&quot;aaf76829-59c0-3fd5-978f-e7affc870818&quot;,&quot;title&quot;:&quot;A promising natural anthraquinones mediated by photodynamic therapy for anti-cancer therapy.&quot;,&quot;author&quot;:[{&quot;family&quot;:&quot;Nowak-Perlak&quot;,&quot;given&quot;:&quot;Martyna&quot;,&quot;parse-names&quot;:false,&quot;dropping-particle&quot;:&quot;&quot;,&quot;non-dropping-particle&quot;:&quot;&quot;},{&quot;family&quot;:&quot;Ziółkowski&quot;,&quot;given&quot;:&quot;Piotr&quot;,&quot;parse-names&quot;:false,&quot;dropping-particle&quot;:&quot;&quot;,&quot;non-dropping-particle&quot;:&quot;&quot;},{&quot;family&quot;:&quot;Woźniak&quot;,&quot;given&quot;:&quot;Marta&quot;,&quot;parse-names&quot;:false,&quot;dropping-particle&quot;:&quot;&quot;,&quot;non-dropping-particle&quot;:&quot;&quot;}],&quot;container-title&quot;:&quot;Phytomedicine : international journal of phytotherapy and phytopharmacology&quot;,&quot;container-title-short&quot;:&quot;Phytomedicine&quot;,&quot;DOI&quot;:&quot;10.1016/j.phymed.2023.155035&quot;,&quot;ISSN&quot;:&quot;1618-095X&quot;,&quot;PMID&quot;:&quot;37603973&quot;,&quot;URL&quot;:&quot;http://www.ncbi.nlm.nih.gov/pubmed/37603973&quot;,&quot;issued&quot;:{&quot;date-parts&quot;:[[2023,10]]},&quot;page&quot;:&quot;155035&quot;,&quot;abstract&quot;:&quot;BACKGROUND Experimental studies emphasize the therapeutic potential of plant-derived photosensitizers used in photodynamic therapy. Moreover, several in vitro and in vivo research present the promising roles of less-known anthraquinones that can selectively target cancer cells and eliminate them after light irradiation. This literature review summarizes the current knowledge of chosen plant-based-photosensitizers in PDT to show the results of emodin, aloe-emodin, parietin, rubiadin, hypericin, and soranjidiol in photodynamic therapy of cancer treatment and describe the comprehensive perspective of their role as natural photosensitizers. METHODS Literature searches of chosen anthraquinones were conducted on PubMed.gov with keywords: \&quot;emodin\&quot;, \&quot;aloe-emodin\&quot;, \&quot;hypericin\&quot;, \&quot;parietin\&quot;, \&quot;rubiadin\&quot;, \&quot;soranjidiol\&quot; with \&quot;cancer\&quot; and \&quot;photodynamic therapy\&quot;. RESULTS According to literature data, this review concentrated on all existing in vitro and in vivo studies of emodin, aloe-emodin, parietin, rubiadin, soranjidiol used as natural photosensitizers emphasizing their effectiveness and detailed mechanism of action in anticancer therapy. Moreover, comprehensive preclinical and clinical studies on hypericin reveal that the above-described substances may be included in the phototoxic treatment of different cancers. CONCLUSIONS Overall, this review presented less-known anthraquinones with their promising molecular mechanisms of action. It is expected that in the future they may be used as natural PSs in cancer treatment as well as hypericin.&quot;,&quot;volume&quot;:&quot;119&quot;},&quot;isTemporary&quot;:false}]},{&quot;citationID&quot;:&quot;MENDELEY_CITATION_830f7eea-fa8c-428a-af6b-a2f7d45b649f&quot;,&quot;properties&quot;:{&quot;noteIndex&quot;:0},&quot;isEdited&quot;:false,&quot;manualOverride&quot;:{&quot;citeprocText&quot;:&quot;[2]&quot;,&quot;isManuallyOverridden&quot;:true,&quot;manualOverrideText&quot;:&quot;[2]&quot;},&quot;citationTag&quot;:&quot;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quot;,&quot;citationItems&quot;:[{&quot;id&quot;:&quot;f41c4161-a854-5866-9b38-75646db143c7&quot;,&quot;itemData&quot;:{&quot;DOI&quot;:&quot;10.3390/molecules28248139&quot;,&quot;ISSN&quot;:&quot;1420-3049&quot;,&quot;PMID&quot;:&quot;38138627&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author&quot;:[{&quot;dropping-particle&quot;:&quot;&quot;,&quot;family&quot;:&quot;Zhao&quot;,&quot;given&quot;:&quot;Lihua&quot;,&quot;non-dropping-particle&quot;:&quot;&quot;,&quot;parse-names&quot;:false,&quot;suffix&quot;:&quot;&quot;},{&quot;dropping-particle&quot;:&quot;&quot;,&quot;family&quot;:&quot;Zheng&quot;,&quot;given&quot;:&quot;Lin&quot;,&quot;non-dropping-particle&quot;:&quot;&quot;,&quot;parse-names&quot;:false,&quot;suffix&quot;:&quot;&quot;}],&quot;container-title&quot;:&quot;Molecules&quot;,&quot;id&quot;:&quot;f41c4161-a854-5866-9b38-75646db143c7&quot;,&quot;issue&quot;:&quot;24&quot;,&quot;issued&quot;:{&quot;date-parts&quot;:[[&quot;2023&quot;,&quot;12&quot;,&quot;17&quot;]]},&quot;page&quot;:&quot;8139&quot;,&quot;title&quot;:&quot;A Review on Bioactive Anthraquinone and Derivatives as the Regulators for ROS&quot;,&quot;type&quot;:&quot;article-journal&quot;,&quot;volume&quot;:&quot;28&quot;,&quot;container-title-short&quot;:&quot;&quot;},&quot;uris&quot;:[&quot;http://www.mendeley.com/documents/?uuid=4bcef531-52da-4eb1-9dc1-d1fddae1e652&quot;],&quot;isTemporary&quot;:false,&quot;legacyDesktopId&quot;:&quot;4bcef531-52da-4eb1-9dc1-d1fddae1e652&quot;}]},{&quot;citationID&quot;:&quot;MENDELEY_CITATION_0a19827b-b476-4ed4-b6f7-82cbc8cad0dc&quot;,&quot;properties&quot;:{&quot;noteIndex&quot;:0},&quot;isEdited&quot;:false,&quot;manualOverride&quot;:{&quot;isManuallyOverridden&quot;:false,&quot;citeprocText&quot;:&quot;[3]&quot;,&quot;manualOverrideText&quot;:&quot;&quot;},&quot;citationTag&quot;:&quot;MENDELEY_CITATION_v3_eyJjaXRhdGlvbklEIjoiTUVOREVMRVlfQ0lUQVRJT05fMGExOTgyN2ItYjQ3Ni00ZWQ0LWI2ZjctODJjYmM4Y2FkMGRjIiwicHJvcGVydGllcyI6eyJub3RlSW5kZXgiOjB9LCJpc0VkaXRlZCI6ZmFsc2UsIm1hbnVhbE92ZXJyaWRlIjp7ImlzTWFudWFsbHlPdmVycmlkZGVuIjpmYWxzZSwiY2l0ZXByb2NUZXh0IjoiWzNdIiwibWFudWFsT3ZlcnJpZGVUZXh0IjoiIn0sImNpdGF0aW9uSXRlbXMiOlt7ImlkIjoiOWNhNmU2MTYtMGY0Ny0zMjBkLWFhYjYtNTAzNGY0NWFiNmYzIiwiaXRlbURhdGEiOnsidHlwZSI6ImFydGljbGUtam91cm5hbCIsImlkIjoiOWNhNmU2MTYtMGY0Ny0zMjBkLWFhYjYtNTAzNGY0NWFiNmYzIiwidGl0bGUiOiJDdUlJIGNvbXBsZXggb2YgZW1vZGluIHdpdGggaW1wcm92ZWQgYW50aWNhbmNlciBhY3Rpdml0eSBhcyBkZW1vbnN0cmF0ZWQgYnkgaXRzIHBlcmZvcm1hbmNlIG9uIEhlTGEgYW5kIEhlcCBHMiBjZWxscyIsImF1dGhvciI6W3siZmFtaWx5IjoiTWFuZGFsIiwiZ2l2ZW4iOiJCaXRhcGkiLCJwYXJzZS1uYW1lcyI6ZmFsc2UsImRyb3BwaW5nLXBhcnRpY2xlIjoiIiwibm9uLWRyb3BwaW5nLXBhcnRpY2xlIjoiIn0seyJmYW1pbHkiOiJTaW5naGEiLCJnaXZlbiI6IlNvdW1lbiIsInBhcnNlLW5hbWVzIjpmYWxzZSwiZHJvcHBpbmctcGFydGljbGUiOiIiLCJub24tZHJvcHBpbmctcGFydGljbGUiOiIifSx7ImZhbWlseSI6IkRleSIsImdpdmVuIjoiU2Fuam95IEt1bWFyIiwicGFyc2UtbmFtZXMiOmZhbHNlLCJkcm9wcGluZy1wYXJ0aWNsZSI6IiIsIm5vbi1kcm9wcGluZy1wYXJ0aWNsZSI6IiJ9LHsiZmFtaWx5IjoiTWF6dW1kYXIiLCJnaXZlbiI6IlN3YWdhdGEiLCJwYXJzZS1uYW1lcyI6ZmFsc2UsImRyb3BwaW5nLXBhcnRpY2xlIjoiIiwibm9uLWRyb3BwaW5nLXBhcnRpY2xlIjoiIn0seyJmYW1pbHkiOiJLdW1hciIsImdpdmVuIjoiU2FuamF5IiwicGFyc2UtbmFtZXMiOmZhbHNlLCJkcm9wcGluZy1wYXJ0aWNsZSI6IiIsIm5vbi1kcm9wcGluZy1wYXJ0aWNsZSI6IiJ9LHsiZmFtaWx5IjoiS2FybWFrYXIiLCJnaXZlbiI6IlBhcmltYWwiLCJwYXJzZS1uYW1lcyI6ZmFsc2UsImRyb3BwaW5nLXBhcnRpY2xlIjoiIiwibm9uLWRyb3BwaW5nLXBhcnRpY2xlIjoiIn0seyJmYW1pbHkiOiJEYXMiLCJnaXZlbiI6IlNhdXJhYmgiLCJwYXJzZS1uYW1lcyI6ZmFsc2UsImRyb3BwaW5nLXBhcnRpY2xlIjoiIiwibm9uLWRyb3BwaW5nLXBhcnRpY2xlIjoiIn1dLCJjb250YWluZXItdGl0bGUiOiJSU0MgQWR2YW5jZXMiLCJjb250YWluZXItdGl0bGUtc2hvcnQiOiJSU0MgQWR2IiwiRE9JIjoiMTAuMTAzOS9jN3JhMDY2OTZhIiwiSVNTTiI6IjIwNDYyMDY5IiwiVVJMIjoiaHR0cHM6Ly94bGluay5yc2Mub3JnLz9ET0k9QzdSQTA2Njk2QSIsImlzc3VlZCI6eyJkYXRlLXBhcnRzIjpbWzIwMTddXX0sInBhZ2UiOiI0MTQwMy00MTQxOCIsImFic3RyYWN0IjoiRW1vZGluLCBhIGh5ZHJveHktOSwxMC1hbnRocmFxdWlub25lLCByZXNlbWJsZXMgYW50aHJhY3ljbGluZSBhbnRpY2FuY2VyIGRydWdzIGF0IHRoZSBjb3JlIGFuZCBwb3NzZXNzZXMgYW50aWNhbmNlciBhY3Rpdml0aWVzLiBBIEN1SUkgY29tcGxleCBvZiBlbW9kaW4gW0N1SUkoZW1vZCkyXTItIHdhcyBzeW50aGVzaXplZCBhbmQgaXRzIGNyeXN0YWwgc3RydWN0dXJlIHdhcyBkZXRlcm1pbmVkIGJ5IFJpZXR2ZWxkIHJlZmluZW1lbnQgb2YgdGhlIFBYUkQgZGF0YSBieSB1c2luZyBhbiBhcHByb3ByaWF0ZSBzdHJ1Y3R1cmFsIG1vZGVsIGJhc2VkIG9uIHNwZWN0cm9zY29weS4gVGhpcyBpcyB0aGUgdGhpcmQgcmVwb3J0IG9uIHRoZSBjcnlzdGFsIHN0cnVjdHVyZSBvZiBhIGh5ZHJveHktOSwxMC1hbnRocmFxdWlub25lIHdpdGggYSAzZC10cmFuc2l0aW9uIG1ldGFsIGlvbi4gU2luY2UgdGhlIGZvcm1hdGlvbiBvZiByZWFjdGl2ZSBveHlnZW4gc3BlY2llcyAoUk9TKSBieSBhbnRocmFjeWNsaW5lLWJhc2VkIGFudGljYW5jZXIgZHJ1Z3MgaXMgaW1wb3J0YW50IGZvciBhbnRpdHVtb3IgYWN0aXZpdHkgYW5kIGdpdmVuIHRoZSBmYWN0IHRoYXQgdGhlIGdlbmVyYXRpb24gb2YgUk9TIGlzIHJlc3BvbnNpYmxlIGZvciBjYXJkaW90b3hpYyBzaWRlIGVmZmVjdHMsIGl0IGlzIGVzc2VudGlhbCB0byBiZSBhYmxlIHRvIGNvbnRyb2wgdGhlaXIgZm9ybWF0aW9uLiBDb21wbGV4IGZvcm1hdGlvbiBkZWNyZWFzZXMgUk9TIGdlbmVyYXRpb24gYW5kIGNvdWxkIHRoZXJlYnkgbGVhZCB0byBhIGRlY3JlYXNlIGluIGNhcmRpb3RveGljIHNpZGUgZWZmZWN0cy4gSG93ZXZlciwgaW4gYW4gYXR0ZW1wdCB0byBkZWNyZWFzZSBjb21wbGljYXRpb25zLCB0aGVyZSBpcyBhbHNvIHRoZSBwb3NzaWJpbGl0eSBvZiBjb21wcm9taXNpbmcgdGhlIHRoZXJhcGV1dGljIGVmZmljYWN5LiBGb3IgdGhpcyByZWFzb24sIHRoZSBhY3Rpdml0aWVzIG9mIGVtb2RpbiBhbmQgaXRzIG1vZGlmaWVkIGZvcm0gW0N1KGlpKSBjb21wbGV4XSB3ZXJlIHN0dWRpZWQgb24gdGhlIGNhcmNpbm9tYSBjZWxsIGxpbmVzIEhlTGEgYW5kIEhlcCBHMiB0byBzZWUgaG93IHRoZXkgY29tcGFyZWQgd2l0aCBlYWNoIG90aGVyIGluIHRlcm1zIG9mIHBlcmZvcm1hbmNlLiBTdHVkaWVzIHdlcmUgYWxzbyBwZXJmb3JtZWQgb24gV0kgMzggbHVuZyBmaWJyb2JsYXN0IG5vcm1hbCBjZWxscy4gVGhlIHN0dWRpZXMgcmV2ZWFsZWQgdGhhdCwgaW4gc3BpdGUgb2YgdGhlIGRlY3JlYXNlZCBST1MgZm9ybWF0aW9uLCBmb2xsb3dlZCBieSB0aGUgRENGREEgYXNzYXksIHRoZSBDdShpaSkgY29tcGxleCBzaG93ZWQgYmV0dGVyIGFjdGl2aXR5IG9uIGNhcmNpbm9tYSBjZWxsIGxpbmVzLiBUaGlzIHN1Z2dlc3RzIHRoYXQgdGhlIGNvbXBsZXggaGFzIG90aGVyIGF0dHJpYnV0ZXMgdGhhdCBlbmFibGUgaXQgdG8gcGVyZm9ybSBiZXR0ZXIgdGhhbiBlbW9kaW4uIENvbnNlcXVlbnRseSwgb25lIHN1Y2ggYXR0cmlidXRlLCBuYW1lbHkgRE5BIGJpbmRpbmcsIHdhcyB0aG9yb3VnaGx5IGludmVzdGlnYXRlZCBieSB2YXJ5aW5nIHRoZSBpb25pYyBzdHJlbmd0aCBhbmQgdGhlIHRlbXBlcmF0dXJlIG9mIHRoZSBtZWRpdW0uIEl0IHdhcyBmb3VuZCB0aGF0IHRoZSBjb21wbGV4IHdhcyBhYmxlIHRvIGJpbmQgRE5BIGJldHRlciB0aGFuIGVtb2RpbiwgYW5kLCBtb3JlIGltcG9ydGFudGx5LCBzaW5jZSBib3RoIGdlbmVyYXRlIGEgZ29vZCBhbW91bnQgb2YgYW5pb25pYyBzcGVjaWVzIGluIHNvbHV0aW9uIHVuZGVyIGluY3JlYXNlZCBpb25pYyBzdHJlbmd0aCBvZiB0aGUgbWVkaXVtLCBib3RoIGJpbmQgRE5BIGJldHRlcjsgdGhlIGluY3JlYXNlIGluIGJpbmRpbmcgd2l0aCBpbmNyZWFzZSBpbiBpb25pYyBzdHJlbmd0aCBiZWluZyBoaWdoZXIgZm9yIHRoZSBjb21wbGV4LiBUaGUgc3R1ZHkgc3VnZ2VzdHMgdGhhdCB3aXRoIGEgc3Vic3RhbnRpYWwgZGVjcmVhc2UgaW4gUk9TIGdlbmVyYXRpb24gYnkgdGhlIGNvbXBsZXgsIHRoZXJlIGFyZSBsaWtlbHkgdG8gYmUgbGVzcyB0b3hpYyBzaWRlIGVmZmVjdHMsIHdoaWNoIGlzIGEga2V5IGFkdmFudGFnZSBvZiB0aGUgY29tcGxleCwgbGVhZGluZyB0byBhbiBpbXByb3ZlbWVudCBpbiB0aGUgdGhlcmFwZXV0aWMgaW5kZXguIFRoZSBjb21wbGV4IHNob3dlZCBhbG1vc3Qgbm8gYWN0aXZpdHkgb24gV0kgMzggbm9ybWFsIGNlbGxzLiIsImlzc3VlIjoiNjYiLCJ2b2x1bWUiOiI3In0sImlzVGVtcG9yYXJ5IjpmYWxzZX1dfQ==&quot;,&quot;citationItems&quot;:[{&quot;id&quot;:&quot;9ca6e616-0f47-320d-aab6-5034f45ab6f3&quot;,&quot;itemData&quot;:{&quot;type&quot;:&quot;article-journal&quot;,&quot;id&quot;:&quot;9ca6e616-0f47-320d-aab6-5034f45ab6f3&quot;,&quot;title&quot;:&quot;CuII complex of emodin with improved anticancer activity as demonstrated by its performance on HeLa and Hep G2 cells&quot;,&quot;author&quot;:[{&quot;family&quot;:&quot;Mandal&quot;,&quot;given&quot;:&quot;Bitapi&quot;,&quot;parse-names&quot;:false,&quot;dropping-particle&quot;:&quot;&quot;,&quot;non-dropping-particle&quot;:&quot;&quot;},{&quot;family&quot;:&quot;Singha&quot;,&quot;given&quot;:&quot;Soumen&quot;,&quot;parse-names&quot;:false,&quot;dropping-particle&quot;:&quot;&quot;,&quot;non-dropping-particle&quot;:&quot;&quot;},{&quot;family&quot;:&quot;Dey&quot;,&quot;given&quot;:&quot;Sanjoy Kumar&quot;,&quot;parse-names&quot;:false,&quot;dropping-particle&quot;:&quot;&quot;,&quot;non-dropping-particle&quot;:&quot;&quot;},{&quot;family&quot;:&quot;Mazumdar&quot;,&quot;given&quot;:&quot;Swagata&quot;,&quot;parse-names&quot;:false,&quot;dropping-particle&quot;:&quot;&quot;,&quot;non-dropping-particle&quot;:&quot;&quot;},{&quot;family&quot;:&quot;Kumar&quot;,&quot;given&quot;:&quot;Sanjay&quot;,&quot;parse-names&quot;:false,&quot;dropping-particle&quot;:&quot;&quot;,&quot;non-dropping-particle&quot;:&quot;&quot;},{&quot;family&quot;:&quot;Karmakar&quot;,&quot;given&quot;:&quot;Parimal&quot;,&quot;parse-names&quot;:false,&quot;dropping-particle&quot;:&quot;&quot;,&quot;non-dropping-particle&quot;:&quot;&quot;},{&quot;family&quot;:&quot;Das&quot;,&quot;given&quot;:&quot;Saurabh&quot;,&quot;parse-names&quot;:false,&quot;dropping-particle&quot;:&quot;&quot;,&quot;non-dropping-particle&quot;:&quot;&quot;}],&quot;container-title&quot;:&quot;RSC Advances&quot;,&quot;container-title-short&quot;:&quot;RSC Adv&quot;,&quot;DOI&quot;:&quot;10.1039/c7ra06696a&quot;,&quot;ISSN&quot;:&quot;20462069&quot;,&quot;URL&quot;:&quot;https://xlink.rsc.org/?DOI=C7RA06696A&quot;,&quot;issued&quot;:{&quot;date-parts&quot;:[[2017]]},&quot;page&quot;:&quot;41403-41418&quot;,&quot;abstract&quot;:&quot;Emodin, a hydroxy-9,10-anthraquinone, resembles anthracycline anticancer drugs at the core and possesses anticancer activities. A CuII complex of emodin [CuII(emod)2]2- was synthesized and its crystal structure was determined by Rietveld refinement of the PXRD data by using an appropriate structural model based on spectroscopy. This is the third report on the crystal structure of a hydroxy-9,10-anthraquinone with a 3d-transition metal ion. Since the formation of reactive oxygen species (ROS) by anthracycline-based anticancer drugs is important for antitumor activity and given the fact that the generation of ROS is responsible for cardiotoxic side effects, it is essential to be able to control their formation. Complex formation decreases ROS generation and could thereby lead to a decrease in cardiotoxic side effects. However, in an attempt to decrease complications, there is also the possibility of compromising the therapeutic efficacy. For this reason, the activities of emodin and its modified form [Cu(ii) complex] were studied on the carcinoma cell lines HeLa and Hep G2 to see how they compared with each other in terms of performance. Studies were also performed on WI 38 lung fibroblast normal cells. The studies revealed that, in spite of the decreased ROS formation, followed by the DCFDA assay, the Cu(ii) complex showed better activity on carcinoma cell lines. This suggests that the complex has other attributes that enable it to perform better than emodin. Consequently, one such attribute, namely DNA binding, was thoroughly investigated by varying the ionic strength and the temperature of the medium. It was found that the complex was able to bind DNA better than emodin, and, more importantly, since both generate a good amount of anionic species in solution under increased ionic strength of the medium, both bind DNA better; the increase in binding with increase in ionic strength being higher for the complex. The study suggests that with a substantial decrease in ROS generation by the complex, there are likely to be less toxic side effects, which is a key advantage of the complex, leading to an improvement in the therapeutic index. The complex showed almost no activity on WI 38 normal cells.&quot;,&quot;issue&quot;:&quot;66&quot;,&quot;volume&quot;:&quot;7&quot;},&quot;isTemporary&quot;:false}]},{&quot;citationID&quot;:&quot;MENDELEY_CITATION_747664b7-f54c-4459-ab16-99399bd707ce&quot;,&quot;properties&quot;:{&quot;noteIndex&quot;:0},&quot;isEdited&quot;:false,&quot;manualOverride&quot;:{&quot;isManuallyOverridden&quot;:false,&quot;citeprocText&quot;:&quot;[4]&quot;,&quot;manualOverrideText&quot;:&quot;&quot;},&quot;citationTag&quot;:&quot;MENDELEY_CITATION_v3_eyJjaXRhdGlvbklEIjoiTUVOREVMRVlfQ0lUQVRJT05fNzQ3NjY0YjctZjU0Yy00NDU5LWFiMTYtOTkzOTliZDcwN2NlIiwicHJvcGVydGllcyI6eyJub3RlSW5kZXgiOjB9LCJpc0VkaXRlZCI6ZmFsc2UsIm1hbnVhbE92ZXJyaWRlIjp7ImlzTWFudWFsbHlPdmVycmlkZGVuIjpmYWxzZSwiY2l0ZXByb2NUZXh0IjoiWzRdIiwibWFudWFsT3ZlcnJpZGVUZXh0IjoiIn0sImNpdGF0aW9uSXRlbXMiOlt7ImlkIjoiNDU0YjU5NjctOGUwZS0zODg5LWFmM2EtYTVkYjI1OTljODExIiwiaXRlbURhdGEiOnsidHlwZSI6ImFydGljbGUiLCJpZCI6IjQ1NGI1OTY3LThlMGUtMzg4OS1hZjNhLWE1ZGIyNTk5YzgxMSIsInRpdGxlIjoiU3R1ZGllcyBvZiB0aGUgaW50ZXJhY3Rpb24gYmV0d2VlbiBBbG9lLWVtb2RpbiBhbmQgRE5BIGFuZCBwcmVwYXJhdGlvbiBvZiBETkEgYmlvc2Vuc29yIGZvciBkZXRlY3Rpb24gb2YgUE1MLVJBUs6xIGZ1c2lvbiBnZW5lIGluIGFjdXRlIHByb215ZWxvY3l0aWMgbGV1a2VtaWEiLCJhdXRob3IiOlt7ImZhbWlseSI6IkxpbiIsImdpdmVuIjoiWGluIEh1YSIsInBhcnNlLW5hbWVzIjpmYWxzZSwiZHJvcHBpbmctcGFydGljbGUiOiIiLCJub24tZHJvcHBpbmctcGFydGljbGUiOiIifSx7ImZhbWlseSI6IldhbiIsImdpdmVuIjoiSG9uZyBZYW4iLCJwYXJzZS1uYW1lcyI6ZmFsc2UsImRyb3BwaW5nLXBhcnRpY2xlIjoiIiwibm9uLWRyb3BwaW5nLXBhcnRpY2xlIjoiIn0seyJmYW1pbHkiOiJaaGFuZyIsImdpdmVuIjoiWWEgRmVuZyIsInBhcnNlLW5hbWVzIjpmYWxzZSwiZHJvcHBpbmctcGFydGljbGUiOiIiLCJub24tZHJvcHBpbmctcGFydGljbGUiOiIifSx7ImZhbWlseSI6IkNoZW4iLCJnaXZlbiI6IkppbmcgSHVhIiwicGFyc2UtbmFtZXMiOmZhbHNlLCJkcm9wcGluZy1wYXJ0aWNsZSI6IiIsIm5vbi1kcm9wcGluZy1wYXJ0aWNsZSI6IiJ9XSwiY29udGFpbmVyLXRpdGxlIjoiVGFsYW50YSIsImNvbnRhaW5lci10aXRsZS1zaG9ydCI6IlRhbGFudGEiLCJET0kiOiIxMC4xMDE2L2oudGFsYW50YS4yMDA3LjA3LjAzOCIsIklTU04iOiIwMDM5OTE0MCIsIlBNSUQiOiIxODM3MTczMiIsImlzc3VlZCI6eyJkYXRlLXBhcnRzIjpbWzIwMDhdXX0sInBhZ2UiOiI5NDQtOTUwIiwiYWJzdHJhY3QiOiJUaGUgaW50ZXJhY3Rpb24gb2YgQWxvZS1lbW9kaW4gKEFFKSB3aXRoIHNhbG1vbiBzcGVybSBETkEgaW4gMC4xIE0gVHJpcy1IQ2wgYnVmZmVyIChwSCA0LjQpIGFuZCBhdCB0aGUgRE5BLW1vZGlmaWVkIGdsYXNzeSBjYXJib24gZWxlY3Ryb2RlIChHQ0UpIHdhcyBzeXN0ZW1pY2FsbHkgc3R1ZGllZCB3aXRoIHZvbHRhbW1ldHJ5IGFuZCB1bHRyYXZpb2xldC12aXNpYmxlIChVVi12aXMpIHNwZWN0cm9zY29weS4gQUUgaGFkIGV4Y2VsbGVudCBlbGVjdHJvY2hlbWljYWwgYWN0aXZpdHkgb24gdGhlIEdDRSB3aXRoIGEgY291cGxlIG9mIHJlZG94IHBlYWtzLiBXZSBwcm9wb3NlIHRoYXQgQUUgY2FuIGludGVyY2FsYXRlIGludG8gRE5BIHN0cmFuZHMgZm9ybWluZyBhIG5vbmVsZWN0cm9hY3RpdmUgY29tcGxleCwgd2hpY2ggcmVzdWx0cyBpbiB0aGUgZGVjcmVhc2Ugb2YgdGhlIHJlZHVjdGlvbiBwZWFrIGN1cnJlbnQgb2YgQUUuIFRoZSBMYW5nbXVpciBhZHNvcnB0aW9uIGNvbnN0YW50cyBvZiBBRSBhdCBzcy0gYW5kIGRzRE5BL0dDRSB3ZXJlICgyLjEgwrEgMC40KSDDlyAxMDUgYW5kICgyLjcgwrEgMC4yKSDDlyAxMDUgTS0xLCByZXNwZWN0aXZlbHkuIFRoZSBkaWZmZXJlbmNlIGJldHdlZW4gQUUgYXQgc3MtIGFuZCBkc0ROQSBoYXMgYmVlbiB1c2VkIGZvciB0aGUgcHJlcGFyYXRpb24gb2YgYSBzZXF1ZW5jZS1zcGVjaWZpYyBETkEgZWxlY3Ryb2NoZW1pY2FsIGJpb3NlbnNvciBmb3IgZGV0ZWN0aW9uIG9mIFBNTC1SQVLOsSBmdXNpb24gZ2VuZSBpbiBhY3V0ZSBwcm9teWVsb2N5dGljIGxldWtlbWlhIChBUEwpIHdpdGggYSBkZXRlY3Rpb24gbGltaXQgb2YgNi43IMOXIDEwLTggTSBhbmQgYSBsaW5lYXIgcmFuZ2UgZnJvbSAxLjUgw5cgMTAtOCB0byAxLjUgw5cgMTAtNyBNLiBUaGUgc2VsZWN0aXZpdHkgb2Ygc3NETkEtbW9kaWZpZWQgZWxlY3Ryb2RlIHdhcyBhbHNvIGRlc2NyaWJlZC4gwqkgMjAwNyBFbHNldmllciBCLlYuIEFsbCByaWdodHMgcmVzZXJ2ZWQuIiwiaXNzdWUiOiI0Iiwidm9sdW1lIjoiNzQifSwiaXNUZW1wb3JhcnkiOmZhbHNlfV19&quot;,&quot;citationItems&quot;:[{&quot;id&quot;:&quot;454b5967-8e0e-3889-af3a-a5db2599c811&quot;,&quot;itemData&quot;:{&quot;type&quot;:&quot;article&quot;,&quot;id&quot;:&quot;454b5967-8e0e-3889-af3a-a5db2599c811&quot;,&quot;title&quot;:&quot;Studies of the interaction between Aloe-emodin and DNA and preparation of DNA biosensor for detection of PML-RARα fusion gene in acute promyelocytic leukemia&quot;,&quot;author&quot;:[{&quot;family&quot;:&quot;Lin&quot;,&quot;given&quot;:&quot;Xin Hua&quot;,&quot;parse-names&quot;:false,&quot;dropping-particle&quot;:&quot;&quot;,&quot;non-dropping-particle&quot;:&quot;&quot;},{&quot;family&quot;:&quot;Wan&quot;,&quot;given&quot;:&quot;Hong Yan&quot;,&quot;parse-names&quot;:false,&quot;dropping-particle&quot;:&quot;&quot;,&quot;non-dropping-particle&quot;:&quot;&quot;},{&quot;family&quot;:&quot;Zhang&quot;,&quot;given&quot;:&quot;Ya Feng&quot;,&quot;parse-names&quot;:false,&quot;dropping-particle&quot;:&quot;&quot;,&quot;non-dropping-particle&quot;:&quot;&quot;},{&quot;family&quot;:&quot;Chen&quot;,&quot;given&quot;:&quot;Jing Hua&quot;,&quot;parse-names&quot;:false,&quot;dropping-particle&quot;:&quot;&quot;,&quot;non-dropping-particle&quot;:&quot;&quot;}],&quot;container-title&quot;:&quot;Talanta&quot;,&quot;container-title-short&quot;:&quot;Talanta&quot;,&quot;DOI&quot;:&quot;10.1016/j.talanta.2007.07.038&quot;,&quot;ISSN&quot;:&quot;00399140&quot;,&quot;PMID&quot;:&quot;18371732&quot;,&quot;issued&quot;:{&quot;date-parts&quot;:[[2008]]},&quot;page&quot;:&quot;944-950&quot;,&quot;abstract&quot;:&quot;The interaction of Aloe-emodin (AE) with salmon sperm DNA in 0.1 M Tris-HCl buffer (pH 4.4) and at the DNA-modified glassy carbon electrode (GCE) was systemically studied with voltammetry and ultraviolet-visible (UV-vis) spectroscopy. AE had excellent electrochemical activity on the GCE with a couple of redox peaks. We propose that AE can intercalate into DNA strands forming a nonelectroactive complex, which results in the decrease of the reduction peak current of AE. The Langmuir adsorption constants of AE at ss- and dsDNA/GCE were (2.1 ± 0.4) × 105 and (2.7 ± 0.2) × 105 M-1, respectively. The difference between AE at ss- and dsDNA has been used for the preparation of a sequence-specific DNA electrochemical biosensor for detection of PML-RARα fusion gene in acute promyelocytic leukemia (APL) with a detection limit of 6.7 × 10-8 M and a linear range from 1.5 × 10-8 to 1.5 × 10-7 M. The selectivity of ssDNA-modified electrode was also described. © 2007 Elsevier B.V. All rights reserved.&quot;,&quot;issue&quot;:&quot;4&quot;,&quot;volume&quot;:&quot;74&quot;},&quot;isTemporary&quot;:false}]},{&quot;citationID&quot;:&quot;MENDELEY_CITATION_feba578c-850f-4efa-8e00-fcb0a204518f&quot;,&quot;properties&quot;:{&quot;noteIndex&quot;:0},&quot;isEdited&quot;:false,&quot;manualOverride&quot;:{&quot;isManuallyOverridden&quot;:false,&quot;citeprocText&quot;:&quot;[5]&quot;,&quot;manualOverrideText&quot;:&quot;&quot;},&quot;citationTag&quot;:&quot;MENDELEY_CITATION_v3_eyJjaXRhdGlvbklEIjoiTUVOREVMRVlfQ0lUQVRJT05fZmViYTU3OGMtODUwZi00ZWZhLThlMDAtZmNiMGEyMDQ1MThmIiwicHJvcGVydGllcyI6eyJub3RlSW5kZXgiOjB9LCJpc0VkaXRlZCI6ZmFsc2UsIm1hbnVhbE92ZXJyaWRlIjp7ImlzTWFudWFsbHlPdmVycmlkZGVuIjpmYWxzZSwiY2l0ZXByb2NUZXh0IjoiWzV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quot;,&quot;citationItems&quot;:[{&quot;id&quot;:&quot;0a5b1436-605a-3b7a-92be-af6a36b5b807&quot;,&quot;itemData&quot;:{&quot;type&quot;:&quot;article-journal&quot;,&quot;id&quot;:&quot;0a5b1436-605a-3b7a-92be-af6a36b5b807&quot;,&quot;title&quot;:&quot;Experimental measurement and correlation of the solubility of aloe-emodin in seven pure solvents&quot;,&quot;author&quot;:[{&quot;family&quot;:&quot;Cheng&quot;,&quot;given&quot;:&quot;Yan&quot;,&quot;parse-names&quot;:false,&quot;dropping-particle&quot;:&quot;&quot;,&quot;non-dropping-particle&quot;:&quot;&quot;},{&quot;family&quot;:&quot;Wang&quot;,&quot;given&quot;:&quot;Xiao&quot;,&quot;parse-names&quot;:false,&quot;dropping-particle&quot;:&quot;&quot;,&quot;non-dropping-particle&quot;:&quot;&quot;},{&quot;family&quot;:&quot;Liu&quot;,&quot;given&quot;:&quot;Wei&quot;,&quot;parse-names&quot;:false,&quot;dropping-particle&quot;:&quot;&quot;,&quot;non-dropping-particle&quot;:&quot;&quot;},{&quot;family&quot;:&quot;Wang&quot;,&quot;given&quot;:&quot;Daijie&quot;,&quot;parse-names&quot;:false,&quot;dropping-particle&quot;:&quot;&quot;,&quot;non-dropping-particle&quot;:&quot;&quot;},{&quot;family&quot;:&quot;Chen&quot;,&quot;given&quot;:&quot;Lizong&quot;,&quot;parse-names&quot;:false,&quot;dropping-particle&quot;:&quot;&quot;,&quot;non-dropping-particle&quot;:&quot;&quot;}],&quot;container-title&quot;:&quot;The Journal of Chemical Thermodynamics&quot;,&quot;container-title-short&quot;:&quot;J Chem Thermodyn&quot;,&quot;DOI&quot;:&quot;10.1016/j.jct.2016.02.020&quot;,&quot;ISSN&quot;:&quot;00219614&quot;,&quot;URL&quot;:&quot;https://linkinghub.elsevier.com/retrieve/pii/S0021961416000707&quot;,&quot;issued&quot;:{&quot;date-parts&quot;:[[2016,7]]},&quot;page&quot;:&quot;51-55&quot;,&quot;abstract&quot;:&quot;The solubility of aloe-emodin in seven pure solvents namely water, methanol, ethanol, 1-propanol, 1-butanol, 2-butanol, and 1-pentanol was measured by a static analytic method. The measurements were carried out over the temperature range from (278.15 to 318.15) K at 5 K intervals under atmospheric pressure using a UV/vis spectrophotometer analysis. The effects of experimental temperature and solvent type on the solubility are discussed. The relative solubility of aloe-emodin in seven solvents was determined in elevated order to be xwater &lt; xmethanol &lt; xethanol &lt; x2-butanol &lt; x1-propanol &lt; x1-butanol &lt; x1-pentanol. The experimental result shows that 1-pentanol could be a suitable solvent for industrial preparation of aloe-emodin. The experimental solubility values were correlated with the modified Apelblat and λh models. It was found that the two empirical thermodynamic models can satisfactorily correlate the solubility of aloe-emodin in the seven solvents over the range of temperature studied.&quot;,&quot;volume&quot;:&quot;98&quot;},&quot;isTemporary&quot;:false}]},{&quot;citationID&quot;:&quot;MENDELEY_CITATION_b352e0ed-0c4e-4c33-b6e9-df0d27ca11c3&quot;,&quot;properties&quot;:{&quot;noteIndex&quot;:0},&quot;isEdited&quot;:false,&quot;manualOverride&quot;:{&quot;isManuallyOverridden&quot;:false,&quot;citeprocText&quot;:&quot;[6]&quot;,&quot;manualOverrideText&quot;:&quot;&quot;},&quot;citationTag&quot;:&quot;MENDELEY_CITATION_v3_eyJjaXRhdGlvbklEIjoiTUVOREVMRVlfQ0lUQVRJT05fYjM1MmUwZWQtMGM0ZS00YzMzLWI2ZTktZGYwZDI3Y2ExMWMzIiwicHJvcGVydGllcyI6eyJub3RlSW5kZXgiOjB9LCJpc0VkaXRlZCI6ZmFsc2UsIm1hbnVhbE92ZXJyaWRlIjp7ImlzTWFudWFsbHlPdmVycmlkZGVuIjpmYWxzZSwiY2l0ZXByb2NUZXh0IjoiWzZ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quot;,&quot;citationItems&quot;:[{&quot;id&quot;:&quot;9a942ee5-615c-3fc6-a395-4e0b81c7a982&quot;,&quot;itemData&quot;:{&quot;type&quot;:&quot;article-journal&quot;,&quot;id&quot;:&quot;9a942ee5-615c-3fc6-a395-4e0b81c7a982&quot;,&quot;title&quot;:&quot;Aloe‐emodin: A review of its pharmacology, toxicity, and pharmacokinetics&quot;,&quot;author&quot;:[{&quot;family&quot;:&quot;Dong&quot;,&quot;given&quot;:&quot;Xiaoxv&quot;,&quot;parse-names&quot;:false,&quot;dropping-particle&quot;:&quot;&quot;,&quot;non-dropping-particle&quot;:&quot;&quot;},{&quot;family&quot;:&quot;Zeng&quot;,&quot;given&quot;:&quot;Yawen&quot;,&quot;parse-names&quot;:false,&quot;dropping-particle&quot;:&quot;&quot;,&quot;non-dropping-particle&quot;:&quot;&quot;},{&quot;family&quot;:&quot;Liu&quot;,&quot;given&quot;:&quot;Yi&quot;,&quot;parse-names&quot;:false,&quot;dropping-particle&quot;:&quot;&quot;,&quot;non-dropping-particle&quot;:&quot;&quot;},{&quot;family&quot;:&quot;You&quot;,&quot;given&quot;:&quot;Longtai&quot;,&quot;parse-names&quot;:false,&quot;dropping-particle&quot;:&quot;&quot;,&quot;non-dropping-particle&quot;:&quot;&quot;},{&quot;family&quot;:&quot;Yin&quot;,&quot;given&quot;:&quot;Xingbin&quot;,&quot;parse-names&quot;:false,&quot;dropping-particle&quot;:&quot;&quot;,&quot;non-dropping-particle&quot;:&quot;&quot;},{&quot;family&quot;:&quot;Fu&quot;,&quot;given&quot;:&quot;Jing&quot;,&quot;parse-names&quot;:false,&quot;dropping-particle&quot;:&quot;&quot;,&quot;non-dropping-particle&quot;:&quot;&quot;},{&quot;family&quot;:&quot;Ni&quot;,&quot;given&quot;:&quot;Jian&quot;,&quot;parse-names&quot;:false,&quot;dropping-particle&quot;:&quot;&quot;,&quot;non-dropping-particle&quot;:&quot;&quot;}],&quot;container-title&quot;:&quot;Phytotherapy Research&quot;,&quot;DOI&quot;:&quot;10.1002/ptr.6532&quot;,&quot;ISSN&quot;:&quot;0951-418X&quot;,&quot;URL&quot;:&quot;https://onlinelibrary.wiley.com/doi/10.1002/ptr.6532&quot;,&quot;issued&quot;:{&quot;date-parts&quot;:[[2020,2,3]]},&quot;page&quot;:&quot;270-281&quot;,&quot;abstract&quot;:&quot;Aloe‐emodin is a naturally anthraquinone derivative and an active ingredient of Chinese herbs, such as Cassia occidentalis , Rheum palmatum L., Aloe vera , and Polygonum multiflorum Thunb. Emerging evidence suggests that aloe‐emodin exhibits many pharmacological effects, including anticancer, antivirus, anti‐inflammatory, antibacterial, antiparasitic, neuroprotective, and hepatoprotective activities. These pharmacological properties lay the foundation for the treatment of various diseases, including influenza virus, inflammation, sepsis, Alzheimer's disease, glaucoma, malaria, liver fibrosis, psoriasis, Type 2 diabetes, growth disorders, and several types of cancers. However, an increasing number of published studies have reported adverse effects of aloe‐emodin. The primary toxicity among these reports is hepatotoxicity and nephrotoxicity, which are of wide concern worldwide. Pharmacokinetic studies have demonstrated that aloe‐emodin has a poor intestinal absorption, short elimination half‐life, and low bioavailability. This review aims to provide a comprehensive summary of the pharmacology, toxicity, and pharmacokinetics of aloe‐emodin reported to date with an emphasis on its biological properties and mechanisms of action.&quot;,&quot;issue&quot;:&quot;2&quot;,&quot;volume&quot;:&quot;34&quot;,&quot;container-title-short&quot;:&quot;&quot;},&quot;isTemporary&quot;:false}]},{&quot;citationID&quot;:&quot;MENDELEY_CITATION_81f2d2ee-b117-422f-86c0-a24049539c3a&quot;,&quot;properties&quot;:{&quot;noteIndex&quot;:0},&quot;isEdited&quot;:false,&quot;manualOverride&quot;:{&quot;isManuallyOverridden&quot;:false,&quot;citeprocText&quot;:&quot;[7]&quot;,&quot;manualOverrideText&quot;:&quot;&quot;},&quot;citationTag&quot;:&quot;MENDELEY_CITATION_v3_eyJjaXRhdGlvbklEIjoiTUVOREVMRVlfQ0lUQVRJT05fODFmMmQyZWUtYjExNy00MjJmLTg2YzAtYTI0MDQ5NTM5YzNhIiwicHJvcGVydGllcyI6eyJub3RlSW5kZXgiOjB9LCJpc0VkaXRlZCI6ZmFsc2UsIm1hbnVhbE92ZXJyaWRlIjp7ImlzTWFudWFsbHlPdmVycmlkZGVuIjpmYWxzZSwiY2l0ZXByb2NUZXh0IjoiWzd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quot;,&quot;citationItems&quot;:[{&quot;id&quot;:&quot;1b96b2a3-3f0d-3d37-9382-57528bfbbf11&quot;,&quot;itemData&quot;:{&quot;type&quot;:&quot;article&quot;,&quot;id&quot;:&quot;1b96b2a3-3f0d-3d37-9382-57528bfbbf11&quot;,&quot;title&quot;:&quot;Anticancer effects of aloe-emodin from Rheum undulatum L. through activation of the p53 pathway in human prostate cancer cells&quot;,&quot;author&quot;:[{&quot;family&quot;:&quot;Tran&quot;,&quot;given&quot;:&quot;Nguyen Khoi Song&quot;,&quot;parse-names&quot;:false,&quot;dropping-particle&quot;:&quot;&quot;,&quot;non-dropping-particle&quot;:&quot;&quot;},{&quot;family&quot;:&quot;Nguyen&quot;,&quot;given&quot;:&quot;Nhu Quynh&quot;,&quot;parse-names&quot;:false,&quot;dropping-particle&quot;:&quot;&quot;,&quot;non-dropping-particle&quot;:&quot;&quot;},{&quot;family&quot;:&quot;Lee&quot;,&quot;given&quot;:&quot;Sullim&quot;,&quot;parse-names&quot;:false,&quot;dropping-particle&quot;:&quot;&quot;,&quot;non-dropping-particle&quot;:&quot;&quot;},{&quot;family&quot;:&quot;Kim&quot;,&quot;given&quot;:&quot;Seung Hyun&quot;,&quot;parse-names&quot;:false,&quot;dropping-particle&quot;:&quot;&quot;,&quot;non-dropping-particle&quot;:&quot;&quot;},{&quot;family&quot;:&quot;Jeong&quot;,&quot;given&quot;:&quot;Daesik&quot;,&quot;parse-names&quot;:false,&quot;dropping-particle&quot;:&quot;&quot;,&quot;non-dropping-particle&quot;:&quot;&quot;},{&quot;family&quot;:&quot;Seo&quot;,&quot;given&quot;:&quot;Eunjeong&quot;,&quot;parse-names&quot;:false,&quot;dropping-particle&quot;:&quot;&quot;,&quot;non-dropping-particle&quot;:&quot;&quot;},{&quot;family&quot;:&quot;Park&quot;,&quot;given&quot;:&quot;Jin Ju&quot;,&quot;parse-names&quot;:false,&quot;dropping-particle&quot;:&quot;&quot;,&quot;non-dropping-particle&quot;:&quot;&quot;},{&quot;family&quot;:&quot;Cho&quot;,&quot;given&quot;:&quot;Jaejin&quot;,&quot;parse-names&quot;:false,&quot;dropping-particle&quot;:&quot;&quot;,&quot;non-dropping-particle&quot;:&quot;&quot;},{&quot;family&quot;:&quot;Kang&quot;,&quot;given&quot;:&quot;Ki Sung&quot;,&quot;parse-names&quot;:false,&quot;dropping-particle&quot;:&quot;&quot;,&quot;non-dropping-particle&quot;:&quot;&quot;}],&quot;container-title&quot;:&quot;Applied Biological Chemistry&quot;,&quot;container-title-short&quot;:&quot;Appl Biol Chem&quot;,&quot;DOI&quot;:&quot;10.1186/s13765-024-00956-w&quot;,&quot;ISSN&quot;:&quot;24680842&quot;,&quot;issued&quot;:{&quot;date-parts&quot;:[[2024]]},&quot;abstract&quot;:&quot;Aloe-emodin, an anthraquinone compound naturally derived from Rheum undulatum L., has gained extensive research attention owing to its various pharmacological effects, including its potential as an anticancer, antivirus, anti-inflammatory, antibacterial, and anti-parasitic agent. It has demonstrated notable inhibitory effects against various types of cancer and cancer cells. Prostate cancer is among the most commonly identified cancers globally and remains a leading cause of cancer-associated deaths in men, often presenting challenges in early detection due to its asymptomatic nature during initial stages. The aim of present study was to determine the biological activity of aloe-emodin obtained from Rheum undulatum L. involving activation of the p53-dependent pathway in certain human prostate cancer cell lines. We explored the mechanisms underlying the anticancer effects of aloe-emodin using LNCaP cells, which include p53-wild type and phosphatase and tensin homolog-deficient mutated genes, a widely studied model in genomic research. Aloe-emodin induced apoptosis in LNCaP cells through several mechanisms, including upregulation of the cleavage of caspase-8 (a cross-linked promoter of cell death signals), phosphorylation of p53 at serine 15, DNA fragmentation, cleavage of poly [ADP-ribose] polymerase, and promotion of cell death. These findings strongly indicated that aloe-emodin's anticancer properties in human prostate cancer involve the activation of p53-induced cellular senescence. Conclusively, the findings of this study imply that aloe-emodin extracted from Rheum undulatum L. is a potential therapeutic compound for adjuvant chemotherapy that induces apoptosis and pyroptosis, an innate immune response, in preventing the progression of precancerous lesions in patients with prostate cancer.&quot;,&quot;issue&quot;:&quot;1&quot;,&quot;volume&quot;:&quot;67&quot;},&quot;isTemporary&quot;:false}]},{&quot;citationID&quot;:&quot;MENDELEY_CITATION_e48af327-1dc4-4d11-8a78-e7ef0679508f&quot;,&quot;properties&quot;:{&quot;noteIndex&quot;:0},&quot;isEdited&quot;:false,&quot;manualOverride&quot;:{&quot;isManuallyOverridden&quot;:false,&quot;citeprocText&quot;:&quot;[8]&quot;,&quot;manualOverrideText&quot;:&quot;&quot;},&quot;citationTag&quot;:&quot;MENDELEY_CITATION_v3_eyJjaXRhdGlvbklEIjoiTUVOREVMRVlfQ0lUQVRJT05fZTQ4YWYzMjctMWRjNC00ZDExLThhNzgtZTdlZjA2Nzk1MDhmIiwicHJvcGVydGllcyI6eyJub3RlSW5kZXgiOjB9LCJpc0VkaXRlZCI6ZmFsc2UsIm1hbnVhbE92ZXJyaWRlIjp7ImlzTWFudWFsbHlPdmVycmlkZGVuIjpmYWxzZSwiY2l0ZXByb2NUZXh0IjoiWzh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quot;,&quot;citationItems&quot;:[{&quot;id&quot;:&quot;e373ec86-b259-3b70-98ac-8a02d5f63c1e&quot;,&quot;itemData&quot;:{&quot;type&quot;:&quot;article-journal&quot;,&quot;id&quot;:&quot;e373ec86-b259-3b70-98ac-8a02d5f63c1e&quot;,&quot;title&quot;:&quot;Photochemistry and Phototoxicity of Aloe Emodin¶&quot;,&quot;author&quot;:[{&quot;family&quot;:&quot;Vath&quot;,&quot;given&quot;:&quot;Peter&quot;,&quot;parse-names&quot;:false,&quot;dropping-particle&quot;:&quot;&quot;,&quot;non-dropping-particle&quot;:&quot;&quot;},{&quot;family&quot;:&quot;Wamer&quot;,&quot;given&quot;:&quot;Wayne G.&quot;,&quot;parse-names&quot;:false,&quot;dropping-particle&quot;:&quot;&quot;,&quot;non-dropping-particle&quot;:&quot;&quot;},{&quot;family&quot;:&quot;Falvey&quot;,&quot;given&quot;:&quot;Daniel E.&quot;,&quot;parse-names&quot;:false,&quot;dropping-particle&quot;:&quot;&quot;,&quot;non-dropping-particle&quot;:&quot;&quot;}],&quot;container-title&quot;:&quot;Photochemistry and Photobiology&quot;,&quot;container-title-short&quot;:&quot;Photochem Photobiol&quot;,&quot;DOI&quot;:&quot;10.1562/0031-8655(2002)075&lt;0346:PAPOAE&gt;2.0.CO;2&quot;,&quot;ISSN&quot;:&quot;0031-8655&quot;,&quot;PMID&quot;:&quot;12003123&quot;,&quot;URL&quot;:&quot;http://www.ncbi.nlm.nih.gov/pubmed/12003123&quot;,&quot;issued&quot;:{&quot;date-parts&quot;:[[2002,4]]},&quot;page&quot;:&quot;346&quot;,&quot;abstract&quot;:&quot;Photochemical pathways leading to the phototoxicity of the aloe vera constituent aloe emodin were studied. The results indicate a photochemical mechanism involving singlet oxygen to be the most likely pathway responsible for the observed phototoxicity. Aloe emodin was found to efficiently generate singlet oxygen when irradiated with UV light (phidelta = 0.56 in acetonitrile). The survival of human skin fibroblast cells in the presence of aloe emodin was found to decrease upon irradiation with UV light. A further decrease in cell survival was observed in D2O compared with H2O, suggesting the involvement of singlet oxygen as the primary pathway. Laser flash photolysis experiments were also carried out on aloe emodin alone and in the presence of various biological substrates. Aloe emodin proved to be relatively photostable (phi = 1 x 10(-4)) and a poor photo-oxidant (E*red = +1.02 V). Only absorption bands caused by the triplet state of aloe emodin (lambdamax = 480 nm) and the aloe emodin conjugate base (lambdamax = 520 nm) were observed in the transient spectra.&quot;,&quot;issue&quot;:&quot;4&quot;,&quot;volume&quot;:&quot;75&quot;},&quot;isTemporary&quot;:false}]},{&quot;citationID&quot;:&quot;MENDELEY_CITATION_43dcca0f-1c92-4dc8-ac55-ffe25b4ad9b3&quot;,&quot;properties&quot;:{&quot;noteIndex&quot;:0},&quot;isEdited&quot;:false,&quot;manualOverride&quot;:{&quot;isManuallyOverridden&quot;:false,&quot;citeprocText&quot;:&quot;[9]&quot;,&quot;manualOverrideText&quot;:&quot;&quot;},&quot;citationTag&quot;:&quot;MENDELEY_CITATION_v3_eyJjaXRhdGlvbklEIjoiTUVOREVMRVlfQ0lUQVRJT05fNDNkY2NhMGYtMWM5Mi00ZGM4LWFjNTUtZmZlMjViNGFkOWIzIiwicHJvcGVydGllcyI6eyJub3RlSW5kZXgiOjB9LCJpc0VkaXRlZCI6ZmFsc2UsIm1hbnVhbE92ZXJyaWRlIjp7ImlzTWFudWFsbHlPdmVycmlkZGVuIjpmYWxzZSwiY2l0ZXByb2NUZXh0IjoiWzl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quot;,&quot;citationItems&quot;:[{&quot;id&quot;:&quot;aa96ba66-651b-38ac-b95f-aa3882c0bb68&quot;,&quot;itemData&quot;:{&quot;type&quot;:&quot;article-journal&quot;,&quot;id&quot;:&quot;aa96ba66-651b-38ac-b95f-aa3882c0bb68&quot;,&quot;title&quot;:&quot;Pharmacokinetics of Anthraquinones from Medicinal Plants&quot;,&quot;author&quot;:[{&quot;family&quot;:&quot;Wang&quot;,&quot;given&quot;:&quot;Dongpeng&quot;,&quot;parse-names&quot;:false,&quot;dropping-particle&quot;:&quot;&quot;,&quot;non-dropping-particle&quot;:&quot;&quot;},{&quot;family&quot;:&quot;Wang&quot;,&quot;given&quot;:&quot;Xian-He&quot;,&quot;parse-names&quot;:false,&quot;dropping-particle&quot;:&quot;&quot;,&quot;non-dropping-particle&quot;:&quot;&quot;},{&quot;family&quot;:&quot;Yu&quot;,&quot;given&quot;:&quot;Xiongjie&quot;,&quot;parse-names&quot;:false,&quot;dropping-particle&quot;:&quot;&quot;,&quot;non-dropping-particle&quot;:&quot;&quot;},{&quot;family&quot;:&quot;Cao&quot;,&quot;given&quot;:&quot;Fengjun&quot;,&quot;parse-names&quot;:false,&quot;dropping-particle&quot;:&quot;&quot;,&quot;non-dropping-particle&quot;:&quot;&quot;},{&quot;family&quot;:&quot;Cai&quot;,&quot;given&quot;:&quot;Xiaojun&quot;,&quot;parse-names&quot;:false,&quot;dropping-particle&quot;:&quot;&quot;,&quot;non-dropping-particle&quot;:&quot;&quot;},{&quot;family&quot;:&quot;Chen&quot;,&quot;given&quot;:&quot;Ping&quot;,&quot;parse-names&quot;:false,&quot;dropping-particle&quot;:&quot;&quot;,&quot;non-dropping-particle&quot;:&quot;&quot;},{&quot;family&quot;:&quot;Li&quot;,&quot;given&quot;:&quot;Minglun&quot;,&quot;parse-names&quot;:false,&quot;dropping-particle&quot;:&quot;&quot;,&quot;non-dropping-particle&quot;:&quot;&quot;},{&quot;family&quot;:&quot;Feng&quot;,&quot;given&quot;:&quot;Yibin&quot;,&quot;parse-names&quot;:false,&quot;dropping-particle&quot;:&quot;&quot;,&quot;non-dropping-particle&quot;:&quot;&quot;},{&quot;family&quot;:&quot;Li&quot;,&quot;given&quot;:&quot;Hongliang&quot;,&quot;parse-names&quot;:false,&quot;dropping-particle&quot;:&quot;&quot;,&quot;non-dropping-particle&quot;:&quot;&quot;},{&quot;family&quot;:&quot;Wang&quot;,&quot;given&quot;:&quot;Xuanbin&quot;,&quot;parse-names&quot;:false,&quot;dropping-particle&quot;:&quot;&quot;,&quot;non-dropping-particle&quot;:&quot;&quot;}],&quot;container-title&quot;:&quot;Frontiers in Pharmacology&quot;,&quot;container-title-short&quot;:&quot;Front Pharmacol&quot;,&quot;DOI&quot;:&quot;10.3389/fphar.2021.638993&quot;,&quot;ISSN&quot;:&quot;1663-9812&quot;,&quot;URL&quot;:&quot;https://www.frontiersin.org/articles/10.3389/fphar.2021.638993/full&quot;,&quot;issued&quot;:{&quot;date-parts&quot;:[[2021,4,15]]},&quot;abstract&quot;:&quot;Anthraquinones are bioactive natural products, some of which are active components in medicinal medicines, especially Chinese medicines. These compounds exert actions including purgation, anti-inflammation, immunoregulation, antihyperlipidemia, and anticancer effects. This study aimed to review the pharmacokinetics (PKs) of anthraquinones, which are importantly associated with their pharmacological and toxicological effects. Anthraquinones are absorbed mainly in intestines. The absorption rates of free anthraquinones are faster than those of their conjugated glycosides because of the higher liposolubility. A fluctuation in blood concentration and two absorption peaks of anthraquinones may result from the hepato-intestinal circulation, reabsorption, and transformation. Anthraquinones are widely distributed throughout the body, mainly in blood-flow rich organs and tissues, such as blood, intestines, stomach, liver, lung, kidney, and fat. The metabolic pathways of anthraquinones are hydrolysis, glycuronidation, sulfation, methylation/demethylation, hydroxylation/dehydroxylation, oxidation/reduction (hydrogenation), acetylation and esterification by intestinal flora and liver metabolic enzymes, among which hydrolysis, glycuronidation and sulfation are dominant. Of note, anthraquinones can be transformed into each other. The main excretion routes for anthraquinones are the kidney, recta, and gallbladder. Conclusion: Some anthraquinones and their glycosides, such as aloe-emodin, chrysophanol, emodin, physcion, rhein and sennosides, have attracted the most PK research interest due to their more biological activities and/or detectability. Anthraquinones are mainly absorbed in the intestines and are mostly distributed in blood flow-rich tissues and organs. Transformation into another anthraquinone may increase the blood concentration of the latter, leading to an increased pharmacological and/or toxicological effect. Drug-drug interactions influencing PK may provide insights into drug compatibility theory to enhance or reduce pharmacological/toxicological effects in Chinese medicine formulae and deserve deep investigation.&quot;,&quot;volume&quot;:&quot;12&quot;},&quot;isTemporary&quot;:false}]},{&quot;citationID&quot;:&quot;MENDELEY_CITATION_4c4d7253-4886-4bbe-8c4b-3c27562bbb3f&quot;,&quot;properties&quot;:{&quot;noteIndex&quot;:0},&quot;isEdited&quot;:false,&quot;manualOverride&quot;:{&quot;isManuallyOverridden&quot;:false,&quot;citeprocText&quot;:&quot;[10]&quot;,&quot;manualOverrideText&quot;:&quot;&quot;},&quot;citationTag&quot;:&quot;MENDELEY_CITATION_v3_eyJjaXRhdGlvbklEIjoiTUVOREVMRVlfQ0lUQVRJT05fNGM0ZDcyNTMtNDg4Ni00YmJlLThjNGItM2MyNzU2MmJiYjNmIiwicHJvcGVydGllcyI6eyJub3RlSW5kZXgiOjB9LCJpc0VkaXRlZCI6ZmFsc2UsIm1hbnVhbE92ZXJyaWRlIjp7ImlzTWFudWFsbHlPdmVycmlkZGVuIjpmYWxzZSwiY2l0ZXByb2NUZXh0IjoiWzEwXSIsIm1hbnVhbE92ZXJyaWRlVGV4dCI6IiJ9LCJjaXRhdGlvbkl0ZW1zIjpbeyJpZCI6IjgwZDc2NDBiLTNkYTktM2M3Ny1hYjRlLTY5MDdiMzE4OWZjMCIsIml0ZW1EYXRhIjp7InR5cGUiOiJhcnRpY2xlLWpvdXJuYWwiLCJpZCI6IjgwZDc2NDBiLTNkYTktM2M3Ny1hYjRlLTY5MDdiMzE4OWZjMCIsInRpdGxlIjoiRWZmZWN0cyBvZiBoZXJiYWwgbWVkaWNpbmFsIHByb2R1Y3RzIGFuZCBmb29kIHN1cHBsZW1lbnRzIG9uIGluZHVjdGlvbiBvZiBDWVAxQTIsIENZUDNBNCBhbmQgTURSMSBpbiB0aGUgaHVtYW4gY29sb24gY2FyY2lub21hIGNlbGwgbGluZSBMUzE4MC4iLCJhdXRob3IiOlt7ImZhbWlseSI6IkJyYW5kaW4iLCJnaXZlbiI6IkhlbGVuYSIsInBhcnNlLW5hbWVzIjpmYWxzZSwiZHJvcHBpbmctcGFydGljbGUiOiIiLCJub24tZHJvcHBpbmctcGFydGljbGUiOiIifSx7ImZhbWlseSI6IlZpaXRhbmVuIiwiZ2l2ZW4iOiJFaWxhIiwicGFyc2UtbmFtZXMiOmZhbHNlLCJkcm9wcGluZy1wYXJ0aWNsZSI6IiIsIm5vbi1kcm9wcGluZy1wYXJ0aWNsZSI6IiJ9LHsiZmFtaWx5IjoiTXlyYmVyZyIsImdpdmVuIjoiT2xsZSIsInBhcnNlLW5hbWVzIjpmYWxzZSwiZHJvcHBpbmctcGFydGljbGUiOiIiLCJub24tZHJvcHBpbmctcGFydGljbGUiOiIifSx7ImZhbWlseSI6IkFydmlkc3NvbiIsImdpdmVuIjoiQW5uLUtyaXN0aW4iLCJwYXJzZS1uYW1lcyI6ZmFsc2UsImRyb3BwaW5nLXBhcnRpY2xlIjoiIiwibm9uLWRyb3BwaW5nLXBhcnRpY2xlIjoiIn1dLCJjb250YWluZXItdGl0bGUiOiJQaHl0b3RoZXJhcHkgcmVzZWFyY2ggOiBQVFIiLCJjb250YWluZXItdGl0bGUtc2hvcnQiOiJQaHl0b3RoZXIgUmVzIiwiRE9JIjoiMTAuMTAwMi9wdHIuMjA1NyIsIklTU04iOiIwOTUxLTQxOFgiLCJQTUlEIjoiMTcxNjM1NzkiLCJVUkwiOiJodHRwczovL29ubGluZWxpYnJhcnkud2lsZXkuY29tL2RvaS8xMC4xMDAyL3B0ci4yMDU3IiwiaXNzdWVkIjp7ImRhdGUtcGFydHMiOltbMjAwNywzLDJdXX0sInBhZ2UiOiIyMzktNDQiLCJhYnN0cmFjdCI6IkEgc2VsZWN0aW9uIG9mIHBvcHVsYXIgaGVyYmFsIG1lZGljaW5hbCBwcm9kdWN0cyBhbmQgZm9vZCBzdXBwbGVtZW50cyB3ZXJlIGFuYWx5c2VkIGZvciB0aGVpciBwb3RlbnRpYWwgdG8gbW9kdWxhdGUgdGhlIGV4cHJlc3Npb24gb2YgdGhlIGN5dG9jaHJvbWUgUDQ1MCBlbnp5bWVzIENZUDFBMiBhbmQgQ1lQM0E0IGFuZCB0aGUgdHJhbnNwb3J0ZXIgcHJvdGVpbiBNRFIxLiBBIHRvdGFsIG9mIDMxIHByb2R1Y3RzIHdlcmUgYW5hbHlzZWQuIE5pbmUgb2YgdGhlIHByb2R1Y3RzIGhhdmUgYmVlbiBhcHByb3ZlZCBieSB0aGUgTWVkaWNhbCBQcm9kdWN0cyBBZ2VuY3kgKE1QQSkgaW4gU3dlZGVuIGFuZCBhcmUgbWFya2V0ZWQgYXMgaGVyYmFsIG1lZGljaW5hbCBwcm9kdWN0cy4gVHdlbnR5LXR3byBvZiB0aGUgcHJvZHVjdHMgaGF2ZSBub3QgYmVlbiBhc3Nlc3NlZCBieSB0aGUgTVBBIGFuZCBhcmUgbWFya2V0ZWQgYXMgZm9vZCBzdXBwbGVtZW50cy4gTFMxODAgY2VsbHMgd2VyZSBleHBvc2VkIHRvIGV4dHJhY3RzIGZyb20gdGhlIGRpZmZlcmVudCBoZXJiYWwgcHJvZHVjdHMgYW5kIHJlYWwtdGltZSBxdWFudGl0YXRpdmUgcG9seW1lcmFzZSBjaGFpbiByZWFjdGlvbiwgUlQtUVBDUiwgd2FzIHN1YnNlcXVlbnRseSB1c2VkIHRvIGFuYWx5c2UgdGhlIHJlbGF0aXZlIG1STkEgbGV2ZWxzIG9mIENZUDFBMiwgQ1lQM0E0IG9yIE1EUjEgaW4gdHJlYXRlZCBhbmQgbm9uLXRyZWF0ZWQgY2VsbHMuIE91ciByZXN1bHRzIHNob3cgdGhhdCAxNyBvZiAzMSBwcm9kdWN0cyB0ZXN0ZWQgaW5kdWNlZCBhIHR3by1mb2xkIGV4cHJlc3Npb24gb3IgbW9yZSBmb3IgYXQgbGVhc3Qgb25lIG9mIHRoZSBnZW5lcyBhbmFseXNlZC4gRm91ciBwcm9kdWN0cywgb2Ygd2hpY2ggYSBnaW5nZXItc3VwcGxlbWVudCB3YXMgdGhlIG1vc3QgcG90ZW50LCBpbmR1Y2VkIGFsbCB0aHJlZSBnZW5lcy4iLCJpc3N1ZSI6IjMiLCJ2b2x1bWUiOiIyMSJ9LCJpc1RlbXBvcmFyeSI6ZmFsc2V9XX0=&quot;,&quot;citationItems&quot;:[{&quot;id&quot;:&quot;80d7640b-3da9-3c77-ab4e-6907b3189fc0&quot;,&quot;itemData&quot;:{&quot;type&quot;:&quot;article-journal&quot;,&quot;id&quot;:&quot;80d7640b-3da9-3c77-ab4e-6907b3189fc0&quot;,&quot;title&quot;:&quot;Effects of herbal medicinal products and food supplements on induction of CYP1A2, CYP3A4 and MDR1 in the human colon carcinoma cell line LS180.&quot;,&quot;author&quot;:[{&quot;family&quot;:&quot;Brandin&quot;,&quot;given&quot;:&quot;Helena&quot;,&quot;parse-names&quot;:false,&quot;dropping-particle&quot;:&quot;&quot;,&quot;non-dropping-particle&quot;:&quot;&quot;},{&quot;family&quot;:&quot;Viitanen&quot;,&quot;given&quot;:&quot;Eila&quot;,&quot;parse-names&quot;:false,&quot;dropping-particle&quot;:&quot;&quot;,&quot;non-dropping-particle&quot;:&quot;&quot;},{&quot;family&quot;:&quot;Myrberg&quot;,&quot;given&quot;:&quot;Olle&quot;,&quot;parse-names&quot;:false,&quot;dropping-particle&quot;:&quot;&quot;,&quot;non-dropping-particle&quot;:&quot;&quot;},{&quot;family&quot;:&quot;Arvidsson&quot;,&quot;given&quot;:&quot;Ann-Kristin&quot;,&quot;parse-names&quot;:false,&quot;dropping-particle&quot;:&quot;&quot;,&quot;non-dropping-particle&quot;:&quot;&quot;}],&quot;container-title&quot;:&quot;Phytotherapy research : PTR&quot;,&quot;container-title-short&quot;:&quot;Phytother Res&quot;,&quot;DOI&quot;:&quot;10.1002/ptr.2057&quot;,&quot;ISSN&quot;:&quot;0951-418X&quot;,&quot;PMID&quot;:&quot;17163579&quot;,&quot;URL&quot;:&quot;https://onlinelibrary.wiley.com/doi/10.1002/ptr.2057&quot;,&quot;issued&quot;:{&quot;date-parts&quot;:[[2007,3,2]]},&quot;page&quot;:&quot;239-44&quot;,&quot;abstract&quot;:&quot;A selection of popular herbal medicinal products and food supplements were analysed for their potential to modulate the expression of the cytochrome P450 enzymes CYP1A2 and CYP3A4 and the transporter protein MDR1. A total of 31 products were analysed. Nine of the products have been approved by the Medical Products Agency (MPA) in Sweden and are marketed as herbal medicinal products. Twenty-two of the products have not been assessed by the MPA and are marketed as food supplements. LS180 cells were exposed to extracts from the different herbal products and real-time quantitative polymerase chain reaction, RT-QPCR, was subsequently used to analyse the relative mRNA levels of CYP1A2, CYP3A4 or MDR1 in treated and non-treated cells. Our results show that 17 of 31 products tested induced a two-fold expression or more for at least one of the genes analysed. Four products, of which a ginger-supplement was the most potent, induced all three genes.&quot;,&quot;issue&quot;:&quot;3&quot;,&quot;volume&quot;:&quot;21&quot;},&quot;isTemporary&quot;:false}]},{&quot;citationID&quot;:&quot;MENDELEY_CITATION_e7d0253c-4f49-4cb3-b26f-56e43f87b79d&quot;,&quot;properties&quot;:{&quot;noteIndex&quot;:0},&quot;isEdited&quot;:false,&quot;manualOverride&quot;:{&quot;isManuallyOverridden&quot;:false,&quot;citeprocText&quot;:&quot;[11]&quot;,&quot;manualOverrideText&quot;:&quot;&quot;},&quot;citationTag&quot;:&quot;MENDELEY_CITATION_v3_eyJjaXRhdGlvbklEIjoiTUVOREVMRVlfQ0lUQVRJT05fZTdkMDI1M2MtNGY0OS00Y2IzLWIyNmYtNTZlNDNmODdiNzlk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8d25fdc3-fe93-4f95-96c8-af1a40daf5aa&quot;,&quot;properties&quot;:{&quot;noteIndex&quot;:0},&quot;isEdited&quot;:false,&quot;manualOverride&quot;:{&quot;isManuallyOverridden&quot;:false,&quot;citeprocText&quot;:&quot;[11], [12]&quot;,&quot;manualOverrideText&quot;:&quot;&quot;},&quot;citationTag&quot;:&quot;MENDELEY_CITATION_v3_eyJjaXRhdGlvbklEIjoiTUVOREVMRVlfQ0lUQVRJT05fOGQyNWZkYzMtZmU5My00Zjk1LTk2YzgtYWYxYTQwZGFmNWFhIiwicHJvcGVydGllcyI6eyJub3RlSW5kZXgiOjB9LCJpc0VkaXRlZCI6ZmFsc2UsIm1hbnVhbE92ZXJyaWRlIjp7ImlzTWFudWFsbHlPdmVycmlkZGVuIjpmYWxzZSwiY2l0ZXByb2NUZXh0IjoiWzExXSwgWzEyXSIsIm1hbnVhbE92ZXJyaWRlVGV4dCI6IiJ9LCJjaXRhdGlvbkl0ZW1zIjpbeyJpZCI6IjBjY2IwMDFiLWJmZGEtMzIyMi04NDIwLWZmZDdhMDZlZmM1OCIsIml0ZW1EYXRhIjp7InR5cGUiOiJhcnRpY2xlLWpvdXJuYWwiLCJpZCI6IjBjY2IwMDFiLWJmZGEtMzIyMi04NDIwLWZmZDdhMDZlZmM1OCIsInRpdGxlIjoiQSBSZXZpZXcgb24gQmlvYWN0aXZlIEFudGhyYXF1aW5vbmUgYW5kIERlcml2YXRpdmVzIGFzIHRoZSBSZWd1bGF0b3JzIGZvciBST1MuIiwiYXV0aG9yIjpbeyJmYW1pbHkiOiJaaGFvIiwiZ2l2ZW4iOiJMaWh1YSIsInBhcnNlLW5hbWVzIjpmYWxzZSwiZHJvcHBpbmctcGFydGljbGUiOiIiLCJub24tZHJvcHBpbmctcGFydGljbGUiOiIifSx7ImZhbWlseSI6IlpoZW5nIiwiZ2l2ZW4iOiJMaW4iLCJwYXJzZS1uYW1lcyI6ZmFsc2UsImRyb3BwaW5nLXBhcnRpY2xlIjoiIiwibm9uLWRyb3BwaW5nLXBhcnRpY2xlIjoiIn1dLCJjb250YWluZXItdGl0bGUiOiJNb2xlY3VsZXMgKEJhc2VsLCBTd2l0emVybGFuZCkiLCJjb250YWluZXItdGl0bGUtc2hvcnQiOiJNb2xlY3VsZXMiLCJET0kiOiIxMC4zMzkwL21vbGVjdWxlczI4MjQ4MTM5IiwiSVNTTiI6IjE0MjAtMzA0OSIsIlBNSUQiOiIzODEzODYyNyIsIlVSTCI6Imh0dHA6Ly93d3cubmNiaS5ubG0ubmloLmdvdi9wdWJtZWQvMzgxMzg2MjciLCJpc3N1ZWQiOnsiZGF0ZS1wYXJ0cyI6W1syMDIzLDEyLDE3XV19LCJwYWdlIjoiODEzOS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lzc3VlIjoiMjQiLCJ2b2x1bWUiOiIyOCJ9LCJpc1RlbXBvcmFyeSI6ZmFsc2V9LHsiaWQiOiI3MzQ4NTMxZC1mMTEwLTM5MWItYmRjZC1jZTA3NTRiMGI0MjciLCJpdGVtRGF0YSI6eyJ0eXBlIjoiYXJ0aWNsZS1qb3VybmFsIiwiaWQiOiI3MzQ4NTMxZC1mMTEwLTM5MWItYmRjZC1jZTA3NTRiMGI0MjciLCJ0aXRsZSI6IltTdHVkeSBvbiB0aGUgQW50aW94aWRhbnQgQWN0aXZpdHkgb2YgQWxvZS1FbW9kaW4gTWV0YWwgQ29tcGxleF0uIiwiYXV0aG9yIjpbeyJmYW1pbHkiOiJMaXUiLCJnaXZlbiI6Ik1laS1ZYW4iLCJwYXJzZS1uYW1lcyI6ZmFsc2UsImRyb3BwaW5nLXBhcnRpY2xlIjoiIiwibm9uLWRyb3BwaW5nLXBhcnRpY2xlIjoiIn0seyJmYW1pbHkiOiJQYW4iLCJnaXZlbiI6IlhpYW8tTGkiLCJwYXJzZS1uYW1lcyI6ZmFsc2UsImRyb3BwaW5nLXBhcnRpY2xlIjoiIiwibm9uLWRyb3BwaW5nLXBhcnRpY2xlIjoiIn0seyJmYW1pbHkiOiJMaSIsImdpdmVuIjoiWHVlLUJvIiwicGFyc2UtbmFtZXMiOmZhbHNlLCJkcm9wcGluZy1wYXJ0aWNsZSI6IiIsIm5vbi1kcm9wcGluZy1wYXJ0aWNsZSI6IiJ9LHsiZmFtaWx5IjoiV3UiLCJnaXZlbiI6IkJpbmciLCJwYXJzZS1uYW1lcyI6ZmFsc2UsImRyb3BwaW5nLXBhcnRpY2xlIjoiIiwibm9uLWRyb3BwaW5nLXBhcnRpY2xlIjoiIn1dLCJjb250YWluZXItdGl0bGUiOiJTaWNodWFuIGRhIHh1ZSB4dWUgYmFvLiBZaSB4dWUgYmFuID0gSm91cm5hbCBvZiBTaWNodWFuIFVuaXZlcnNpdHkuIE1lZGljYWwgc2NpZW5jZSBlZGl0aW9uIiwiY29udGFpbmVyLXRpdGxlLXNob3J0IjoiU2ljaHVhbiBEYSBYdWUgWHVlIEJhbyBZaSBYdWUgQmFuIiwiRE9JIjoiMTAuMTIxODIvMjAyMDExNjAxMTAiLCJJU1NOIjoiMTY3Mi0xNzNYIiwiUE1JRCI6IjMzODI5Njk4IiwiVVJMIjoiaHR0cDovL3d3dy5uY2JpLm5sbS5uaWguZ292L3B1Ym1lZC8zMzgyOTY5OCIsImlzc3VlZCI6eyJkYXRlLXBhcnRzIjpbWzIwMjEsM11dfSwicGFnZSI6IjI0MS0yNDciLCJhYnN0cmFjdCI6Ik9CSkVDVElWRSBUbyBzeW50aGVzaXplIHRocmVlIGtpbmRzIG9mIG1ldGFsIGNvbXBsZXhlcyBvZiBhbG9lLWVtb2RpbiBhbmQgY29tcGFyZSB0aGUgYW50aW94aWRhbnQgYWN0aXZpdGllcyBvZiB0aGUgbGlnYW5kcyBhbmQgdGhlIGNvbXBsZXhlcy4gTUVUSE9EUyBUaHJlZSBraW5kcyBvZiBhbG9lIGVtb2RpbiBtZXRhbCBjb21wbGV4LCB0aGUgYWxvZS1lbW9kaW4taXJvbiAo4oWhKSwgdGhlIGFsb2UtZW1vZGluLWNvcHBlciAo4oWhKSBhbmQgdGhlIGFsb2UtZW1vZGluLW1hZ25lc2l1bSAo4oWhKSBjb21wbGV4ZXMsIHdlcmUgc3ludGhlc2l6ZWQgYnkgZGlzc29sdmluZyBhbmQgc3RpcnJpbmcgaW4gYW5oeWRyb3VzIGV0aGFub2wgc29sdmVudCwgYW5kIHRoZWlyIHN0cnVjdHVyZXMgd2VyZSBjaGFyYWN0ZXJpemVkLiBUaGUgRmUgMistSCAyTyAyLW1ldGh5bGVuZSBibHVlIG1ldGhvZCwgdGhlIGRpcGhlbnlsIGJpdHRlciBoeWRyYXppbmUgcmFkaWNhbCBtZXRob2QgKERQUEggbWV0aG9kKSBhbmQgb3RoZXIgYXNzYXlzIHdlcmUgdXNlZCB0byBkZXRlcm1pbmUgdGhlIGNsZWFyYW5jZSBlZmZlY3Qgb2YgbGlnYW5kcyBhbmQgY29tcGxleGVzIG9uIHN1cGVyb3hpZGUgcmFkaWNhbHMgKE8gMiDvvI3igKIpLCBoeWRyb3h5bCByYWRpY2FscyAo4oCiT0gpIGFuZCBwaGVueWwgYml0dGVyIGh5ZHJhemluZSByYWRpY2FsIChEUFBI4oCiKS4gUkVTVUxUUyBUaHJlZSBraW5kcyBvZiBhbG9lIGVtb2RpbiBtZXRhbCBjb21wbGV4LCB0aGUgYWxvZS1lbW9kaW4taXJvbiAo4oWhKSwgdGhlIGFsb2UtZW1vZGluLWNvcHBlciAo4oWhKSBhbmQgdGhlIGFsb2UtZW1vZGluLW1hZ25lc2l1bSAo4oWhKSBjb21wbGV4ZXMsIHdlcmUgc3VjY2Vzc2Z1bGx5IHN5bnRoZXNpemVkLiBBY2NvcmRpbmcgdG8gdGhlIHJlc3VsdHMgb2Ygc3RydWN0dXJhbCBjaGFyYWN0ZXJpemF0aW9uLCB3ZSBzcGVjdWxhdGVkIHRoYXQgdGhlIGFsb2UtZW1vZGluIG1ldGFsIGNvbXBsZXhlcyB3ZXJlIGZvcm1lZCBhdCB0aGUgc2l0ZSBiZXR3ZWVuIHRoZSB0d28gbW9sZWN1bGVzIG9mIGFsb2UtZW1vZGluIGFuZCBvbmUgbW9sZWN1bGUgb2YgbWV0YWwgaW9ucyAoRmUgMissIE1nIDIrLCBDdSAyKykgdmlhIHRoZSA5IHRoIGNhcmJvbnlsIGFuZCA4IHRoIGh5ZHJveHlsIGdyb3VwcyBvZiB0aGUgYWxvZS1lbW9kaW4gbW9sZWN1bGVzLiBCb3RoIHRoZSBjb21wbGV4IGFuZCB0aGUgbGlnYW5kIGhhdmUgY2xlYXJhbmNlIGVmZmVjdHMgb24gdGhyZWUga2luZHMgb2YgZnJlZSByYWRpY2FscywgYW5kIHRoZSBjb21wbGV4IHNob3dlZCBzdHJvbmdlciBlZmZlY3RzIHRoYW4gaXRzIGxpZ2FuZCAoIFA8MC4wNSkuIENPTkNMVVNJT04gQ29vcmRpbmF0aW9uIG9mIGFsb2UtZW1vZGluIHdpdGggbWV0YWwgaW9ucywgc3VjaCBhcyBGZSAyKywgQ3UgMissIGFuZCBNZyAyKywgY291bGQgZW5oYW5jZSB0aGUgYW50aW94aWRhbnQgYWN0aXZpdHkgb2YgdGhlIGxpZ2FuZCBpdHNlbGYuIOebrueahCDlkIjmiJAz56eN6Iqm6I2f5aSn6buE57Sg6YeR5bGe6YWN5ZCI54mp77yM5bm25q+U6L6D6YWN5L2T5ZKM6YWN5ZCI54mp55qE5oqX5rCn5YyW5rS75oCn44CCIOaWueazlSDlnKjml6DmsLTkuZnphofmurbliYLkuK3vvIzpgJrov4fmurbop6PjgIHmkIXmi4zlkIjmiJDoiqbojZ/lpKfpu4TntKAt6ZOB77yI4oWh77yJ44CB6Iqm6I2f5aSn6buE57SgLemTnO+8iOKFoe+8ieOAgeiKpuiNn+Wkp+m7hOe0oC3plYHvvIjihaHvvIkz56eN6YWN5ZCI54mp77yM5bm25a+55YW257uT5p6E6L+b6KGM6KGo5b6B77yM6YeH55SoRmUyKy1IMk8yLeS6mueUsuiTneazleOAgeS6jOiLr+S7o+iLpuWRs+iCvOWfuuiHqueUseWfuuazle+8iERQUEjms5XvvInnrYnmo4DmtYvphY3kvZPlkozphY3lkIjnianlr7notoXmsKfoh6rnlLHln7rvvIhPMu+8jeKAou+8ieOAgee+n+WfuuiHqueUseWfuu+8iOKAok9I77yJ44CB5LqM6Iuv5Luj6Ium5ZGz6IK85Z+66Ieq55Sx5Z+677yIRFBQSOKAou+8ieeahOa4hemZpOS9nOeUqOOAgiDnu5Pmnpwg5oiQ5Yqf5ZCI5oiQ6Iqm6I2f5aSn6buE57SgLemTge+8iOKFoe+8ieOAgeiKpuiNn+Wkp+m7hOe0oC3pk5zvvIjihaHvvInjgIHoiqbojZ/lpKfpu4TntKAt6ZWB77yI4oWh77yJM+enjemFjeWQiOeJqe+8jOagueaNrue7k+aehOihqOW+gee7k+aenO+8jOaOqOa1i+iKpuiNn+Wkp+m7hOe0oOmHkeWxnumFjeWQiOeJqeWPr+iDvee7k+aehOS4uuS4pOWIhuWtkOiKpuiNn+Wkp+m7hOe0oOmAmui/hznkvY3nvrDln7rlkow45L2N576f5Z+65LiO5LiA5YiG5a2Q6YeR5bGe56a75a2Q77yIRmUyK+OAgU1nMivjgIFDdTIr77yJ5b2i5oiQ6YWN5ZCI54mp44CC6YWN5ZCI54mp5ZKM6YWN5L2T5a+5M+enjeiHqueUseWfuuWdh+aciea4hemZpOS9nOeUqO+8jOS9humFjeWQiOeJqeeahOa4hemZpOS9nOeUqOW8uuS6juWFtumFjeS9k++8iFA8MC4wNe+8ieOAgiDnu5Porrog6Iqm6I2f5aSn6buE57Sg5LiORmUyK+OAgUN1MivjgIFNZzIrM+enjemHkeWxnuemu+WtkOmFjeS9jeWQju+8jOWinuW8uuS6huWFtumFjeS9k+acrOi6q+eahOaKl+awp+WMlua0u+aAp+OAgiIsImlzc3VlIjoiMiIsInZvbHVtZSI6IjUyIn0sImlzVGVtcG9yYXJ5IjpmYWxzZX1dfQ==&quot;,&quot;citationItems&quot;:[{&quot;id&quot;:&quot;0ccb001b-bfda-3222-8420-ffd7a06efc58&quot;,&quot;itemData&quot;:{&quot;type&quot;:&quot;article-journal&quot;,&quot;id&quot;:&quot;0ccb001b-bfda-3222-8420-ffd7a06efc58&quot;,&quot;title&quot;:&quot;A Review on Bioactive Anthraquinone and Derivatives as the Regulators for ROS.&quot;,&quot;author&quot;:[{&quot;family&quot;:&quot;Zhao&quot;,&quot;given&quot;:&quot;Lihua&quot;,&quot;parse-names&quot;:false,&quot;dropping-particle&quot;:&quot;&quot;,&quot;non-dropping-particle&quot;:&quot;&quot;},{&quot;family&quot;:&quot;Zheng&quot;,&quot;given&quot;:&quot;Lin&quot;,&quot;parse-names&quot;:false,&quot;dropping-particle&quot;:&quot;&quot;,&quot;non-dropping-particle&quot;:&quot;&quot;}],&quot;container-title&quot;:&quot;Molecules (Basel, Switzerland)&quot;,&quot;container-title-short&quot;:&quot;Molecules&quot;,&quot;DOI&quot;:&quot;10.3390/molecules28248139&quot;,&quot;ISSN&quot;:&quot;1420-3049&quot;,&quot;PMID&quot;:&quot;38138627&quot;,&quot;URL&quot;:&quot;http://www.ncbi.nlm.nih.gov/pubmed/38138627&quot;,&quot;issued&quot;:{&quot;date-parts&quot;:[[2023,12,17]]},&quot;page&quot;:&quot;8139&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issue&quot;:&quot;24&quot;,&quot;volume&quot;:&quot;28&quot;},&quot;isTemporary&quot;:false},{&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32860d30-95c0-4db1-8999-50e1e40f498c&quot;,&quot;properties&quot;:{&quot;noteIndex&quot;:0},&quot;isEdited&quot;:false,&quot;manualOverride&quot;:{&quot;isManuallyOverridden&quot;:false,&quot;citeprocText&quot;:&quot;[11]&quot;,&quot;manualOverrideText&quot;:&quot;&quot;},&quot;citationTag&quot;:&quot;MENDELEY_CITATION_v3_eyJjaXRhdGlvbklEIjoiTUVOREVMRVlfQ0lUQVRJT05fMzI4NjBkMzAtOTVjMC00ZGIxLTg5OTktNTBlMWU0MGY0OThj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b3f06121-499c-4c17-85ec-eb72863b507e&quot;,&quot;properties&quot;:{&quot;noteIndex&quot;:0},&quot;isEdited&quot;:false,&quot;manualOverride&quot;:{&quot;isManuallyOverridden&quot;:false,&quot;citeprocText&quot;:&quot;[13]&quot;,&quot;manualOverrideText&quot;:&quot;&quot;},&quot;citationTag&quot;:&quot;MENDELEY_CITATION_v3_eyJjaXRhdGlvbklEIjoiTUVOREVMRVlfQ0lUQVRJT05fYjNmMDYxMjEtNDk5Yy00YzE3LTg1ZWMtZWI3Mjg2M2I1MDdlIiwicHJvcGVydGllcyI6eyJub3RlSW5kZXgiOjB9LCJpc0VkaXRlZCI6ZmFsc2UsIm1hbnVhbE92ZXJyaWRlIjp7ImlzTWFudWFsbHlPdmVycmlkZGVuIjpmYWxzZSwiY2l0ZXByb2NUZXh0IjoiWzEz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quot;,&quot;citationItems&quot;:[{&quot;id&quot;:&quot;997f3fb8-1a05-3659-bcfe-a450090304c4&quot;,&quot;itemData&quot;:{&quot;type&quot;:&quot;article-journal&quot;,&quot;id&quot;:&quot;997f3fb8-1a05-3659-bcfe-a450090304c4&quot;,&quot;title&quot;:&quot;Aloe-emodin as drug candidate for cancer therapy.&quot;,&quot;author&quot;:[{&quot;family&quot;:&quot;Özenver&quot;,&quot;given&quot;:&quot;Nadire&quot;,&quot;parse-names&quot;:false,&quot;dropping-particle&quot;:&quot;&quot;,&quot;non-dropping-particle&quot;:&quot;&quot;},{&quot;family&quot;:&quot;Saeed&quot;,&quot;given&quot;:&quot;Mohamed&quot;,&quot;parse-names&quot;:false,&quot;dropping-particle&quot;:&quot;&quot;,&quot;non-dropping-particle&quot;:&quot;&quot;},{&quot;family&quot;:&quot;Demirezer&quot;,&quot;given&quot;:&quot;Lütfiye Ömur&quot;,&quot;parse-names&quot;:false,&quot;dropping-particle&quot;:&quot;&quot;,&quot;non-dropping-particle&quot;:&quot;&quot;},{&quot;family&quot;:&quot;Efferth&quot;,&quot;given&quot;:&quot;Thomas&quot;,&quot;parse-names&quot;:false,&quot;dropping-particle&quot;:&quot;&quot;,&quot;non-dropping-particle&quot;:&quot;&quot;}],&quot;container-title&quot;:&quot;Oncotarget&quot;,&quot;container-title-short&quot;:&quot;Oncotarget&quot;,&quot;DOI&quot;:&quot;10.18632/oncotarget.24880&quot;,&quot;ISSN&quot;:&quot;1949-2553&quot;,&quot;PMID&quot;:&quot;29707146&quot;,&quot;URL&quot;:&quot;https://pmc.ncbi.nlm.nih.gov/articles/PMC5915154/&quot;,&quot;issued&quot;:{&quot;date-parts&quot;:[[2018,4,3]]},&quot;page&quot;:&quot;17770-17796&quot;,&quot;abstract&quot;:&quot;As a leading cause of global mortality, cancer frequently cannot be cured due to the development of drug resistance. Therefore, novel drugs are required. Naturally occurring anthraquinones are mostly present in Rumex and Rhamnus species and are of interest because of their structural similarity to anthracyclines as well established anticancer drugs. In the present study, we focused on the structural elucidation of phytochemicals from R. acetosella as well as the investigation of cytotoxicity and modes of action of the main anthraquinone aglycons (emodin, Aloe-emodin, physcion, rhein). Resazurin reduction and protease viability marker assays were conducted to test their cytotoxicity. Microarray-based gene expression profiling was performed to identify cellular pathways affected by the compounds, which was validated by qPCR analyses and functional assays. Flow cytometry was used to measure cell cycle distribution, apoptosis and necrosis, induction of reactive oxygen species (ROS) and disruption of mitochondrial membrane potential (MMP). The comet assay was used to detect DNA damage. Aloe-emodin as the most cytotoxic compound revealed IC50 values from 9.872 μM to 22.3 μM in drug-sensitive wild-type cell lines and from 11.19 μM to 33.76 μM in drug-resistant sublines, was selected to investigate its mechanism against cancer. Aloe-emodin-induced S phase arrest, ROS generation, DNA damage and apoptosis. Microarray hybridization revealed a profile of deregulated genes in Aloe-emodin-treated CCRF-CEM cells with diverse functions such as cell death and survival, cellular growth and proliferation, cellular development, gene expression, cellular function and maintenance. Aloe-emodin as well as R. acetosella deserve further investigations as possible antineoplastic drug candidates.&quot;,&quot;issue&quot;:&quot;25&quot;,&quot;volume&quot;:&quot;9&quot;},&quot;isTemporary&quot;:false}]},{&quot;citationID&quot;:&quot;MENDELEY_CITATION_230a839f-f84a-4828-a983-d12ba3e4529a&quot;,&quot;properties&quot;:{&quot;noteIndex&quot;:0},&quot;isEdited&quot;:false,&quot;manualOverride&quot;:{&quot;isManuallyOverridden&quot;:false,&quot;citeprocText&quot;:&quot;[14]&quot;,&quot;manualOverrideText&quot;:&quot;&quot;},&quot;citationTag&quot;:&quot;MENDELEY_CITATION_v3_eyJjaXRhdGlvbklEIjoiTUVOREVMRVlfQ0lUQVRJT05fMjMwYTgzOWYtZjg0YS00ODI4LWE5ODMtZDEyYmEzZTQ1MjlhIiwicHJvcGVydGllcyI6eyJub3RlSW5kZXgiOjB9LCJpc0VkaXRlZCI6ZmFsc2UsIm1hbnVhbE92ZXJyaWRlIjp7ImlzTWFudWFsbHlPdmVycmlkZGVuIjpmYWxzZSwiY2l0ZXByb2NUZXh0IjoiWzE0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quot;,&quot;citationItems&quot;:[{&quot;id&quot;:&quot;b09d076e-4818-31ba-bbb5-97f7da71ad35&quot;,&quot;itemData&quot;:{&quot;type&quot;:&quot;article-journal&quot;,&quot;id&quot;:&quot;b09d076e-4818-31ba-bbb5-97f7da71ad35&quot;,&quot;title&quot;:&quot;Determination of aloe emodin in Aloe vera extracts and commercial formulations by HPLC with tandem UV absorption and fluorescence detection&quot;,&quot;author&quot;:[{&quot;family&quot;:&quot;Mandrioli&quot;,&quot;given&quot;:&quot;Roberto&quot;,&quot;parse-names&quot;:false,&quot;dropping-particle&quot;:&quot;&quot;,&quot;non-dropping-particle&quot;:&quot;&quot;},{&quot;family&quot;:&quot;Mercolini&quot;,&quot;given&quot;:&quot;Laura&quot;,&quot;parse-names&quot;:false,&quot;dropping-particle&quot;:&quot;&quot;,&quot;non-dropping-particle&quot;:&quot;&quot;},{&quot;family&quot;:&quot;Ferranti&quot;,&quot;given&quot;:&quot;Anna&quot;,&quot;parse-names&quot;:false,&quot;dropping-particle&quot;:&quot;&quot;,&quot;non-dropping-particle&quot;:&quot;&quot;},{&quot;family&quot;:&quot;Fanali&quot;,&quot;given&quot;:&quot;Salvatore&quot;,&quot;parse-names&quot;:false,&quot;dropping-particle&quot;:&quot;&quot;,&quot;non-dropping-particle&quot;:&quot;&quot;},{&quot;family&quot;:&quot;Raggi&quot;,&quot;given&quot;:&quot;Maria Augusta&quot;,&quot;parse-names&quot;:false,&quot;dropping-particle&quot;:&quot;&quot;,&quot;non-dropping-particle&quot;:&quot;&quot;}],&quot;container-title&quot;:&quot;Food Chemistry&quot;,&quot;container-title-short&quot;:&quot;Food Chem&quot;,&quot;DOI&quot;:&quot;10.1016/j.foodchem.2010.10.112&quot;,&quot;ISSN&quot;:&quot;03088146&quot;,&quot;URL&quot;:&quot;https://linkinghub.elsevier.com/retrieve/pii/S0308814610014044&quot;,&quot;issued&quot;:{&quot;date-parts&quot;:[[2011,5]]},&quot;page&quot;:&quot;387-393&quot;,&quot;abstract&quot;:&quot;Aloe emodin is an anthraquinone compound found in Aloe vera and other species of the Asphodelaceae and the Polygonaceae families, which has recently attracted much attention as a prospective antineoplas- tic agent. A HPLC method with tandem UV absorption and fluorimetric detection, was developed and val- idated for the analysis of aloe emodin in products obtained from Aloe leaves, such as capsules, tablets, dried extracts and mother tinctures. The stationary phase was a C18 reversed-phase column and the mobile phase was composed of water and methanol (30/70, v/v). Satisfactory linearity was obtained over the 10.0–1000.0 ng/mL range for photodiode array detection (limit of detection: 3 ng/mL) and over the 2.5–1000.0 ng/mL range for fluorimetric detection (limit of detection: 0.8 ng/mL). Aloe emodin levels were determined in A. vera extracts and commercial formulations by both detection means, with good precision (R.S.D. &lt; 9%) and accuracy (recovery &gt; 85%) and consistent results. Thus, the method seems to be suitable for the analysis of aloe emodin in different herbal and commercial products; it could also be useful for the identity confirmation of formulations and extracts.&quot;,&quot;publisher&quot;:&quot;Roberto Mandrioli a,⇑, Laura Mercolini a, Anna Ferranti a, Salvatore Fanali b, Maria Augusta Raggi a a&quot;,&quot;issue&quot;:&quot;1&quot;,&quot;volume&quot;:&quot;126&quot;},&quot;isTemporary&quot;:false}]},{&quot;citationID&quot;:&quot;MENDELEY_CITATION_bdc92680-031a-4ee1-bba9-140b076debea&quot;,&quot;properties&quot;:{&quot;noteIndex&quot;:0},&quot;isEdited&quot;:false,&quot;manualOverride&quot;:{&quot;isManuallyOverridden&quot;:false,&quot;citeprocText&quot;:&quot;[11]&quot;,&quot;manualOverrideText&quot;:&quot;&quot;},&quot;citationTag&quot;:&quot;MENDELEY_CITATION_v3_eyJjaXRhdGlvbklEIjoiTUVOREVMRVlfQ0lUQVRJT05fYmRjOTI2ODAtMDMxYS00ZWUxLWJiYTktMTQwYjA3NmRlYmVh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U3R1ZHkgb24gdGhlIEFudGlveGlkYW50IEFjdGl2aXR5IG9mIEFsb2UtRW1vZGluIE1ldGFsIENvbXBsZXg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c0f0eee4-c082-4c13-9dac-a25c9c633bc3&quot;,&quot;properties&quot;:{&quot;noteIndex&quot;:0},&quot;isEdited&quot;:false,&quot;manualOverride&quot;:{&quot;isManuallyOverridden&quot;:false,&quot;citeprocText&quot;:&quot;[15]&quot;,&quot;manualOverrideText&quot;:&quot;&quot;},&quot;citationTag&quot;:&quot;MENDELEY_CITATION_v3_eyJjaXRhdGlvbklEIjoiTUVOREVMRVlfQ0lUQVRJT05fYzBmMGVlZTQtYzA4Mi00YzEzLTlkYWMtYTI1YzljNjMzYmMzIiwicHJvcGVydGllcyI6eyJub3RlSW5kZXgiOjB9LCJpc0VkaXRlZCI6ZmFsc2UsIm1hbnVhbE92ZXJyaWRlIjp7ImlzTWFudWFsbHlPdmVycmlkZGVuIjpmYWxzZSwiY2l0ZXByb2NUZXh0IjoiWzE1XSIsIm1hbnVhbE92ZXJyaWRlVGV4dCI6IiJ9LCJjaXRhdGlvbkl0ZW1zIjpbeyJpZCI6IjJlNjBmZmJiLTFmZDItM2EwNi1iM2E2LWE5YWFjYTZjNTg0NyIsIml0ZW1EYXRhIjp7InR5cGUiOiJhcnRpY2xlLWpvdXJuYWwiLCJpZCI6IjJlNjBmZmJiLTFmZDItM2EwNi1iM2E2LWE5YWFjYTZjNTg0NyIsInRpdGxlIjoiUGjDom4gbOG6rXAgdsOgIGto4bqjbyBzw6F0IGjDoG0gbMaw4bujbmcgYWxvZS1lbW9kaW4gdHJvbmcgZMaw4bujYyBsaeG7h3UgUGhhbiB04bqjIGRp4buHcCAoQ2Fzc2lhIGFuZ3VzdGlmb2xpYSBWYWxoLikiLCJhdXRob3IiOlt7ImZhbWlseSI6IlRodSIsImdpdmVuIjoiTMOqIFRo4buLIE1pbmgiLCJwYXJzZS1uYW1lcyI6ZmFsc2UsImRyb3BwaW5nLXBhcnRpY2xlIjoiIiwibm9uLWRyb3BwaW5nLXBhcnRpY2xlIjoiIn1dLCJjb250YWluZXItdGl0bGUiOiJKb3VybmFsIG9mIFNjaWVuY2UgYW5kIFRlY2hub2xvZ3kgLSBOVFRVIiwiVVJMIjoiaHR0cHM6Ly92am9sLmluZm8udm4vaW5kZXgucGhwL2RoLU5UVC9hcnRpY2xlL3ZpZXcvNTMxNDUvNDM3NzEiLCJpc3N1ZWQiOnsiZGF0ZS1wYXJ0cyI6W1syMDIwXV19LCJwYWdlIjoiNjbigJM3NSIsImFic3RyYWN0IjoiUGhhbiB04bqjIGRp4buHcCAoQ2Fzc2lhIGFuZ3VzdGlmb2xpYSBWYWxoLikgdGh14buZYyBo4buNIMSQ4bqtdSAoRmFiYWNlYWUpIGzDoCBsb2HMo2kgY8OieSBjw7MgZ2nDoSB0cuG7iyB5IGTGsOG7o2MgY2FvLiBQaGFuIHThuqMgZGnhu4dwIMSRxrDhu6NjIHRy4buTbmcgdGHMo2kgVHV5IEjDsmEsIFBow7ogWcOqbiB2w6AgYsaw4bubYyDEkeG6p3UgxJHGsOG7o2MgY8OhYyB0w6FjIGdp4bqjIHRyb25nIG7GsOG7m2MgcXVhbiB0w6JtIG5naGnDqm4gY+G7qXUuIE3hu5l0IGFudGhyYXF1aW5vbmUgcuG6pXQgcGjhu5UgYmnhur9uIHRyb25nIG5oaeG7gXUgbG/DoGkgdGh14buZYyBjaGkgQ2Fzc2lhIGzDoCBBbG9lLSBlbW9kaW4uIEFsb2UtZW1vZGluIGzDoCBt4buZdCBsb2HMo2kgdGh14buRYyBjaOG7kW5nIHVuZyB0aMawLCB0w6FvIGLDs24sIGNo4buvYSBi4buHbmggZOG7iyDhu6luZywgY2jhu69hIHThu6UgbcOhdSwgbMOgbSB0cuG6r25nIHbDoCBnaeG7ryDhuqltIGRhLOKApiBQaMawxqFuZyBwaMOhcCBwaMOibiB0w61jaCBi4bqxbmcgc+G6r2Mga8OtIGzhu49uZyBoaeG7h3UgbsSDbmcgY2FvIGPDsyDGsHUgxJFp4buDbTogxJHhu5kgbmhhzKN5IGNhbywga2jhuqMgbsSDbmcgxJHhu4tuaCBsxrDhu6NuZyDEkeG7k25nIHRo4budaSBuaGnhu4F1IGNo4bqldCwgdMOhY2ggY8OhYyBo4bujcCBjaOG6pXQga2jDtG5nIGJheSBoxqFpIHbDoCBjaOG7i3Ugbmhp4buHdC4gxJDhu4EgdMOgaSBjaG9uIHBoxrDGoW5nIHBow6FwIG7DoHkgxJHhu4MgcGjDom4gbOG6rXAsIMSRw6FuaCBnacOhIGNo4bqldCBsxrDhu6NuZyBBbG9lLWVtb2RpbiB04burIGTGsOG7o2MgbGnhu4d1IFBoYW4gdOG6oyBkaeG7h3AuIEPhuqV1IHRyw7pjIGjDs2EgaOG7jWMgY+G7p2EgQWxvZS1lbW9kaW4gxJHGsOG7o2MgeMOhYyDEkeG7i25oIGLhurFuZyBjw6FjIHBoxrDGoW5nIHBow6FwIHBow6JuIHTDrWNoIChJUiwgVVYsIE1TLCAxSC1OTVIpIiwicHVibGlzaGVyIjoiMjAyMCBKb3VybmFsIG9mIFNjaWVuY2UgYW5kIFRlY2hub2xvZ3kgLSBOVFRVIE5o4bqtbiIsInZvbHVtZSI6IjEwIiwiY29udGFpbmVyLXRpdGxlLXNob3J0IjoiIn0sImlzVGVtcG9yYXJ5IjpmYWxzZX1dfQ==&quot;,&quot;citationItems&quot;:[{&quot;id&quot;:&quot;2e60ffbb-1fd2-3a06-b3a6-a9aaca6c5847&quot;,&quot;itemData&quot;:{&quot;type&quot;:&quot;article-journal&quot;,&quot;id&quot;:&quot;2e60ffbb-1fd2-3a06-b3a6-a9aaca6c5847&quot;,&quot;title&quot;:&quot;Phân lập và khảo sát hàm lượng aloe-emodin trong dược liệu Phan tả diệp (Cassia angustifolia Valh.)&quot;,&quot;author&quot;:[{&quot;family&quot;:&quot;Thu&quot;,&quot;given&quot;:&quot;Lê Thị Minh&quot;,&quot;parse-names&quot;:false,&quot;dropping-particle&quot;:&quot;&quot;,&quot;non-dropping-particle&quot;:&quot;&quot;}],&quot;container-title&quot;:&quot;Journal of Science and Technology - NTTU&quot;,&quot;URL&quot;:&quot;https://vjol.info.vn/index.php/dh-NTT/article/view/53145/43771&quot;,&quot;issued&quot;:{&quot;date-parts&quot;:[[2020]]},&quot;page&quot;:&quot;66–75&quot;,&quot;abstract&quot;:&quot;Phan tả diệp (Cassia angustifolia Valh.) thuộc họ Đậu (Fabaceae) là loại cây có giá trị y dược cao. Phan tả diệp được trồng tại Tuy Hòa, Phú Yên và bước đầu được các tác giả trong nước quan tâm nghiên cứu. Một anthraquinone rất phổ biến trong nhiều loài thuộc chi Cassia là Aloe- emodin. Aloe-emodin là một loại thuốc chống ung thư, táo bón, chữa bệnh dị ứng, chữa tụ máu, làm trắng và giữ ẩm da,… Phương pháp phân tích bằng sắc kí lỏng hiệu năng cao có ưu điểm: độ nhạy cao, khả năng định lượng đồng thời nhiều chất, tách các hợp chất không bay hơi và chịu nhiệt. Đề tài chon phương pháp này để phân lập, đánh giá chất lượng Aloe-emodin từ dược liệu Phan tả diệp. Cấu trúc hóa học của Aloe-emodin được xác định bằng các phương pháp phân tích (IR, UV, MS, 1H-NMR)&quot;,&quot;publisher&quot;:&quot;2020 Journal of Science and Technology - NTTU Nhận&quot;,&quot;volume&quot;:&quot;10&quot;,&quot;container-title-short&quot;:&quot;&quot;},&quot;isTemporary&quot;:false}]},{&quot;citationID&quot;:&quot;MENDELEY_CITATION_37963b14-9481-470e-8b75-dbf815002f7f&quot;,&quot;properties&quot;:{&quot;noteIndex&quot;:0},&quot;isEdited&quot;:false,&quot;manualOverride&quot;:{&quot;isManuallyOverridden&quot;:false,&quot;citeprocText&quot;:&quot;[16]&quot;,&quot;manualOverrideText&quot;:&quot;&quot;},&quot;citationTag&quot;:&quot;MENDELEY_CITATION_v3_eyJjaXRhdGlvbklEIjoiTUVOREVMRVlfQ0lUQVRJT05fMzc5NjNiMTQtOTQ4MS00NzBlLThiNzUtZGJmODE1MDAyZjdmIiwicHJvcGVydGllcyI6eyJub3RlSW5kZXgiOjB9LCJpc0VkaXRlZCI6ZmFsc2UsIm1hbnVhbE92ZXJyaWRlIjp7ImlzTWFudWFsbHlPdmVycmlkZGVuIjpmYWxzZSwiY2l0ZXByb2NUZXh0IjoiWzE2XSIsIm1hbnVhbE92ZXJyaWRlVGV4dCI6IiJ9LCJjaXRhdGlvbkl0ZW1zIjpbeyJpZCI6IjNiODU5NzhmLTA3MzMtM2MxZi05MWY0LThhOTk5YzY0ZTkwMSIsIml0ZW1EYXRhIjp7InR5cGUiOiJib29rIiwiaWQiOiIzYjg1OTc4Zi0wNzMzLTNjMWYtOTFmNC04YTk5OWM2NGU5MDEiLCJ0aXRsZSI6IlRo4bqpbSDEkeG7i25oIHBoxrDGoW5nIHBow6FwIHBow6JuIHTDrWNoIGhvw6EgaOG7jWMgdsOgIHZpIHNpbmggduG6rXQiLCJhdXRob3IiOlt7ImZhbWlseSI6IlRyYW4iLCJnaXZlbiI6IkNhbyBTb24iLCJwYXJzZS1uYW1lcyI6ZmFsc2UsImRyb3BwaW5nLXBhcnRpY2xlIjoiIiwibm9uLWRyb3BwaW5nLXBhcnRpY2xlIjoiIn0seyJmYW1pbHkiOiJQaGFtIiwiZ2l2ZW4iOiJYdWFuIMSQYSIsInBhcnNlLW5hbWVzIjpmYWxzZSwiZHJvcHBpbmctcGFydGljbGUiOiIiLCJub24tZHJvcHBpbmctcGFydGljbGUiOiIifSx7ImZhbWlseSI6IkxlIiwiZ2l2ZW4iOiJUaGkgSG9uZyBUaGFvIiwicGFyc2UtbmFtZXMiOmZhbHNlLCJkcm9wcGluZy1wYXJ0aWNsZSI6IiIsIm5vbi1kcm9wcGluZy1wYXJ0aWNsZSI6IiJ9LHsiZmFtaWx5IjoiTmd1eWVuIiwiZ2l2ZW4iOiJUaGFuaCBUcnVuZyIsInBhcnNlLW5hbWVzIjpmYWxzZSwiZHJvcHBpbmctcGFydGljbGUiOiIiLCJub24tZHJvcHBpbmctcGFydGljbGUiOiIifV0sImNvbnRhaW5lci10aXRsZSI6IlZJ4buGTiBLSeG7gk0gTkdISeG7hk0gQU4gVE/DgE4gVuG7hiBTSU5IIFRI4buwQyBQSOG6qE0gUVXhu5BDIEdJQSIsImVkaXRvciI6W3siZmFtaWx5IjoiRHVuZyIsImdpdmVuIjoiTmd1eeG7hW4gS2ltIiwicGFyc2UtbmFtZXMiOmZhbHNlLCJkcm9wcGluZy1wYXJ0aWNsZSI6IiIsIm5vbi1kcm9wcGluZy1wYXJ0aWNsZSI6IiJ9XSwiaXNzdWVkIjp7ImRhdGUtcGFydHMiOltbMjAxMF1dfSwicHVibGlzaGVyLXBsYWNlIjoiSMOgIE7hu5lpIiwibnVtYmVyLW9mLXBhZ2VzIjoiMTYtNTkiLCJwdWJsaXNoZXIiOiJOSMOAIFhV4bqkVCBC4bqiTiBLSE9BIEjhu4xDIFbDgCBL4bu4IFRIVeG6rFQgSMOAIE7hu5hJIiwiY29udGFpbmVyLXRpdGxlLXNob3J0IjoiIn0sImlzVGVtcG9yYXJ5IjpmYWxzZX1dfQ==&quot;,&quot;citationItems&quot;:[{&quot;id&quot;:&quot;3b85978f-0733-3c1f-91f4-8a999c64e901&quot;,&quot;itemData&quot;:{&quot;type&quot;:&quot;book&quot;,&quot;id&quot;:&quot;3b85978f-0733-3c1f-91f4-8a999c64e901&quot;,&quot;title&quot;:&quot;Thẩm định phương pháp phân tích hoá học và vi sinh vật&quot;,&quot;author&quot;:[{&quot;family&quot;:&quot;Tran&quot;,&quot;given&quot;:&quot;Cao Son&quot;,&quot;parse-names&quot;:false,&quot;dropping-particle&quot;:&quot;&quot;,&quot;non-dropping-particle&quot;:&quot;&quot;},{&quot;family&quot;:&quot;Pham&quot;,&quot;given&quot;:&quot;Xuan Đa&quot;,&quot;parse-names&quot;:false,&quot;dropping-particle&quot;:&quot;&quot;,&quot;non-dropping-particle&quot;:&quot;&quot;},{&quot;family&quot;:&quot;Le&quot;,&quot;given&quot;:&quot;Thi Hong Thao&quot;,&quot;parse-names&quot;:false,&quot;dropping-particle&quot;:&quot;&quot;,&quot;non-dropping-particle&quot;:&quot;&quot;},{&quot;family&quot;:&quot;Nguyen&quot;,&quot;given&quot;:&quot;Thanh Trung&quot;,&quot;parse-names&quot;:false,&quot;dropping-particle&quot;:&quot;&quot;,&quot;non-dropping-particle&quot;:&quot;&quot;}],&quot;container-title&quot;:&quot;VIỆN KIỂM NGHIỆM AN TOÀN VỆ SINH THỰC PHẨM QUỐC GIA&quot;,&quot;editor&quot;:[{&quot;family&quot;:&quot;Dung&quot;,&quot;given&quot;:&quot;Nguyễn Kim&quot;,&quot;parse-names&quot;:false,&quot;dropping-particle&quot;:&quot;&quot;,&quot;non-dropping-particle&quot;:&quot;&quot;}],&quot;issued&quot;:{&quot;date-parts&quot;:[[2010]]},&quot;publisher-place&quot;:&quot;Hà Nội&quot;,&quot;number-of-pages&quot;:&quot;16-59&quot;,&quot;publisher&quot;:&quot;NHÀ XUẤT BẢN KHOA HỌC VÀ KỸ THUẬT HÀ NỘI&quot;,&quot;container-title-short&quot;:&quot;&quot;},&quot;isTemporary&quot;:false}]},{&quot;citationID&quot;:&quot;MENDELEY_CITATION_8b77675f-39f2-4fe6-9783-8052dd625206&quot;,&quot;properties&quot;:{&quot;noteIndex&quot;:0},&quot;isEdited&quot;:false,&quot;manualOverride&quot;:{&quot;isManuallyOverridden&quot;:false,&quot;citeprocText&quot;:&quot;[17]&quot;,&quot;manualOverrideText&quot;:&quot;&quot;},&quot;citationTag&quot;:&quot;MENDELEY_CITATION_v3_eyJjaXRhdGlvbklEIjoiTUVOREVMRVlfQ0lUQVRJT05fOGI3NzY3NWYtMzlmMi00ZmU2LTk3ODMtODA1MmRkNjI1MjA2IiwicHJvcGVydGllcyI6eyJub3RlSW5kZXgiOjB9LCJpc0VkaXRlZCI6ZmFsc2UsIm1hbnVhbE92ZXJyaWRlIjp7ImlzTWFudWFsbHlPdmVycmlkZGVuIjpmYWxzZSwiY2l0ZXByb2NUZXh0IjoiWzE3XSIsIm1hbnVhbE92ZXJyaWRlVGV4dCI6IiJ9LCJjaXRhdGlvbkl0ZW1zIjpbeyJpZCI6ImQxN2NmN2QyLTgwYWYtMzdhNC04ZGY4LWE1NmY1ODI3ODM2YSIsIml0ZW1EYXRhIjp7InR5cGUiOiJhcnRpY2xlIiwiaWQiOiJkMTdjZjdkMi04MGFmLTM3YTQtOGRmOC1hNTZmNTgyNzgzNmEiLCJ0aXRsZSI6IkV1cm9wZWFuIFBoYXJtYWNvcG9laWEiLCJhdXRob3IiOlt7ImZhbWlseSI6IlVuaW9uIiwiZ2l2ZW4iOiJDb3VuY2lsIG9mIEV1cm9wZWFuIiwicGFyc2UtbmFtZXMiOmZhbHNlLCJkcm9wcGluZy1wYXJ0aWNsZSI6IiIsIm5vbi1kcm9wcGluZy1wYXJ0aWNsZSI6IiJ9XSwiY29udGFpbmVyLXRpdGxlIjoiQ291bmNpbCBvZiBFdXJvcGVhbiBVbmlvbiIsIklTU04iOiIwMDA3MTQ0NyIsIlVSTCI6Imh0dHBzOi8vd3d3Lm1hc29udGVjaG5vbG9neS5pZS93cC1jb250ZW50L3VwbG9hZHMvMjAyMy8wOS9BZGRpdGlvbmFsLVNlc3Npb24tMS1QaC4tRXVyLnBkZiIsImlzc3VlZCI6eyJkYXRlLXBhcnRzIjpbWzIwMjNdXX0sInBhZ2UiOiI4NiAtIDk2IiwiZWRpdGlvbiI6IjExLjAgZWQuIiwicHVibGlzaGVyIjoiQ291bmNpbCBvZiBFdXJvcGVhbiBVbmlvbiIsImlzc3VlIjoiNTc5MCIsInZvbHVtZSI6IjQiLCJjb250YWluZXItdGl0bGUtc2hvcnQiOiIifSwiaXNUZW1wb3JhcnkiOmZhbHNlfV19&quot;,&quot;citationItems&quot;:[{&quot;id&quot;:&quot;d17cf7d2-80af-37a4-8df8-a56f5827836a&quot;,&quot;itemData&quot;:{&quot;type&quot;:&quot;article&quot;,&quot;id&quot;:&quot;d17cf7d2-80af-37a4-8df8-a56f5827836a&quot;,&quot;title&quot;:&quot;European Pharmacopoeia&quot;,&quot;author&quot;:[{&quot;family&quot;:&quot;Union&quot;,&quot;given&quot;:&quot;Council of European&quot;,&quot;parse-names&quot;:false,&quot;dropping-particle&quot;:&quot;&quot;,&quot;non-dropping-particle&quot;:&quot;&quot;}],&quot;container-title&quot;:&quot;Council of European Union&quot;,&quot;ISSN&quot;:&quot;00071447&quot;,&quot;URL&quot;:&quot;https://www.masontechnology.ie/wp-content/uploads/2023/09/Additional-Session-1-Ph.-Eur.pdf&quot;,&quot;issued&quot;:{&quot;date-parts&quot;:[[2023]]},&quot;page&quot;:&quot;86 - 96&quot;,&quot;edition&quot;:&quot;11.0 ed.&quot;,&quot;publisher&quot;:&quot;Council of European Union&quot;,&quot;issue&quot;:&quot;5790&quot;,&quot;volume&quot;:&quot;4&quot;,&quot;container-title-short&quot;:&quot;&quot;},&quot;isTemporary&quot;:false}]},{&quot;citationID&quot;:&quot;MENDELEY_CITATION_07c0ef2c-a280-4b70-a08a-27869309a094&quot;,&quot;properties&quot;:{&quot;noteIndex&quot;:0},&quot;isEdited&quot;:false,&quot;manualOverride&quot;:{&quot;isManuallyOverridden&quot;:false,&quot;citeprocText&quot;:&quot;[18]&quot;,&quot;manualOverrideText&quot;:&quot;&quot;},&quot;citationTag&quot;:&quot;MENDELEY_CITATION_v3_eyJjaXRhdGlvbklEIjoiTUVOREVMRVlfQ0lUQVRJT05fMDdjMGVmMmMtYTI4MC00YjcwLWEwOGEtMjc4NjkzMDlhMDk0IiwicHJvcGVydGllcyI6eyJub3RlSW5kZXgiOjB9LCJpc0VkaXRlZCI6ZmFsc2UsIm1hbnVhbE92ZXJyaWRlIjp7ImlzTWFudWFsbHlPdmVycmlkZGVuIjpmYWxzZSwiY2l0ZXByb2NUZXh0IjoiWzE4XSIsIm1hbnVhbE92ZXJyaWRlVGV4dCI6IiJ9LCJjaXRhdGlvbkl0ZW1zIjpbeyJpZCI6IjlhNDAxY2E5LTIwZmUtM2ZiZi05M2NjLWRmNTdmY2UwNmY0ZCIsIml0ZW1EYXRhIjp7InR5cGUiOiJib29rIiwiaWQiOiI5YTQwMWNhOS0yMGZlLTNmYmYtOTNjYy1kZjU3ZmNlMDZmNGQiLCJ0aXRsZSI6IkNSQyBIYW5kYm9vayBvZiBCYXNpYyBUYWJsZXMgZm9yIENoZW1pY2FsIEFuYWx5c2lzIiwiYXV0aG9yIjpbeyJmYW1pbHkiOiJCcnVubyIsImdpdmVuIjoiVGhvbWFzIEouIiwicGFyc2UtbmFtZXMiOmZhbHNlLCJkcm9wcGluZy1wYXJ0aWNsZSI6IiIsIm5vbi1kcm9wcGluZy1wYXJ0aWNsZSI6IiJ9LHsiZmFtaWx5IjoiU3Zvcm9ub3MiLCJnaXZlbiI6IlBhcmlzIEQuTi4iLCJwYXJzZS1uYW1lcyI6ZmFsc2UsImRyb3BwaW5nLXBhcnRpY2xlIjoiIiwibm9uLWRyb3BwaW5nLXBhcnRpY2xlIjoiIn1dLCJjb250YWluZXItdGl0bGUiOiJDUkMgSGFuZGJvb2sgb2YgQmFzaWMgVGFibGVzIGZvciBDaGVtaWNhbCBBbmFseXNpcyIsIkRPSSI6IjEwLjEyMDEvYjEwMzg1IiwiaXNzdWVkIjp7ImRhdGUtcGFydHMiOltbMjAxMF1dfSwiYWJzdHJhY3QiOiJXaW5uZXIgb2YgYW4gT3VzdGFuZGluZyBBY2FkZW1pYyBUaXRsZSBBd2FyZCBmb3IgMjAxMSFSZXNlYXJjaGVycyBpbiBvcmdhbmljIGNoZW1pc3RyeSwgY2hlbWljYWwgZW5naW5lZXJpbmcsIHBoYXJtYWNldXRpY2FsIHNjaWVuY2UsIGZvcmVuc2ljcywgYW5kIGVudmlyb25tZW50YWwgc2NpZW5jZSBtYWtlIHJvdXRpbmUgdXNlIG9mIGNoZW1pY2FsIGFuYWx5c2lzLCBidXQgdGhlIGluZm9ybWF0aW9uIHRoZXNlIHJlc2VhcmNoZXJzIG5lZWQgaXMgb2Z0ZW4gc2NhdHRlcmVkIGluIGRpZmZlcmVudCBzb3VyY2VzIGFuZCBkaWZmaWN1bHQgdG8gYWNjZXNzLiBUaGUgQ1JDIEhhbmRib29rIG9mIEJhc2ljIFRhYmxlcyIsImNvbnRhaW5lci10aXRsZS1zaG9ydCI6IiJ9LCJpc1RlbXBvcmFyeSI6ZmFsc2V9XX0=&quot;,&quot;citationItems&quot;:[{&quot;id&quot;:&quot;9a401ca9-20fe-3fbf-93cc-df57fce06f4d&quot;,&quot;itemData&quot;:{&quot;type&quot;:&quot;book&quot;,&quot;id&quot;:&quot;9a401ca9-20fe-3fbf-93cc-df57fce06f4d&quot;,&quot;title&quot;:&quot;CRC Handbook of Basic Tables for Chemical Analysis&quot;,&quot;author&quot;:[{&quot;family&quot;:&quot;Bruno&quot;,&quot;given&quot;:&quot;Thomas J.&quot;,&quot;parse-names&quot;:false,&quot;dropping-particle&quot;:&quot;&quot;,&quot;non-dropping-particle&quot;:&quot;&quot;},{&quot;family&quot;:&quot;Svoronos&quot;,&quot;given&quot;:&quot;Paris D.N.&quot;,&quot;parse-names&quot;:false,&quot;dropping-particle&quot;:&quot;&quot;,&quot;non-dropping-particle&quot;:&quot;&quot;}],&quot;container-title&quot;:&quot;CRC Handbook of Basic Tables for Chemical Analysis&quot;,&quot;DOI&quot;:&quot;10.1201/b10385&quot;,&quot;issued&quot;:{&quot;date-parts&quot;:[[2010]]},&quot;abstract&quot;:&quot;Winner of an Oustanding Academic Title Award for 2011!Researchers in organic chemistry, chemical engineering, pharmaceutical science, forensics, and environmental science make routine use of chemical analysis, but the information these researchers need is often scattered in different sources and difficult to access. The CRC Handbook of Basic Tables&quot;,&quot;container-title-short&quot;:&quot;&quot;},&quot;isTemporary&quot;:false}]},{&quot;citationID&quot;:&quot;MENDELEY_CITATION_a2d746ae-1989-4614-a0e2-153db698ed15&quot;,&quot;properties&quot;:{&quot;noteIndex&quot;:0},&quot;isEdited&quot;:false,&quot;manualOverride&quot;:{&quot;isManuallyOverridden&quot;:false,&quot;citeprocText&quot;:&quot;[19]&quot;,&quot;manualOverrideText&quot;:&quot;&quot;},&quot;citationTag&quot;:&quot;MENDELEY_CITATION_v3_eyJjaXRhdGlvbklEIjoiTUVOREVMRVlfQ0lUQVRJT05fYTJkNzQ2YWUtMTk4OS00NjE0LWEwZTItMTUzZGI2OThlZDE1IiwicHJvcGVydGllcyI6eyJub3RlSW5kZXgiOjB9LCJpc0VkaXRlZCI6ZmFsc2UsIm1hbnVhbE92ZXJyaWRlIjp7ImlzTWFudWFsbHlPdmVycmlkZGVuIjpmYWxzZSwiY2l0ZXByb2NUZXh0IjoiWzE5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quot;,&quot;citationItems&quot;:[{&quot;id&quot;:&quot;93d5a908-d49c-3981-a6f7-2a9a67839f21&quot;,&quot;itemData&quot;:{&quot;type&quot;:&quot;article-journal&quot;,&quot;id&quot;:&quot;93d5a908-d49c-3981-a6f7-2a9a67839f21&quot;,&quot;title&quot;:&quot;Advances in Understanding the Role of Aloe Emodin and Targeted Drug Delivery Systems in Cancer&quot;,&quot;author&quot;:[{&quot;family&quot;:&quot;Şeker Karatoprak&quot;,&quot;given&quot;:&quot;Gökçe&quot;,&quot;parse-names&quot;:false,&quot;dropping-particle&quot;:&quot;&quot;,&quot;non-dropping-particle&quot;:&quot;&quot;},{&quot;family&quot;:&quot;Küpeli Akkol&quot;,&quot;given&quot;:&quot;Esra&quot;,&quot;parse-names&quot;:false,&quot;dropping-particle&quot;:&quot;&quot;,&quot;non-dropping-particle&quot;:&quot;&quot;},{&quot;family&quot;:&quot;Yücel&quot;,&quot;given&quot;:&quot;Çiğdem&quot;,&quot;parse-names&quot;:false,&quot;dropping-particle&quot;:&quot;&quot;,&quot;non-dropping-particle&quot;:&quot;&quot;},{&quot;family&quot;:&quot;Bahadır Acıkara&quot;,&quot;given&quot;:&quot;Özlem&quot;,&quot;parse-names&quot;:false,&quot;dropping-particle&quot;:&quot;&quot;,&quot;non-dropping-particle&quot;:&quot;&quot;},{&quot;family&quot;:&quot;Sobarzo-Sánchez&quot;,&quot;given&quot;:&quot;Eduardo&quot;,&quot;parse-names&quot;:false,&quot;dropping-particle&quot;:&quot;&quot;,&quot;non-dropping-particle&quot;:&quot;&quot;}],&quot;container-title&quot;:&quot;Oxidative Medicine and Cellular Longevity&quot;,&quot;container-title-short&quot;:&quot;Oxid Med Cell Longev&quot;,&quot;editor&quot;:[{&quot;family&quot;:&quot;Malaguti&quot;,&quot;given&quot;:&quot;Marco&quot;,&quot;parse-names&quot;:false,&quot;dropping-particle&quot;:&quot;&quot;,&quot;non-dropping-particle&quot;:&quot;&quot;}],&quot;DOI&quot;:&quot;10.1155/2022/7928200&quot;,&quot;ISSN&quot;:&quot;1942-0900&quot;,&quot;URL&quot;:&quot;https://onlinelibrary.wiley.com/doi/10.1155/2022/7928200&quot;,&quot;issued&quot;:{&quot;date-parts&quot;:[[2022,1,18]]},&quot;abstract&quot;:&quot;Cancer is one of the important causes of death worldwide. Despite remarkable improvements in cancer research in the past few decades, several cancer patients still cannot be cured owing to the development of drug resistance. Natural sources might have prominence as potential drug candidates. Among the several chemical classes of natural products, anthraquinones are characterized by their large structural variety, noticeable biological activity, and low toxicity. Aloe emodin, an anthraquinone derivative, is a natural compound found in the roots and rhizomes of many plants. This compound has proven its antineoplastic, anti‐inflammatory, antiangiogenic, and antiproliferative potential as well as ability to prevent cancer metastasis and potential in reversing multidrug resistance of cancer cells. The anticancer property of aloe emodin, a broad‐spectrum inhibitory agent of cancer cells, has been detailed in many biological pathways. In cancer cells, these molecular mechanisms consist of inhibition of cell growth and proliferation, cell cycle arrest deterioration, initiation of apoptosis, antimetastasis, and antiangiogenic effect. In accordance with the strategy of developing potential drug candidates from natural products, aloe emodin’s low bioavailability has been tried to be overcome by structural modifications and nanocarrier systems. Consequently, this review summarizes the antiproliferative and anticarcinogenic properties of aloe emodin, as well as the enhanced activity of its derivatives and the advantages of drug delivery systems on bioavailability.&quot;,&quot;issue&quot;:&quot;1&quot;,&quot;volume&quot;:&quot;202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C20B9CB-5C3F-4E64-B121-714B53E32368}">
  <we:reference id="wa200005983" version="2.3.0.0" store="en-US"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7D0DFD-FDDC-48F6-ACBC-74D1375B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4</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Lê Hoàng Nhật</cp:lastModifiedBy>
  <cp:revision>28</cp:revision>
  <cp:lastPrinted>2025-12-06T01:49:00Z</cp:lastPrinted>
  <dcterms:created xsi:type="dcterms:W3CDTF">2025-10-29T01:42:00Z</dcterms:created>
  <dcterms:modified xsi:type="dcterms:W3CDTF">2026-01-12T15:41:00Z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6144bf2b-9c1a-3dd8-9a6c-812fa02be4c7</vt:lpwstr>
  </property>
</Properties>
</file>