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A7378" w:rsidRPr="009E5FDD" w:rsidRDefault="00000000" w:rsidP="009E5FDD">
      <w:pPr>
        <w:jc w:val="both"/>
        <w:rPr>
          <w:rFonts w:ascii="Times New Roman" w:hAnsi="Times New Roman" w:cs="Times New Roman"/>
          <w:sz w:val="26"/>
          <w:szCs w:val="26"/>
        </w:rPr>
      </w:pPr>
      <w:r w:rsidRPr="009E5FDD">
        <w:rPr>
          <w:rFonts w:ascii="Times New Roman" w:hAnsi="Times New Roman" w:cs="Times New Roman"/>
          <w:sz w:val="26"/>
          <w:szCs w:val="26"/>
        </w:rPr>
        <w:t xml:space="preserve">Dựa trên các tài liệu đã cung cấp, việc thêm </w:t>
      </w:r>
      <w:r w:rsidRPr="009E5FDD">
        <w:rPr>
          <w:rFonts w:ascii="Times New Roman" w:hAnsi="Times New Roman" w:cs="Times New Roman"/>
          <w:b/>
          <w:bCs/>
          <w:sz w:val="26"/>
          <w:szCs w:val="26"/>
        </w:rPr>
        <w:t>chất tạo liên kết ngang (cross-linkers)</w:t>
      </w:r>
      <w:r w:rsidRPr="009E5FDD">
        <w:rPr>
          <w:rFonts w:ascii="Times New Roman" w:hAnsi="Times New Roman" w:cs="Times New Roman"/>
          <w:sz w:val="26"/>
          <w:szCs w:val="26"/>
        </w:rPr>
        <w:t xml:space="preserve"> và </w:t>
      </w:r>
      <w:r w:rsidRPr="009E5FDD">
        <w:rPr>
          <w:rFonts w:ascii="Times New Roman" w:hAnsi="Times New Roman" w:cs="Times New Roman"/>
          <w:b/>
          <w:bCs/>
          <w:sz w:val="26"/>
          <w:szCs w:val="26"/>
        </w:rPr>
        <w:t>vật liệu khung xương (backbone materials)</w:t>
      </w:r>
      <w:r w:rsidRPr="009E5FDD">
        <w:rPr>
          <w:rFonts w:ascii="Times New Roman" w:hAnsi="Times New Roman" w:cs="Times New Roman"/>
          <w:sz w:val="26"/>
          <w:szCs w:val="26"/>
        </w:rPr>
        <w:t xml:space="preserve"> vào quy trình tổng hợp Carbon Aerogel (đặc biệt là từ sinh khối như xơ dừa) thường diễn ra ở giai đoạn </w:t>
      </w:r>
      <w:r w:rsidRPr="009E5FDD">
        <w:rPr>
          <w:rFonts w:ascii="Times New Roman" w:hAnsi="Times New Roman" w:cs="Times New Roman"/>
          <w:b/>
          <w:bCs/>
          <w:sz w:val="26"/>
          <w:szCs w:val="26"/>
        </w:rPr>
        <w:t>tạo sol (sol-gel process)</w:t>
      </w:r>
      <w:r w:rsidRPr="009E5FDD">
        <w:rPr>
          <w:rFonts w:ascii="Times New Roman" w:hAnsi="Times New Roman" w:cs="Times New Roman"/>
          <w:sz w:val="26"/>
          <w:szCs w:val="26"/>
        </w:rPr>
        <w:t>, nhưng cách thức cụ thể phụ thuộc vào bản chất vật lý hay hóa học của chúng.</w:t>
      </w:r>
    </w:p>
    <w:p w14:paraId="00000002" w14:textId="77777777" w:rsidR="00AA7378" w:rsidRPr="009E5FDD" w:rsidRDefault="00000000" w:rsidP="009E5FDD">
      <w:pPr>
        <w:jc w:val="both"/>
        <w:rPr>
          <w:rFonts w:ascii="Times New Roman" w:hAnsi="Times New Roman" w:cs="Times New Roman"/>
          <w:sz w:val="26"/>
          <w:szCs w:val="26"/>
        </w:rPr>
      </w:pPr>
      <w:r w:rsidRPr="009E5FDD">
        <w:rPr>
          <w:rFonts w:ascii="Times New Roman" w:hAnsi="Times New Roman" w:cs="Times New Roman"/>
          <w:sz w:val="26"/>
          <w:szCs w:val="26"/>
        </w:rPr>
        <w:t>Dưới đây là chi tiết cách các chất này được thêm vào trong quy trình:</w:t>
      </w:r>
    </w:p>
    <w:p w14:paraId="00000003" w14:textId="77777777" w:rsidR="00AA7378" w:rsidRPr="00DB5C4B" w:rsidRDefault="00000000" w:rsidP="009E5FDD">
      <w:pPr>
        <w:pStyle w:val="Heading3"/>
        <w:jc w:val="both"/>
        <w:rPr>
          <w:rFonts w:ascii="Times New Roman" w:hAnsi="Times New Roman" w:cs="Times New Roman"/>
          <w:b/>
          <w:bCs/>
          <w:sz w:val="26"/>
          <w:szCs w:val="26"/>
        </w:rPr>
      </w:pPr>
      <w:bookmarkStart w:id="0" w:name="_dz7o8v54hfx6" w:colFirst="0" w:colLast="0"/>
      <w:bookmarkEnd w:id="0"/>
      <w:r w:rsidRPr="00DB5C4B">
        <w:rPr>
          <w:rFonts w:ascii="Times New Roman" w:hAnsi="Times New Roman" w:cs="Times New Roman"/>
          <w:b/>
          <w:bCs/>
          <w:sz w:val="26"/>
          <w:szCs w:val="26"/>
        </w:rPr>
        <w:t>1. Đối với Chất tạo liên kết ngang Vật lý (PVA, Xanthan Gum)</w:t>
      </w:r>
    </w:p>
    <w:p w14:paraId="00000004" w14:textId="77777777" w:rsidR="00AA7378" w:rsidRPr="009E5FDD" w:rsidRDefault="00000000" w:rsidP="009E5FDD">
      <w:pPr>
        <w:jc w:val="both"/>
        <w:rPr>
          <w:rFonts w:ascii="Times New Roman" w:hAnsi="Times New Roman" w:cs="Times New Roman"/>
          <w:sz w:val="26"/>
          <w:szCs w:val="26"/>
        </w:rPr>
      </w:pPr>
      <w:r w:rsidRPr="009E5FDD">
        <w:rPr>
          <w:rFonts w:ascii="Times New Roman" w:hAnsi="Times New Roman" w:cs="Times New Roman"/>
          <w:sz w:val="26"/>
          <w:szCs w:val="26"/>
        </w:rPr>
        <w:t>Các chất này thường được thêm trực tiếp vào dung dịch cellulose ngay từ đầu để tạo thành một hỗn hợp đồng nhất trước khi tạo gel.</w:t>
      </w:r>
    </w:p>
    <w:p w14:paraId="00000005" w14:textId="77777777" w:rsidR="00AA7378" w:rsidRPr="009E5FDD" w:rsidRDefault="00000000" w:rsidP="009E5FDD">
      <w:pPr>
        <w:numPr>
          <w:ilvl w:val="0"/>
          <w:numId w:val="1"/>
        </w:numPr>
        <w:jc w:val="both"/>
        <w:rPr>
          <w:rFonts w:ascii="Times New Roman" w:hAnsi="Times New Roman" w:cs="Times New Roman"/>
          <w:b/>
          <w:bCs/>
          <w:sz w:val="26"/>
          <w:szCs w:val="26"/>
        </w:rPr>
      </w:pPr>
      <w:r w:rsidRPr="009E5FDD">
        <w:rPr>
          <w:rFonts w:ascii="Times New Roman" w:hAnsi="Times New Roman" w:cs="Times New Roman"/>
          <w:b/>
          <w:bCs/>
          <w:sz w:val="26"/>
          <w:szCs w:val="26"/>
        </w:rPr>
        <w:t>Cách thêm:</w:t>
      </w:r>
    </w:p>
    <w:p w14:paraId="00000006" w14:textId="77777777" w:rsidR="00AA7378" w:rsidRPr="009E5FDD" w:rsidRDefault="00000000" w:rsidP="009E5FDD">
      <w:pPr>
        <w:numPr>
          <w:ilvl w:val="0"/>
          <w:numId w:val="1"/>
        </w:numPr>
        <w:jc w:val="both"/>
        <w:rPr>
          <w:rFonts w:ascii="Times New Roman" w:hAnsi="Times New Roman" w:cs="Times New Roman"/>
          <w:sz w:val="26"/>
          <w:szCs w:val="26"/>
        </w:rPr>
      </w:pPr>
      <w:r w:rsidRPr="009E5FDD">
        <w:rPr>
          <w:rFonts w:ascii="Times New Roman" w:hAnsi="Times New Roman" w:cs="Times New Roman"/>
          <w:b/>
          <w:bCs/>
          <w:sz w:val="26"/>
          <w:szCs w:val="26"/>
        </w:rPr>
        <w:t>Hòa tan:</w:t>
      </w:r>
      <w:r w:rsidRPr="009E5FDD">
        <w:rPr>
          <w:rFonts w:ascii="Times New Roman" w:hAnsi="Times New Roman" w:cs="Times New Roman"/>
          <w:sz w:val="26"/>
          <w:szCs w:val="26"/>
        </w:rPr>
        <w:t xml:space="preserve"> Polyvinyl Alcohol (PVA) và Xanthan Gum (XTG) được hòa tan cùng với sợi cellulose (đã xử lý) trong nước cất 1, 2.</w:t>
      </w:r>
    </w:p>
    <w:p w14:paraId="00000007" w14:textId="77777777" w:rsidR="00AA7378" w:rsidRPr="009E5FDD" w:rsidRDefault="00000000" w:rsidP="009E5FDD">
      <w:pPr>
        <w:numPr>
          <w:ilvl w:val="0"/>
          <w:numId w:val="1"/>
        </w:numPr>
        <w:jc w:val="both"/>
        <w:rPr>
          <w:rFonts w:ascii="Times New Roman" w:hAnsi="Times New Roman" w:cs="Times New Roman"/>
          <w:sz w:val="26"/>
          <w:szCs w:val="26"/>
        </w:rPr>
      </w:pPr>
      <w:r w:rsidRPr="009E5FDD">
        <w:rPr>
          <w:rFonts w:ascii="Times New Roman" w:hAnsi="Times New Roman" w:cs="Times New Roman"/>
          <w:b/>
          <w:bCs/>
          <w:sz w:val="26"/>
          <w:szCs w:val="26"/>
        </w:rPr>
        <w:t>Phân tán:</w:t>
      </w:r>
      <w:r w:rsidRPr="009E5FDD">
        <w:rPr>
          <w:rFonts w:ascii="Times New Roman" w:hAnsi="Times New Roman" w:cs="Times New Roman"/>
          <w:sz w:val="26"/>
          <w:szCs w:val="26"/>
        </w:rPr>
        <w:t xml:space="preserve"> Hỗn hợp này sau đó được khuấy từ (thường khoảng 1 giờ) và đánh siêu âm (khoảng 30 phút) để đảm bảo các chất liên kết và sợi cellulose phân tán đều, đồng nhất và loại bỏ bọt khí 3, 4.</w:t>
      </w:r>
    </w:p>
    <w:p w14:paraId="00000008" w14:textId="77777777" w:rsidR="00AA7378" w:rsidRPr="009E5FDD" w:rsidRDefault="00000000" w:rsidP="009E5FDD">
      <w:pPr>
        <w:numPr>
          <w:ilvl w:val="0"/>
          <w:numId w:val="1"/>
        </w:numPr>
        <w:jc w:val="both"/>
        <w:rPr>
          <w:rFonts w:ascii="Times New Roman" w:hAnsi="Times New Roman" w:cs="Times New Roman"/>
          <w:sz w:val="26"/>
          <w:szCs w:val="26"/>
        </w:rPr>
      </w:pPr>
      <w:r w:rsidRPr="009E5FDD">
        <w:rPr>
          <w:rFonts w:ascii="Times New Roman" w:hAnsi="Times New Roman" w:cs="Times New Roman"/>
          <w:b/>
          <w:bCs/>
          <w:sz w:val="26"/>
          <w:szCs w:val="26"/>
        </w:rPr>
        <w:t>Gia nhiệt (Ủ):</w:t>
      </w:r>
      <w:r w:rsidRPr="009E5FDD">
        <w:rPr>
          <w:rFonts w:ascii="Times New Roman" w:hAnsi="Times New Roman" w:cs="Times New Roman"/>
          <w:sz w:val="26"/>
          <w:szCs w:val="26"/>
        </w:rPr>
        <w:t xml:space="preserve"> Sau khi trộn, hỗn hợp thường được ủ ở nhiệt độ khoảng </w:t>
      </w:r>
      <w:r w:rsidRPr="009E5FDD">
        <w:rPr>
          <w:rFonts w:ascii="Times New Roman" w:hAnsi="Times New Roman" w:cs="Times New Roman"/>
          <w:b/>
          <w:bCs/>
          <w:sz w:val="26"/>
          <w:szCs w:val="26"/>
        </w:rPr>
        <w:t>70-80°C</w:t>
      </w:r>
      <w:r w:rsidRPr="009E5FDD">
        <w:rPr>
          <w:rFonts w:ascii="Times New Roman" w:hAnsi="Times New Roman" w:cs="Times New Roman"/>
          <w:sz w:val="26"/>
          <w:szCs w:val="26"/>
        </w:rPr>
        <w:t xml:space="preserve"> trong 1-2 giờ. Bước này rất quan trọng để thúc đẩy sự tương tác vật lý (liên kết hydro) giữa các nhóm hydroxyl của cellulose và các chuỗi PVA/XTG trước khi đem đi cấp đông 3, 5.</w:t>
      </w:r>
    </w:p>
    <w:p w14:paraId="00000009" w14:textId="77777777" w:rsidR="00AA7378" w:rsidRPr="00DB5C4B" w:rsidRDefault="00000000" w:rsidP="009E5FDD">
      <w:pPr>
        <w:pStyle w:val="Heading3"/>
        <w:jc w:val="both"/>
        <w:rPr>
          <w:rFonts w:ascii="Times New Roman" w:hAnsi="Times New Roman" w:cs="Times New Roman"/>
          <w:b/>
          <w:bCs/>
          <w:sz w:val="26"/>
          <w:szCs w:val="26"/>
        </w:rPr>
      </w:pPr>
      <w:bookmarkStart w:id="1" w:name="_r2v7ve9xmp3j" w:colFirst="0" w:colLast="0"/>
      <w:bookmarkEnd w:id="1"/>
      <w:r w:rsidRPr="00DB5C4B">
        <w:rPr>
          <w:rFonts w:ascii="Times New Roman" w:hAnsi="Times New Roman" w:cs="Times New Roman"/>
          <w:b/>
          <w:bCs/>
          <w:sz w:val="26"/>
          <w:szCs w:val="26"/>
        </w:rPr>
        <w:t>2. Đối với Hệ dung môi kiêm Chất liên kết (NaOH/Urea/Thiourea)</w:t>
      </w:r>
    </w:p>
    <w:p w14:paraId="0000000A" w14:textId="77777777" w:rsidR="00AA7378" w:rsidRPr="009E5FDD" w:rsidRDefault="00000000" w:rsidP="009E5FDD">
      <w:pPr>
        <w:jc w:val="both"/>
        <w:rPr>
          <w:rFonts w:ascii="Times New Roman" w:hAnsi="Times New Roman" w:cs="Times New Roman"/>
          <w:sz w:val="26"/>
          <w:szCs w:val="26"/>
        </w:rPr>
      </w:pPr>
      <w:r w:rsidRPr="009E5FDD">
        <w:rPr>
          <w:rFonts w:ascii="Times New Roman" w:hAnsi="Times New Roman" w:cs="Times New Roman"/>
          <w:sz w:val="26"/>
          <w:szCs w:val="26"/>
        </w:rPr>
        <w:t>Đây là trường hợp đặc biệt khi chất liên kết cũng chính là hệ dung môi để hòa tan cellulose.</w:t>
      </w:r>
    </w:p>
    <w:p w14:paraId="0000000B" w14:textId="77777777" w:rsidR="00AA7378" w:rsidRPr="009E5FDD" w:rsidRDefault="00000000" w:rsidP="009E5FDD">
      <w:pPr>
        <w:numPr>
          <w:ilvl w:val="0"/>
          <w:numId w:val="4"/>
        </w:numPr>
        <w:jc w:val="both"/>
        <w:rPr>
          <w:rFonts w:ascii="Times New Roman" w:hAnsi="Times New Roman" w:cs="Times New Roman"/>
          <w:b/>
          <w:bCs/>
          <w:sz w:val="26"/>
          <w:szCs w:val="26"/>
        </w:rPr>
      </w:pPr>
      <w:r w:rsidRPr="009E5FDD">
        <w:rPr>
          <w:rFonts w:ascii="Times New Roman" w:hAnsi="Times New Roman" w:cs="Times New Roman"/>
          <w:b/>
          <w:bCs/>
          <w:sz w:val="26"/>
          <w:szCs w:val="26"/>
        </w:rPr>
        <w:t>Cách thêm:</w:t>
      </w:r>
    </w:p>
    <w:p w14:paraId="0000000C" w14:textId="77777777" w:rsidR="00AA7378" w:rsidRPr="009E5FDD" w:rsidRDefault="00000000" w:rsidP="009E5FDD">
      <w:pPr>
        <w:numPr>
          <w:ilvl w:val="0"/>
          <w:numId w:val="4"/>
        </w:numPr>
        <w:jc w:val="both"/>
        <w:rPr>
          <w:rFonts w:ascii="Times New Roman" w:hAnsi="Times New Roman" w:cs="Times New Roman"/>
          <w:sz w:val="26"/>
          <w:szCs w:val="26"/>
        </w:rPr>
      </w:pPr>
      <w:r w:rsidRPr="009E5FDD">
        <w:rPr>
          <w:rFonts w:ascii="Times New Roman" w:hAnsi="Times New Roman" w:cs="Times New Roman"/>
          <w:b/>
          <w:bCs/>
          <w:sz w:val="26"/>
          <w:szCs w:val="26"/>
        </w:rPr>
        <w:t>Pha dung dịch lạnh:</w:t>
      </w:r>
      <w:r w:rsidRPr="009E5FDD">
        <w:rPr>
          <w:rFonts w:ascii="Times New Roman" w:hAnsi="Times New Roman" w:cs="Times New Roman"/>
          <w:sz w:val="26"/>
          <w:szCs w:val="26"/>
        </w:rPr>
        <w:t xml:space="preserve"> Hỗn hợp NaOH, Urea (hoặc Thiourea) và nước được pha theo tỷ lệ nhất định (ví dụ 7:12:81 theo khối lượng) và làm lạnh xuống nhiệt độ thấp (thường là </w:t>
      </w:r>
      <w:r w:rsidRPr="009E5FDD">
        <w:rPr>
          <w:rFonts w:ascii="Times New Roman" w:hAnsi="Times New Roman" w:cs="Times New Roman"/>
          <w:b/>
          <w:bCs/>
          <w:sz w:val="26"/>
          <w:szCs w:val="26"/>
        </w:rPr>
        <w:t>-5°C đến -12°C</w:t>
      </w:r>
      <w:r w:rsidRPr="009E5FDD">
        <w:rPr>
          <w:rFonts w:ascii="Times New Roman" w:hAnsi="Times New Roman" w:cs="Times New Roman"/>
          <w:sz w:val="26"/>
          <w:szCs w:val="26"/>
        </w:rPr>
        <w:t>) 6, 7.</w:t>
      </w:r>
    </w:p>
    <w:p w14:paraId="0000000D" w14:textId="77777777" w:rsidR="00AA7378" w:rsidRPr="009E5FDD" w:rsidRDefault="00000000" w:rsidP="009E5FDD">
      <w:pPr>
        <w:numPr>
          <w:ilvl w:val="0"/>
          <w:numId w:val="4"/>
        </w:numPr>
        <w:jc w:val="both"/>
        <w:rPr>
          <w:rFonts w:ascii="Times New Roman" w:hAnsi="Times New Roman" w:cs="Times New Roman"/>
          <w:sz w:val="26"/>
          <w:szCs w:val="26"/>
        </w:rPr>
      </w:pPr>
      <w:r w:rsidRPr="009E5FDD">
        <w:rPr>
          <w:rFonts w:ascii="Times New Roman" w:hAnsi="Times New Roman" w:cs="Times New Roman"/>
          <w:b/>
          <w:bCs/>
          <w:sz w:val="26"/>
          <w:szCs w:val="26"/>
        </w:rPr>
        <w:t>Hòa tan Cellulose:</w:t>
      </w:r>
      <w:r w:rsidRPr="009E5FDD">
        <w:rPr>
          <w:rFonts w:ascii="Times New Roman" w:hAnsi="Times New Roman" w:cs="Times New Roman"/>
          <w:sz w:val="26"/>
          <w:szCs w:val="26"/>
        </w:rPr>
        <w:t xml:space="preserve"> Bột cellulose từ xơ dừa được thêm trực tiếp vào dung dịch lạnh này.</w:t>
      </w:r>
    </w:p>
    <w:p w14:paraId="0000000E" w14:textId="77777777" w:rsidR="00AA7378" w:rsidRPr="009E5FDD" w:rsidRDefault="00000000" w:rsidP="009E5FDD">
      <w:pPr>
        <w:numPr>
          <w:ilvl w:val="0"/>
          <w:numId w:val="4"/>
        </w:numPr>
        <w:jc w:val="both"/>
        <w:rPr>
          <w:rFonts w:ascii="Times New Roman" w:hAnsi="Times New Roman" w:cs="Times New Roman"/>
          <w:sz w:val="26"/>
          <w:szCs w:val="26"/>
        </w:rPr>
      </w:pPr>
      <w:r w:rsidRPr="009E5FDD">
        <w:rPr>
          <w:rFonts w:ascii="Times New Roman" w:hAnsi="Times New Roman" w:cs="Times New Roman"/>
          <w:b/>
          <w:bCs/>
          <w:sz w:val="26"/>
          <w:szCs w:val="26"/>
        </w:rPr>
        <w:t>Kích hoạt:</w:t>
      </w:r>
      <w:r w:rsidRPr="009E5FDD">
        <w:rPr>
          <w:rFonts w:ascii="Times New Roman" w:hAnsi="Times New Roman" w:cs="Times New Roman"/>
          <w:sz w:val="26"/>
          <w:szCs w:val="26"/>
        </w:rPr>
        <w:t xml:space="preserve"> Quá trình khuấy và siêu âm được thực hiện ngay trong dung dịch lạnh này. Tại nhiệt độ thấp, NaOH phá vỡ liên kết hydro của cellulose, trong khi Urea "bao bọc" lấy chuỗi cellulose để ngăn chúng tái kết tụ, đóng vai trò như một "miếng đệm" giữ cho cấu trúc gel ổn định 8, 6, 9.</w:t>
      </w:r>
    </w:p>
    <w:p w14:paraId="0000000F" w14:textId="77777777" w:rsidR="00AA7378" w:rsidRPr="00DB5C4B" w:rsidRDefault="00000000" w:rsidP="009E5FDD">
      <w:pPr>
        <w:pStyle w:val="Heading3"/>
        <w:jc w:val="both"/>
        <w:rPr>
          <w:rFonts w:ascii="Times New Roman" w:hAnsi="Times New Roman" w:cs="Times New Roman"/>
          <w:b/>
          <w:bCs/>
          <w:sz w:val="26"/>
          <w:szCs w:val="26"/>
        </w:rPr>
      </w:pPr>
      <w:bookmarkStart w:id="2" w:name="_ly402lqzuxwa" w:colFirst="0" w:colLast="0"/>
      <w:bookmarkEnd w:id="2"/>
      <w:r w:rsidRPr="00DB5C4B">
        <w:rPr>
          <w:rFonts w:ascii="Times New Roman" w:hAnsi="Times New Roman" w:cs="Times New Roman"/>
          <w:b/>
          <w:bCs/>
          <w:sz w:val="26"/>
          <w:szCs w:val="26"/>
        </w:rPr>
        <w:t>3. Đối với Chất tạo liên kết ngang Hóa học (TEPA)</w:t>
      </w:r>
    </w:p>
    <w:p w14:paraId="00000010" w14:textId="77777777" w:rsidR="00AA7378" w:rsidRPr="009E5FDD" w:rsidRDefault="00000000" w:rsidP="009E5FDD">
      <w:pPr>
        <w:jc w:val="both"/>
        <w:rPr>
          <w:rFonts w:ascii="Times New Roman" w:hAnsi="Times New Roman" w:cs="Times New Roman"/>
          <w:sz w:val="26"/>
          <w:szCs w:val="26"/>
        </w:rPr>
      </w:pPr>
      <w:r w:rsidRPr="009E5FDD">
        <w:rPr>
          <w:rFonts w:ascii="Times New Roman" w:hAnsi="Times New Roman" w:cs="Times New Roman"/>
          <w:sz w:val="26"/>
          <w:szCs w:val="26"/>
        </w:rPr>
        <w:t xml:space="preserve">Chất này thường được thêm vào </w:t>
      </w:r>
      <w:r w:rsidRPr="009E5FDD">
        <w:rPr>
          <w:rFonts w:ascii="Times New Roman" w:hAnsi="Times New Roman" w:cs="Times New Roman"/>
          <w:i/>
          <w:iCs/>
          <w:sz w:val="26"/>
          <w:szCs w:val="26"/>
        </w:rPr>
        <w:t>sau khi</w:t>
      </w:r>
      <w:r w:rsidRPr="009E5FDD">
        <w:rPr>
          <w:rFonts w:ascii="Times New Roman" w:hAnsi="Times New Roman" w:cs="Times New Roman"/>
          <w:sz w:val="26"/>
          <w:szCs w:val="26"/>
        </w:rPr>
        <w:t xml:space="preserve"> cellulose đã được phân tán/hòa tan nhưng </w:t>
      </w:r>
      <w:r w:rsidRPr="009E5FDD">
        <w:rPr>
          <w:rFonts w:ascii="Times New Roman" w:hAnsi="Times New Roman" w:cs="Times New Roman"/>
          <w:i/>
          <w:iCs/>
          <w:sz w:val="26"/>
          <w:szCs w:val="26"/>
        </w:rPr>
        <w:t>trước khi</w:t>
      </w:r>
      <w:r w:rsidRPr="009E5FDD">
        <w:rPr>
          <w:rFonts w:ascii="Times New Roman" w:hAnsi="Times New Roman" w:cs="Times New Roman"/>
          <w:sz w:val="26"/>
          <w:szCs w:val="26"/>
        </w:rPr>
        <w:t xml:space="preserve"> gel hình thành hoàn toàn.</w:t>
      </w:r>
    </w:p>
    <w:p w14:paraId="00000011" w14:textId="77777777" w:rsidR="00AA7378" w:rsidRPr="009E5FDD" w:rsidRDefault="00000000" w:rsidP="009E5FDD">
      <w:pPr>
        <w:numPr>
          <w:ilvl w:val="0"/>
          <w:numId w:val="2"/>
        </w:numPr>
        <w:jc w:val="both"/>
        <w:rPr>
          <w:rFonts w:ascii="Times New Roman" w:hAnsi="Times New Roman" w:cs="Times New Roman"/>
          <w:b/>
          <w:bCs/>
          <w:sz w:val="26"/>
          <w:szCs w:val="26"/>
        </w:rPr>
      </w:pPr>
      <w:r w:rsidRPr="009E5FDD">
        <w:rPr>
          <w:rFonts w:ascii="Times New Roman" w:hAnsi="Times New Roman" w:cs="Times New Roman"/>
          <w:b/>
          <w:bCs/>
          <w:sz w:val="26"/>
          <w:szCs w:val="26"/>
        </w:rPr>
        <w:t>Cách thêm:</w:t>
      </w:r>
    </w:p>
    <w:p w14:paraId="00000012" w14:textId="77777777" w:rsidR="00AA7378" w:rsidRPr="009E5FDD" w:rsidRDefault="00000000" w:rsidP="009E5FDD">
      <w:pPr>
        <w:numPr>
          <w:ilvl w:val="0"/>
          <w:numId w:val="2"/>
        </w:numPr>
        <w:jc w:val="both"/>
        <w:rPr>
          <w:rFonts w:ascii="Times New Roman" w:hAnsi="Times New Roman" w:cs="Times New Roman"/>
          <w:sz w:val="26"/>
          <w:szCs w:val="26"/>
        </w:rPr>
      </w:pPr>
      <w:r w:rsidRPr="009E5FDD">
        <w:rPr>
          <w:rFonts w:ascii="Times New Roman" w:hAnsi="Times New Roman" w:cs="Times New Roman"/>
          <w:sz w:val="26"/>
          <w:szCs w:val="26"/>
        </w:rPr>
        <w:lastRenderedPageBreak/>
        <w:t xml:space="preserve">Sau khi cellulose đã được hòa tan/phân tán trong hệ dung môi (như NaOH/Urea), chất liên kết ngang hóa học như </w:t>
      </w:r>
      <w:r w:rsidRPr="009E5FDD">
        <w:rPr>
          <w:rFonts w:ascii="Times New Roman" w:hAnsi="Times New Roman" w:cs="Times New Roman"/>
          <w:b/>
          <w:bCs/>
          <w:sz w:val="26"/>
          <w:szCs w:val="26"/>
        </w:rPr>
        <w:t>Tetraethylenepentamine (TEPA)</w:t>
      </w:r>
      <w:r w:rsidRPr="009E5FDD">
        <w:rPr>
          <w:rFonts w:ascii="Times New Roman" w:hAnsi="Times New Roman" w:cs="Times New Roman"/>
          <w:sz w:val="26"/>
          <w:szCs w:val="26"/>
        </w:rPr>
        <w:t xml:space="preserve"> được thêm vào dung dịch 10.</w:t>
      </w:r>
    </w:p>
    <w:p w14:paraId="00000013" w14:textId="77777777" w:rsidR="00AA7378" w:rsidRPr="009E5FDD" w:rsidRDefault="00000000" w:rsidP="009E5FDD">
      <w:pPr>
        <w:numPr>
          <w:ilvl w:val="0"/>
          <w:numId w:val="2"/>
        </w:numPr>
        <w:jc w:val="both"/>
        <w:rPr>
          <w:rFonts w:ascii="Times New Roman" w:hAnsi="Times New Roman" w:cs="Times New Roman"/>
          <w:sz w:val="26"/>
          <w:szCs w:val="26"/>
        </w:rPr>
      </w:pPr>
      <w:r w:rsidRPr="009E5FDD">
        <w:rPr>
          <w:rFonts w:ascii="Times New Roman" w:hAnsi="Times New Roman" w:cs="Times New Roman"/>
          <w:b/>
          <w:bCs/>
          <w:sz w:val="26"/>
          <w:szCs w:val="26"/>
        </w:rPr>
        <w:t>Phản ứng:</w:t>
      </w:r>
      <w:r w:rsidRPr="009E5FDD">
        <w:rPr>
          <w:rFonts w:ascii="Times New Roman" w:hAnsi="Times New Roman" w:cs="Times New Roman"/>
          <w:sz w:val="26"/>
          <w:szCs w:val="26"/>
        </w:rPr>
        <w:t xml:space="preserve"> Hỗn hợp được khuấy để TEPA phân tán và tiếp xúc với các sợi cellulose. TEPA sẽ bám lên bề mặt sợi và tạo các cầu nối cộng hóa trị (cụ thể là liên kết N-O hoặc tương tác giữa nhóm amine và hydroxyl) giữa các sợi cellulose, tạo ra cấu trúc mạng lưới bền vững hơn 11, 12.</w:t>
      </w:r>
    </w:p>
    <w:p w14:paraId="00000014" w14:textId="77777777" w:rsidR="00AA7378" w:rsidRPr="009E5FDD" w:rsidRDefault="00000000" w:rsidP="009E5FDD">
      <w:pPr>
        <w:numPr>
          <w:ilvl w:val="0"/>
          <w:numId w:val="2"/>
        </w:numPr>
        <w:jc w:val="both"/>
        <w:rPr>
          <w:rFonts w:ascii="Times New Roman" w:hAnsi="Times New Roman" w:cs="Times New Roman"/>
          <w:sz w:val="26"/>
          <w:szCs w:val="26"/>
        </w:rPr>
      </w:pPr>
      <w:r w:rsidRPr="009E5FDD">
        <w:rPr>
          <w:rFonts w:ascii="Times New Roman" w:hAnsi="Times New Roman" w:cs="Times New Roman"/>
          <w:sz w:val="26"/>
          <w:szCs w:val="26"/>
        </w:rPr>
        <w:t>Sau đó hỗn hợp mới được đem đi cấp đông và sấy thăng hoa.</w:t>
      </w:r>
    </w:p>
    <w:p w14:paraId="00000015" w14:textId="77777777" w:rsidR="00AA7378" w:rsidRPr="00DB5C4B" w:rsidRDefault="00000000" w:rsidP="009E5FDD">
      <w:pPr>
        <w:pStyle w:val="Heading3"/>
        <w:jc w:val="both"/>
        <w:rPr>
          <w:rFonts w:ascii="Times New Roman" w:hAnsi="Times New Roman" w:cs="Times New Roman"/>
          <w:b/>
          <w:bCs/>
          <w:sz w:val="26"/>
          <w:szCs w:val="26"/>
        </w:rPr>
      </w:pPr>
      <w:bookmarkStart w:id="3" w:name="_lxcj03c4ld0u" w:colFirst="0" w:colLast="0"/>
      <w:bookmarkEnd w:id="3"/>
      <w:r w:rsidRPr="00DB5C4B">
        <w:rPr>
          <w:rFonts w:ascii="Times New Roman" w:hAnsi="Times New Roman" w:cs="Times New Roman"/>
          <w:b/>
          <w:bCs/>
          <w:sz w:val="26"/>
          <w:szCs w:val="26"/>
        </w:rPr>
        <w:t>4. Đối với Vật liệu khung xương / Liên kết dọc (CNTs, Sợi Carbon)</w:t>
      </w:r>
    </w:p>
    <w:p w14:paraId="00000016" w14:textId="77777777" w:rsidR="00AA7378" w:rsidRPr="009E5FDD" w:rsidRDefault="00000000" w:rsidP="009E5FDD">
      <w:pPr>
        <w:jc w:val="both"/>
        <w:rPr>
          <w:rFonts w:ascii="Times New Roman" w:hAnsi="Times New Roman" w:cs="Times New Roman"/>
          <w:sz w:val="26"/>
          <w:szCs w:val="26"/>
        </w:rPr>
      </w:pPr>
      <w:r w:rsidRPr="009E5FDD">
        <w:rPr>
          <w:rFonts w:ascii="Times New Roman" w:hAnsi="Times New Roman" w:cs="Times New Roman"/>
          <w:sz w:val="26"/>
          <w:szCs w:val="26"/>
        </w:rPr>
        <w:t>Cách thêm các vật liệu này phụ thuộc vào việc chúng đóng vai trò là "chất độn" (filler) hay "chất nền" (substrate).</w:t>
      </w:r>
    </w:p>
    <w:p w14:paraId="00000017" w14:textId="77777777" w:rsidR="00AA7378" w:rsidRPr="009E5FDD" w:rsidRDefault="00000000" w:rsidP="009E5FDD">
      <w:pPr>
        <w:numPr>
          <w:ilvl w:val="0"/>
          <w:numId w:val="3"/>
        </w:numPr>
        <w:jc w:val="both"/>
        <w:rPr>
          <w:rFonts w:ascii="Times New Roman" w:hAnsi="Times New Roman" w:cs="Times New Roman"/>
          <w:b/>
          <w:bCs/>
          <w:sz w:val="26"/>
          <w:szCs w:val="26"/>
        </w:rPr>
      </w:pPr>
      <w:r w:rsidRPr="009E5FDD">
        <w:rPr>
          <w:rFonts w:ascii="Times New Roman" w:hAnsi="Times New Roman" w:cs="Times New Roman"/>
          <w:b/>
          <w:bCs/>
          <w:sz w:val="26"/>
          <w:szCs w:val="26"/>
        </w:rPr>
        <w:t>Trường hợp là chất độn (Filler):</w:t>
      </w:r>
    </w:p>
    <w:p w14:paraId="00000018" w14:textId="77777777" w:rsidR="00AA7378" w:rsidRPr="009E5FDD" w:rsidRDefault="00000000" w:rsidP="009E5FDD">
      <w:pPr>
        <w:numPr>
          <w:ilvl w:val="0"/>
          <w:numId w:val="3"/>
        </w:numPr>
        <w:jc w:val="both"/>
        <w:rPr>
          <w:rFonts w:ascii="Times New Roman" w:hAnsi="Times New Roman" w:cs="Times New Roman"/>
          <w:sz w:val="26"/>
          <w:szCs w:val="26"/>
        </w:rPr>
      </w:pPr>
      <w:r w:rsidRPr="009E5FDD">
        <w:rPr>
          <w:rFonts w:ascii="Times New Roman" w:hAnsi="Times New Roman" w:cs="Times New Roman"/>
          <w:sz w:val="26"/>
          <w:szCs w:val="26"/>
        </w:rPr>
        <w:t>Chúng được phân tán trực tiếp vào dung dịch tiền chất (sol) cùng với các thành phần khác. Ví dụ, ống nano carbon (CNTs) hoặc graphene oxide được trộn vào dung dịch polymer/cellulose, sau đó dùng siêu âm để phân tán đều trước khi quá trình gel hóa xảy ra 13, 14.</w:t>
      </w:r>
    </w:p>
    <w:p w14:paraId="00000019" w14:textId="77777777" w:rsidR="00AA7378" w:rsidRPr="009E5FDD" w:rsidRDefault="00000000" w:rsidP="009E5FDD">
      <w:pPr>
        <w:numPr>
          <w:ilvl w:val="0"/>
          <w:numId w:val="3"/>
        </w:numPr>
        <w:jc w:val="both"/>
        <w:rPr>
          <w:rFonts w:ascii="Times New Roman" w:hAnsi="Times New Roman" w:cs="Times New Roman"/>
          <w:b/>
          <w:bCs/>
          <w:sz w:val="26"/>
          <w:szCs w:val="26"/>
        </w:rPr>
      </w:pPr>
      <w:r w:rsidRPr="009E5FDD">
        <w:rPr>
          <w:rFonts w:ascii="Times New Roman" w:hAnsi="Times New Roman" w:cs="Times New Roman"/>
          <w:b/>
          <w:bCs/>
          <w:sz w:val="26"/>
          <w:szCs w:val="26"/>
        </w:rPr>
        <w:t>Trường hợp là chất nền (Substrate/Template):</w:t>
      </w:r>
    </w:p>
    <w:p w14:paraId="0000001A" w14:textId="77777777" w:rsidR="00AA7378" w:rsidRPr="009E5FDD" w:rsidRDefault="00000000" w:rsidP="009E5FDD">
      <w:pPr>
        <w:numPr>
          <w:ilvl w:val="0"/>
          <w:numId w:val="3"/>
        </w:numPr>
        <w:jc w:val="both"/>
        <w:rPr>
          <w:rFonts w:ascii="Times New Roman" w:hAnsi="Times New Roman" w:cs="Times New Roman"/>
          <w:sz w:val="26"/>
          <w:szCs w:val="26"/>
        </w:rPr>
      </w:pPr>
      <w:r w:rsidRPr="009E5FDD">
        <w:rPr>
          <w:rFonts w:ascii="Times New Roman" w:hAnsi="Times New Roman" w:cs="Times New Roman"/>
          <w:b/>
          <w:bCs/>
          <w:sz w:val="26"/>
          <w:szCs w:val="26"/>
        </w:rPr>
        <w:t>Mọc trực tiếp:</w:t>
      </w:r>
      <w:r w:rsidRPr="009E5FDD">
        <w:rPr>
          <w:rFonts w:ascii="Times New Roman" w:hAnsi="Times New Roman" w:cs="Times New Roman"/>
          <w:sz w:val="26"/>
          <w:szCs w:val="26"/>
        </w:rPr>
        <w:t xml:space="preserve"> CNTs có thể được trồng trực tiếp trên một nền dẫn điện (như giấy carbon vi sợi - MFCP) bằng phương pháp lắng đọng hơi hóa học (CVD). Sau đó, tiền chất aerogel (như dung dịch PAN) được phủ lên trên hệ thống khung xương này 15, 16.</w:t>
      </w:r>
    </w:p>
    <w:p w14:paraId="0000001B" w14:textId="6BEE62F7" w:rsidR="004B5C5A" w:rsidRDefault="00000000" w:rsidP="009E5FDD">
      <w:pPr>
        <w:numPr>
          <w:ilvl w:val="0"/>
          <w:numId w:val="3"/>
        </w:numPr>
        <w:jc w:val="both"/>
        <w:rPr>
          <w:rFonts w:ascii="Times New Roman" w:hAnsi="Times New Roman" w:cs="Times New Roman"/>
          <w:sz w:val="26"/>
          <w:szCs w:val="26"/>
        </w:rPr>
      </w:pPr>
      <w:r w:rsidRPr="009E5FDD">
        <w:rPr>
          <w:rFonts w:ascii="Times New Roman" w:hAnsi="Times New Roman" w:cs="Times New Roman"/>
          <w:sz w:val="26"/>
          <w:szCs w:val="26"/>
        </w:rPr>
        <w:t>Cách này tạo ra một cấu trúc composite trong đó aerogel bao phủ xung quanh các sợi CNTs đã được cố định sẵn, giúp tăng cường độ dẫn điện và độ bền cơ học mà không cần chất kết dính 17, 18.</w:t>
      </w:r>
    </w:p>
    <w:p w14:paraId="4085E6A7" w14:textId="6968B4E9" w:rsidR="00AA7378" w:rsidRPr="004B5C5A" w:rsidRDefault="004B5C5A" w:rsidP="004B5C5A">
      <w:pPr>
        <w:rPr>
          <w:rFonts w:ascii="Times New Roman" w:hAnsi="Times New Roman" w:cs="Times New Roman"/>
          <w:sz w:val="26"/>
          <w:szCs w:val="26"/>
          <w:lang w:val="vi-VN"/>
        </w:rPr>
      </w:pPr>
      <w:r>
        <w:rPr>
          <w:rFonts w:ascii="Times New Roman" w:hAnsi="Times New Roman" w:cs="Times New Roman"/>
          <w:sz w:val="26"/>
          <w:szCs w:val="26"/>
        </w:rPr>
        <w:br w:type="page"/>
      </w:r>
    </w:p>
    <w:p w14:paraId="0000001C" w14:textId="77777777" w:rsidR="00AA7378" w:rsidRPr="009E5FDD" w:rsidRDefault="00000000" w:rsidP="009E5FDD">
      <w:pPr>
        <w:pStyle w:val="Heading3"/>
        <w:jc w:val="both"/>
        <w:rPr>
          <w:rFonts w:ascii="Times New Roman" w:hAnsi="Times New Roman" w:cs="Times New Roman"/>
          <w:sz w:val="26"/>
          <w:szCs w:val="26"/>
        </w:rPr>
      </w:pPr>
      <w:bookmarkStart w:id="4" w:name="_mqbscxty2cp4" w:colFirst="0" w:colLast="0"/>
      <w:bookmarkEnd w:id="4"/>
      <w:r w:rsidRPr="009E5FDD">
        <w:rPr>
          <w:rFonts w:ascii="Times New Roman" w:hAnsi="Times New Roman" w:cs="Times New Roman"/>
          <w:sz w:val="26"/>
          <w:szCs w:val="26"/>
        </w:rPr>
        <w:lastRenderedPageBreak/>
        <w:t>Tóm tắt quy trình thêm các chất</w:t>
      </w:r>
    </w:p>
    <w:tbl>
      <w:tblPr>
        <w:tblStyle w:val="TableGrid"/>
        <w:tblW w:w="0" w:type="auto"/>
        <w:tblLook w:val="04A0" w:firstRow="1" w:lastRow="0" w:firstColumn="1" w:lastColumn="0" w:noHBand="0" w:noVBand="1"/>
      </w:tblPr>
      <w:tblGrid>
        <w:gridCol w:w="708"/>
        <w:gridCol w:w="1356"/>
        <w:gridCol w:w="1729"/>
        <w:gridCol w:w="2083"/>
        <w:gridCol w:w="3143"/>
      </w:tblGrid>
      <w:tr w:rsidR="004B5C5A" w:rsidRPr="004B5C5A" w14:paraId="639DBC78" w14:textId="77777777" w:rsidTr="004B5C5A">
        <w:tc>
          <w:tcPr>
            <w:tcW w:w="0" w:type="auto"/>
            <w:hideMark/>
          </w:tcPr>
          <w:p w14:paraId="44BAD8E3" w14:textId="77777777" w:rsidR="004B5C5A" w:rsidRPr="004B5C5A" w:rsidRDefault="004B5C5A" w:rsidP="004B5C5A">
            <w:pPr>
              <w:spacing w:before="120" w:after="120" w:line="276" w:lineRule="auto"/>
              <w:jc w:val="both"/>
              <w:rPr>
                <w:rFonts w:ascii="Times New Roman" w:hAnsi="Times New Roman" w:cs="Times New Roman"/>
                <w:b/>
                <w:bCs/>
                <w:sz w:val="26"/>
                <w:szCs w:val="26"/>
                <w:lang w:val="en-US"/>
              </w:rPr>
            </w:pPr>
            <w:r w:rsidRPr="004B5C5A">
              <w:rPr>
                <w:rFonts w:ascii="Times New Roman" w:hAnsi="Times New Roman" w:cs="Times New Roman"/>
                <w:b/>
                <w:bCs/>
                <w:sz w:val="26"/>
                <w:szCs w:val="26"/>
                <w:lang w:val="en-US"/>
              </w:rPr>
              <w:t>STT</w:t>
            </w:r>
          </w:p>
        </w:tc>
        <w:tc>
          <w:tcPr>
            <w:tcW w:w="0" w:type="auto"/>
            <w:hideMark/>
          </w:tcPr>
          <w:p w14:paraId="4F1F4A2A" w14:textId="77777777" w:rsidR="004B5C5A" w:rsidRPr="004B5C5A" w:rsidRDefault="004B5C5A" w:rsidP="004B5C5A">
            <w:pPr>
              <w:spacing w:before="120" w:after="120" w:line="276" w:lineRule="auto"/>
              <w:jc w:val="both"/>
              <w:rPr>
                <w:rFonts w:ascii="Times New Roman" w:hAnsi="Times New Roman" w:cs="Times New Roman"/>
                <w:b/>
                <w:bCs/>
                <w:sz w:val="26"/>
                <w:szCs w:val="26"/>
                <w:lang w:val="en-US"/>
              </w:rPr>
            </w:pPr>
            <w:r w:rsidRPr="004B5C5A">
              <w:rPr>
                <w:rFonts w:ascii="Times New Roman" w:hAnsi="Times New Roman" w:cs="Times New Roman"/>
                <w:b/>
                <w:bCs/>
                <w:sz w:val="26"/>
                <w:szCs w:val="26"/>
                <w:lang w:val="en-US"/>
              </w:rPr>
              <w:t>Loại chất</w:t>
            </w:r>
          </w:p>
        </w:tc>
        <w:tc>
          <w:tcPr>
            <w:tcW w:w="0" w:type="auto"/>
            <w:hideMark/>
          </w:tcPr>
          <w:p w14:paraId="7E6D14F5" w14:textId="77777777" w:rsidR="004B5C5A" w:rsidRPr="004B5C5A" w:rsidRDefault="004B5C5A" w:rsidP="004B5C5A">
            <w:pPr>
              <w:spacing w:before="120" w:after="120" w:line="276" w:lineRule="auto"/>
              <w:jc w:val="both"/>
              <w:rPr>
                <w:rFonts w:ascii="Times New Roman" w:hAnsi="Times New Roman" w:cs="Times New Roman"/>
                <w:b/>
                <w:bCs/>
                <w:sz w:val="26"/>
                <w:szCs w:val="26"/>
                <w:lang w:val="en-US"/>
              </w:rPr>
            </w:pPr>
            <w:r w:rsidRPr="004B5C5A">
              <w:rPr>
                <w:rFonts w:ascii="Times New Roman" w:hAnsi="Times New Roman" w:cs="Times New Roman"/>
                <w:b/>
                <w:bCs/>
                <w:sz w:val="26"/>
                <w:szCs w:val="26"/>
                <w:lang w:val="en-US"/>
              </w:rPr>
              <w:t>Thời điểm thêm</w:t>
            </w:r>
          </w:p>
        </w:tc>
        <w:tc>
          <w:tcPr>
            <w:tcW w:w="0" w:type="auto"/>
            <w:hideMark/>
          </w:tcPr>
          <w:p w14:paraId="39C9E3D4" w14:textId="77777777" w:rsidR="004B5C5A" w:rsidRPr="004B5C5A" w:rsidRDefault="004B5C5A" w:rsidP="004B5C5A">
            <w:pPr>
              <w:spacing w:before="120" w:after="120" w:line="276" w:lineRule="auto"/>
              <w:jc w:val="both"/>
              <w:rPr>
                <w:rFonts w:ascii="Times New Roman" w:hAnsi="Times New Roman" w:cs="Times New Roman"/>
                <w:b/>
                <w:bCs/>
                <w:sz w:val="26"/>
                <w:szCs w:val="26"/>
                <w:lang w:val="en-US"/>
              </w:rPr>
            </w:pPr>
            <w:r w:rsidRPr="004B5C5A">
              <w:rPr>
                <w:rFonts w:ascii="Times New Roman" w:hAnsi="Times New Roman" w:cs="Times New Roman"/>
                <w:b/>
                <w:bCs/>
                <w:sz w:val="26"/>
                <w:szCs w:val="26"/>
                <w:lang w:val="en-US"/>
              </w:rPr>
              <w:t>Phương pháp kỹ thuật chính</w:t>
            </w:r>
          </w:p>
        </w:tc>
        <w:tc>
          <w:tcPr>
            <w:tcW w:w="0" w:type="auto"/>
            <w:hideMark/>
          </w:tcPr>
          <w:p w14:paraId="11361A5B" w14:textId="77777777" w:rsidR="004B5C5A" w:rsidRPr="004B5C5A" w:rsidRDefault="004B5C5A" w:rsidP="004B5C5A">
            <w:pPr>
              <w:spacing w:before="120" w:after="120" w:line="276" w:lineRule="auto"/>
              <w:jc w:val="both"/>
              <w:rPr>
                <w:rFonts w:ascii="Times New Roman" w:hAnsi="Times New Roman" w:cs="Times New Roman"/>
                <w:b/>
                <w:bCs/>
                <w:sz w:val="26"/>
                <w:szCs w:val="26"/>
                <w:lang w:val="en-US"/>
              </w:rPr>
            </w:pPr>
            <w:r w:rsidRPr="004B5C5A">
              <w:rPr>
                <w:rFonts w:ascii="Times New Roman" w:hAnsi="Times New Roman" w:cs="Times New Roman"/>
                <w:b/>
                <w:bCs/>
                <w:sz w:val="26"/>
                <w:szCs w:val="26"/>
                <w:lang w:val="en-US"/>
              </w:rPr>
              <w:t>Mục đích</w:t>
            </w:r>
          </w:p>
        </w:tc>
      </w:tr>
      <w:tr w:rsidR="004B5C5A" w:rsidRPr="004B5C5A" w14:paraId="7A917ECB" w14:textId="77777777" w:rsidTr="004B5C5A">
        <w:tc>
          <w:tcPr>
            <w:tcW w:w="0" w:type="auto"/>
            <w:hideMark/>
          </w:tcPr>
          <w:p w14:paraId="35543644"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1</w:t>
            </w:r>
          </w:p>
        </w:tc>
        <w:tc>
          <w:tcPr>
            <w:tcW w:w="0" w:type="auto"/>
            <w:hideMark/>
          </w:tcPr>
          <w:p w14:paraId="7AB28D0A"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b/>
                <w:bCs/>
                <w:sz w:val="26"/>
                <w:szCs w:val="26"/>
                <w:lang w:val="en-US"/>
              </w:rPr>
              <w:t>PVA / XTG</w:t>
            </w:r>
          </w:p>
        </w:tc>
        <w:tc>
          <w:tcPr>
            <w:tcW w:w="0" w:type="auto"/>
            <w:hideMark/>
          </w:tcPr>
          <w:p w14:paraId="2ED9BDA2"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Khi pha trộn nguyên liệu ban đầu</w:t>
            </w:r>
          </w:p>
        </w:tc>
        <w:tc>
          <w:tcPr>
            <w:tcW w:w="0" w:type="auto"/>
            <w:hideMark/>
          </w:tcPr>
          <w:p w14:paraId="724CB336"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Khuấy từ; Siêu âm; Ủ nhiệt (≈70 °C)</w:t>
            </w:r>
          </w:p>
        </w:tc>
        <w:tc>
          <w:tcPr>
            <w:tcW w:w="0" w:type="auto"/>
            <w:hideMark/>
          </w:tcPr>
          <w:p w14:paraId="038403C6"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Tạo liên kết hydro với cellulose; tăng độ nhớt hệ sol; hạn chế hiện tượng lắng và phân pha</w:t>
            </w:r>
          </w:p>
        </w:tc>
      </w:tr>
      <w:tr w:rsidR="004B5C5A" w:rsidRPr="004B5C5A" w14:paraId="1E99D871" w14:textId="77777777" w:rsidTr="004B5C5A">
        <w:tc>
          <w:tcPr>
            <w:tcW w:w="0" w:type="auto"/>
            <w:hideMark/>
          </w:tcPr>
          <w:p w14:paraId="3ABA36F8"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2</w:t>
            </w:r>
          </w:p>
        </w:tc>
        <w:tc>
          <w:tcPr>
            <w:tcW w:w="0" w:type="auto"/>
            <w:hideMark/>
          </w:tcPr>
          <w:p w14:paraId="14DBA070"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b/>
                <w:bCs/>
                <w:sz w:val="26"/>
                <w:szCs w:val="26"/>
                <w:lang w:val="en-US"/>
              </w:rPr>
              <w:t>NaOH / Urea</w:t>
            </w:r>
          </w:p>
        </w:tc>
        <w:tc>
          <w:tcPr>
            <w:tcW w:w="0" w:type="auto"/>
            <w:hideMark/>
          </w:tcPr>
          <w:p w14:paraId="48A6A215"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Là dung môi hòa tan cellulose</w:t>
            </w:r>
          </w:p>
        </w:tc>
        <w:tc>
          <w:tcPr>
            <w:tcW w:w="0" w:type="auto"/>
            <w:hideMark/>
          </w:tcPr>
          <w:p w14:paraId="3BA4DEB7"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Làm lạnh sâu (≈ −12 °C); Khuấy liên tục</w:t>
            </w:r>
          </w:p>
        </w:tc>
        <w:tc>
          <w:tcPr>
            <w:tcW w:w="0" w:type="auto"/>
            <w:hideMark/>
          </w:tcPr>
          <w:p w14:paraId="3F00D937"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Phá vỡ cấu trúc tinh thể cellulose; ổn định chuỗi polymer ở trạng thái hòa tan</w:t>
            </w:r>
          </w:p>
        </w:tc>
      </w:tr>
      <w:tr w:rsidR="004B5C5A" w:rsidRPr="004B5C5A" w14:paraId="54539EBD" w14:textId="77777777" w:rsidTr="004B5C5A">
        <w:tc>
          <w:tcPr>
            <w:tcW w:w="0" w:type="auto"/>
            <w:hideMark/>
          </w:tcPr>
          <w:p w14:paraId="0F112924"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3</w:t>
            </w:r>
          </w:p>
        </w:tc>
        <w:tc>
          <w:tcPr>
            <w:tcW w:w="0" w:type="auto"/>
            <w:hideMark/>
          </w:tcPr>
          <w:p w14:paraId="20640580"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b/>
                <w:bCs/>
                <w:sz w:val="26"/>
                <w:szCs w:val="26"/>
                <w:lang w:val="en-US"/>
              </w:rPr>
              <w:t>TEPA</w:t>
            </w:r>
          </w:p>
        </w:tc>
        <w:tc>
          <w:tcPr>
            <w:tcW w:w="0" w:type="auto"/>
            <w:hideMark/>
          </w:tcPr>
          <w:p w14:paraId="3833B48D"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Sau khi cellulose đã hòa tan</w:t>
            </w:r>
          </w:p>
        </w:tc>
        <w:tc>
          <w:tcPr>
            <w:tcW w:w="0" w:type="auto"/>
            <w:hideMark/>
          </w:tcPr>
          <w:p w14:paraId="32A24FC7"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Khuấy trộn trong dung dịch đồng nhất</w:t>
            </w:r>
          </w:p>
        </w:tc>
        <w:tc>
          <w:tcPr>
            <w:tcW w:w="0" w:type="auto"/>
            <w:hideMark/>
          </w:tcPr>
          <w:p w14:paraId="17DB54DF"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Tạo liên kết cộng hóa trị bền vững; bổ sung nhóm chức amine hoạt tính</w:t>
            </w:r>
          </w:p>
        </w:tc>
      </w:tr>
      <w:tr w:rsidR="004B5C5A" w:rsidRPr="004B5C5A" w14:paraId="3576A262" w14:textId="77777777" w:rsidTr="004B5C5A">
        <w:tc>
          <w:tcPr>
            <w:tcW w:w="0" w:type="auto"/>
            <w:hideMark/>
          </w:tcPr>
          <w:p w14:paraId="26FDAD8D"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4</w:t>
            </w:r>
          </w:p>
        </w:tc>
        <w:tc>
          <w:tcPr>
            <w:tcW w:w="0" w:type="auto"/>
            <w:hideMark/>
          </w:tcPr>
          <w:p w14:paraId="6CF7BB7C"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b/>
                <w:bCs/>
                <w:sz w:val="26"/>
                <w:szCs w:val="26"/>
                <w:lang w:val="en-US"/>
              </w:rPr>
              <w:t>CNTs (độn trong khối)</w:t>
            </w:r>
          </w:p>
        </w:tc>
        <w:tc>
          <w:tcPr>
            <w:tcW w:w="0" w:type="auto"/>
            <w:hideMark/>
          </w:tcPr>
          <w:p w14:paraId="76E065E6"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Khi pha dung dịch sol</w:t>
            </w:r>
          </w:p>
        </w:tc>
        <w:tc>
          <w:tcPr>
            <w:tcW w:w="0" w:type="auto"/>
            <w:hideMark/>
          </w:tcPr>
          <w:p w14:paraId="19B23174"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Siêu âm cường độ cao</w:t>
            </w:r>
          </w:p>
        </w:tc>
        <w:tc>
          <w:tcPr>
            <w:tcW w:w="0" w:type="auto"/>
            <w:hideMark/>
          </w:tcPr>
          <w:p w14:paraId="641FDD38"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Tăng độ dẫn điện nội khối; gia cường cơ học từ bên trong mạng aerogel</w:t>
            </w:r>
          </w:p>
        </w:tc>
      </w:tr>
      <w:tr w:rsidR="004B5C5A" w:rsidRPr="004B5C5A" w14:paraId="565A4DCB" w14:textId="77777777" w:rsidTr="004B5C5A">
        <w:tc>
          <w:tcPr>
            <w:tcW w:w="0" w:type="auto"/>
            <w:hideMark/>
          </w:tcPr>
          <w:p w14:paraId="234058CE"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5</w:t>
            </w:r>
          </w:p>
        </w:tc>
        <w:tc>
          <w:tcPr>
            <w:tcW w:w="0" w:type="auto"/>
            <w:hideMark/>
          </w:tcPr>
          <w:p w14:paraId="769B8A15"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b/>
                <w:bCs/>
                <w:sz w:val="26"/>
                <w:szCs w:val="26"/>
                <w:lang w:val="en-US"/>
              </w:rPr>
              <w:t>CNTs (nền dẫn)</w:t>
            </w:r>
          </w:p>
        </w:tc>
        <w:tc>
          <w:tcPr>
            <w:tcW w:w="0" w:type="auto"/>
            <w:hideMark/>
          </w:tcPr>
          <w:p w14:paraId="480D511F"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Trước khi tạo gel</w:t>
            </w:r>
          </w:p>
        </w:tc>
        <w:tc>
          <w:tcPr>
            <w:tcW w:w="0" w:type="auto"/>
            <w:hideMark/>
          </w:tcPr>
          <w:p w14:paraId="41EDF817"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CVD tạo lớp CNTs; sau đó nhúng/phủ gel</w:t>
            </w:r>
          </w:p>
        </w:tc>
        <w:tc>
          <w:tcPr>
            <w:tcW w:w="0" w:type="auto"/>
            <w:hideMark/>
          </w:tcPr>
          <w:p w14:paraId="61535E6C" w14:textId="77777777" w:rsidR="004B5C5A" w:rsidRPr="004B5C5A" w:rsidRDefault="004B5C5A" w:rsidP="004B5C5A">
            <w:pPr>
              <w:spacing w:before="120" w:after="120" w:line="276" w:lineRule="auto"/>
              <w:jc w:val="both"/>
              <w:rPr>
                <w:rFonts w:ascii="Times New Roman" w:hAnsi="Times New Roman" w:cs="Times New Roman"/>
                <w:sz w:val="26"/>
                <w:szCs w:val="26"/>
                <w:lang w:val="en-US"/>
              </w:rPr>
            </w:pPr>
            <w:r w:rsidRPr="004B5C5A">
              <w:rPr>
                <w:rFonts w:ascii="Times New Roman" w:hAnsi="Times New Roman" w:cs="Times New Roman"/>
                <w:sz w:val="26"/>
                <w:szCs w:val="26"/>
                <w:lang w:val="en-US"/>
              </w:rPr>
              <w:t>Tạo khung xương dẫn điện vĩ mô; loại bỏ nhu cầu sử dụng chất kết dính</w:t>
            </w:r>
          </w:p>
        </w:tc>
      </w:tr>
    </w:tbl>
    <w:p w14:paraId="00000023" w14:textId="77777777" w:rsidR="00AA7378" w:rsidRPr="009E5FDD" w:rsidRDefault="00AA7378" w:rsidP="009E5FDD">
      <w:pPr>
        <w:jc w:val="both"/>
        <w:rPr>
          <w:rFonts w:ascii="Times New Roman" w:hAnsi="Times New Roman" w:cs="Times New Roman"/>
          <w:sz w:val="26"/>
          <w:szCs w:val="26"/>
        </w:rPr>
      </w:pPr>
    </w:p>
    <w:sectPr w:rsidR="00AA7378" w:rsidRPr="009E5FD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CE6386F-520C-4A25-A7C4-195763F76B17}"/>
  </w:font>
  <w:font w:name="Cambria">
    <w:panose1 w:val="02040503050406030204"/>
    <w:charset w:val="00"/>
    <w:family w:val="roman"/>
    <w:pitch w:val="variable"/>
    <w:sig w:usb0="E00006FF" w:usb1="420024FF" w:usb2="02000000" w:usb3="00000000" w:csb0="0000019F" w:csb1="00000000"/>
    <w:embedRegular r:id="rId2" w:fontKey="{B6E657A3-435A-46E6-9F76-73C2121126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287E"/>
    <w:multiLevelType w:val="multilevel"/>
    <w:tmpl w:val="B30C5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FB28E1"/>
    <w:multiLevelType w:val="multilevel"/>
    <w:tmpl w:val="123CD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4A7113"/>
    <w:multiLevelType w:val="multilevel"/>
    <w:tmpl w:val="48381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F2F707D"/>
    <w:multiLevelType w:val="multilevel"/>
    <w:tmpl w:val="74F45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5747798">
    <w:abstractNumId w:val="0"/>
  </w:num>
  <w:num w:numId="2" w16cid:durableId="1890803846">
    <w:abstractNumId w:val="3"/>
  </w:num>
  <w:num w:numId="3" w16cid:durableId="1776364658">
    <w:abstractNumId w:val="2"/>
  </w:num>
  <w:num w:numId="4" w16cid:durableId="1625885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378"/>
    <w:rsid w:val="004B5C5A"/>
    <w:rsid w:val="00604A99"/>
    <w:rsid w:val="009E5FDD"/>
    <w:rsid w:val="00AA7378"/>
    <w:rsid w:val="00D16952"/>
    <w:rsid w:val="00DB5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197C8"/>
  <w15:docId w15:val="{15668D8F-DBF6-4A11-BBA1-3A97AAC7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4B5C5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658</Words>
  <Characters>3753</Characters>
  <Application>Microsoft Office Word</Application>
  <DocSecurity>0</DocSecurity>
  <Lines>31</Lines>
  <Paragraphs>8</Paragraphs>
  <ScaleCrop>false</ScaleCrop>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Hoàng Nhật</cp:lastModifiedBy>
  <cp:revision>4</cp:revision>
  <dcterms:created xsi:type="dcterms:W3CDTF">2026-01-11T08:05:00Z</dcterms:created>
  <dcterms:modified xsi:type="dcterms:W3CDTF">2026-01-13T09:03:00Z</dcterms:modified>
</cp:coreProperties>
</file>