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1478A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Учреждение образования</w:t>
      </w:r>
    </w:p>
    <w:p w14:paraId="6A8266D3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27AFA9DC">
      <w:pPr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19142468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Кафедра теоретических основ электротехники</w:t>
      </w:r>
    </w:p>
    <w:p w14:paraId="34C56833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5CF5B7E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5EF5D374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7BDEB73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BFE5A3D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7D8D099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5E4DD1BC">
      <w:pPr>
        <w:pStyle w:val="6"/>
        <w:spacing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Лабораторная работа №3</w:t>
      </w:r>
    </w:p>
    <w:p w14:paraId="465B0BB6">
      <w:pPr>
        <w:pStyle w:val="6"/>
        <w:spacing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«Исследование простых цепей синусоидального тока»</w:t>
      </w:r>
    </w:p>
    <w:p w14:paraId="6A740498">
      <w:pPr>
        <w:pStyle w:val="6"/>
        <w:spacing w:after="120"/>
        <w:jc w:val="center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Вариант № 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1</w:t>
      </w:r>
    </w:p>
    <w:p w14:paraId="3AA3E1A7">
      <w:pPr>
        <w:spacing w:after="120" w:line="240" w:lineRule="auto"/>
        <w:jc w:val="center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053DA674">
      <w:pPr>
        <w:spacing w:after="120" w:line="240" w:lineRule="auto"/>
        <w:jc w:val="center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16E44FD7">
      <w:pPr>
        <w:spacing w:after="120" w:line="240" w:lineRule="auto"/>
        <w:jc w:val="center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3C14A201">
      <w:pPr>
        <w:spacing w:after="120" w:line="240" w:lineRule="auto"/>
        <w:jc w:val="center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4A4FC402">
      <w:pPr>
        <w:spacing w:after="120" w:line="240" w:lineRule="auto"/>
        <w:jc w:val="center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7E97CE23">
      <w:pPr>
        <w:spacing w:after="120" w:line="240" w:lineRule="auto"/>
        <w:jc w:val="right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25D88226">
      <w:pPr>
        <w:spacing w:after="120" w:line="240" w:lineRule="auto"/>
        <w:jc w:val="right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3C263783">
      <w:pPr>
        <w:spacing w:after="120" w:line="240" w:lineRule="auto"/>
        <w:jc w:val="right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761A1502">
      <w:pPr>
        <w:spacing w:after="120" w:line="240" w:lineRule="auto"/>
        <w:jc w:val="right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7F6EAC8D">
      <w:pPr>
        <w:spacing w:after="120" w:line="240" w:lineRule="auto"/>
        <w:jc w:val="right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165A75A8">
      <w:pPr>
        <w:spacing w:after="120" w:line="240" w:lineRule="auto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4E8DE46F">
      <w:pPr>
        <w:pStyle w:val="6"/>
        <w:jc w:val="right"/>
      </w:pPr>
      <w:r>
        <w:t>Проверил</w:t>
      </w:r>
      <w:r>
        <w:rPr>
          <w:lang w:val="ru-RU"/>
        </w:rPr>
        <w:t>а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ru-RU"/>
        </w:rPr>
        <w:t>Пикуза А. В.</w:t>
      </w:r>
      <w:bookmarkStart w:id="0" w:name="_GoBack"/>
      <w:bookmarkEnd w:id="0"/>
      <w:r>
        <w:t xml:space="preserve"> </w:t>
      </w:r>
    </w:p>
    <w:p w14:paraId="34815EA0">
      <w:pPr>
        <w:pStyle w:val="6"/>
        <w:jc w:val="right"/>
        <w:rPr>
          <w:rFonts w:hint="default"/>
          <w:lang w:val="ru-RU"/>
        </w:rPr>
      </w:pPr>
      <w:r>
        <w:t>Выполнил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и ст.гр.</w:t>
      </w:r>
      <w:r>
        <w:rPr>
          <w:color w:val="FF0000"/>
        </w:rPr>
        <w:t xml:space="preserve"> 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410102</w:t>
      </w:r>
    </w:p>
    <w:p w14:paraId="6A7B138D">
      <w:pPr>
        <w:pStyle w:val="6"/>
        <w:wordWrap w:val="0"/>
        <w:jc w:val="right"/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Бокова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А.С.</w:t>
      </w:r>
    </w:p>
    <w:p w14:paraId="1BD508B3">
      <w:pPr>
        <w:pStyle w:val="6"/>
        <w:wordWrap w:val="0"/>
        <w:jc w:val="right"/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Антончикова К.В.</w:t>
      </w:r>
    </w:p>
    <w:p w14:paraId="43B69564">
      <w:pPr>
        <w:spacing w:after="120" w:line="240" w:lineRule="auto"/>
        <w:jc w:val="right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57CAD7AE">
      <w:pPr>
        <w:spacing w:after="120" w:line="240" w:lineRule="auto"/>
        <w:jc w:val="right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21800EAD">
      <w:pPr>
        <w:spacing w:after="120" w:line="240" w:lineRule="auto"/>
        <w:jc w:val="right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1325B655">
      <w:pPr>
        <w:spacing w:after="120" w:line="240" w:lineRule="auto"/>
        <w:jc w:val="center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</w:p>
    <w:p w14:paraId="31C4267B">
      <w:pPr>
        <w:spacing w:after="120" w:line="240" w:lineRule="auto"/>
        <w:jc w:val="center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>Минск 202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en-US" w:eastAsia="ru-RU"/>
        </w:rPr>
        <w:t>5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br w:type="column"/>
      </w:r>
      <w:r>
        <w:rPr>
          <w:rFonts w:ascii="Times New Roman" w:hAnsi="Times New Roman" w:cs="Times New Roman"/>
          <w:b/>
          <w:sz w:val="32"/>
          <w:szCs w:val="32"/>
        </w:rPr>
        <w:t>1 Цель работы</w:t>
      </w:r>
    </w:p>
    <w:p w14:paraId="3BB8F244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BBFF6D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Приобретение навыков работы с вольтметром, амперметром, генератором, фазометром. Экспериментальная проверка законов распределения токов и напряжений в последовательной, параллельной и последовательно-параллельной цепях гармонического тока.</w:t>
      </w:r>
    </w:p>
    <w:p w14:paraId="17515C7F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515A91">
      <w:pPr>
        <w:widowControl w:val="0"/>
        <w:spacing w:after="0" w:line="276" w:lineRule="auto"/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 Исходные данные</w:t>
      </w:r>
    </w:p>
    <w:p w14:paraId="1B70C4C6">
      <w:pPr>
        <w:widowControl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E2A185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>Исходные данные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922"/>
        <w:gridCol w:w="891"/>
        <w:gridCol w:w="912"/>
        <w:gridCol w:w="945"/>
        <w:gridCol w:w="945"/>
        <w:gridCol w:w="945"/>
        <w:gridCol w:w="924"/>
        <w:gridCol w:w="924"/>
        <w:gridCol w:w="946"/>
      </w:tblGrid>
      <w:tr w14:paraId="5C75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" w:type="dxa"/>
            <w:vAlign w:val="center"/>
          </w:tcPr>
          <w:p w14:paraId="47721B4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962" w:type="dxa"/>
            <w:vAlign w:val="center"/>
          </w:tcPr>
          <w:p w14:paraId="7F8C61B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Схема на рис.</w:t>
            </w:r>
          </w:p>
        </w:tc>
        <w:tc>
          <w:tcPr>
            <w:tcW w:w="962" w:type="dxa"/>
            <w:vAlign w:val="center"/>
          </w:tcPr>
          <w:p w14:paraId="478E29F6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962" w:type="dxa"/>
            <w:vAlign w:val="center"/>
          </w:tcPr>
          <w:p w14:paraId="33EC92E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Гц</w:t>
            </w:r>
          </w:p>
        </w:tc>
        <w:tc>
          <w:tcPr>
            <w:tcW w:w="963" w:type="dxa"/>
            <w:vAlign w:val="center"/>
          </w:tcPr>
          <w:p w14:paraId="15CCFEF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963" w:type="dxa"/>
            <w:vAlign w:val="center"/>
          </w:tcPr>
          <w:p w14:paraId="745E090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963" w:type="dxa"/>
            <w:vAlign w:val="center"/>
          </w:tcPr>
          <w:p w14:paraId="568DD77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963" w:type="dxa"/>
            <w:vAlign w:val="center"/>
          </w:tcPr>
          <w:p w14:paraId="1A90D73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мГн</w:t>
            </w:r>
          </w:p>
        </w:tc>
        <w:tc>
          <w:tcPr>
            <w:tcW w:w="963" w:type="dxa"/>
            <w:vAlign w:val="center"/>
          </w:tcPr>
          <w:p w14:paraId="419D15AC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963" w:type="dxa"/>
            <w:vAlign w:val="center"/>
          </w:tcPr>
          <w:p w14:paraId="42554645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мкФ</w:t>
            </w:r>
          </w:p>
        </w:tc>
      </w:tr>
      <w:tr w14:paraId="731F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" w:type="dxa"/>
            <w:vAlign w:val="center"/>
          </w:tcPr>
          <w:p w14:paraId="26136AD4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2" w:type="dxa"/>
            <w:vAlign w:val="center"/>
          </w:tcPr>
          <w:p w14:paraId="51F6079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962" w:type="dxa"/>
            <w:vAlign w:val="center"/>
          </w:tcPr>
          <w:p w14:paraId="668E8ED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2" w:type="dxa"/>
            <w:vAlign w:val="center"/>
          </w:tcPr>
          <w:p w14:paraId="0609A2AC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963" w:type="dxa"/>
            <w:vAlign w:val="center"/>
          </w:tcPr>
          <w:p w14:paraId="3AB2638C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,7</w:t>
            </w:r>
          </w:p>
        </w:tc>
        <w:tc>
          <w:tcPr>
            <w:tcW w:w="963" w:type="dxa"/>
            <w:vAlign w:val="center"/>
          </w:tcPr>
          <w:p w14:paraId="68A1BB2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124,9</w:t>
            </w:r>
          </w:p>
        </w:tc>
        <w:tc>
          <w:tcPr>
            <w:tcW w:w="963" w:type="dxa"/>
            <w:vAlign w:val="center"/>
          </w:tcPr>
          <w:p w14:paraId="1F952048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124,9</w:t>
            </w:r>
          </w:p>
        </w:tc>
        <w:tc>
          <w:tcPr>
            <w:tcW w:w="963" w:type="dxa"/>
            <w:vAlign w:val="center"/>
          </w:tcPr>
          <w:p w14:paraId="37043995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29,6</w:t>
            </w:r>
          </w:p>
        </w:tc>
        <w:tc>
          <w:tcPr>
            <w:tcW w:w="963" w:type="dxa"/>
            <w:vAlign w:val="center"/>
          </w:tcPr>
          <w:p w14:paraId="3821D149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46,7</w:t>
            </w:r>
          </w:p>
        </w:tc>
        <w:tc>
          <w:tcPr>
            <w:tcW w:w="963" w:type="dxa"/>
            <w:vAlign w:val="center"/>
          </w:tcPr>
          <w:p w14:paraId="0466B44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0,936</w:t>
            </w:r>
          </w:p>
        </w:tc>
      </w:tr>
    </w:tbl>
    <w:p w14:paraId="671456E0">
      <w:pPr>
        <w:widowControl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8B1CE">
      <w:pPr>
        <w:widowControl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B3FB0F">
      <w:pPr>
        <w:widowControl w:val="0"/>
        <w:spacing w:after="0" w:line="276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 Расчёт домашнего задания </w:t>
      </w:r>
    </w:p>
    <w:p w14:paraId="671032A6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47FEE6">
      <w:pPr>
        <w:widowControl w:val="0"/>
        <w:spacing w:after="0" w:line="276" w:lineRule="auto"/>
        <w:ind w:left="568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r>
        <w:rPr>
          <w:rFonts w:ascii="Times New Roman" w:hAnsi="Times New Roman" w:cs="Times New Roman"/>
          <w:b/>
          <w:bCs/>
          <w:sz w:val="28"/>
          <w:szCs w:val="28"/>
        </w:rPr>
        <w:t>Последовательная цепь</w:t>
      </w:r>
    </w:p>
    <w:p w14:paraId="12AFAFD8">
      <w:pPr>
        <w:pStyle w:val="11"/>
        <w:widowControl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14:paraId="5EC08F7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17"/>
        </w:rPr>
        <w:drawing>
          <wp:inline distT="0" distB="0" distL="0" distR="0">
            <wp:extent cx="1647190" cy="2095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2242" t="10694" r="64757"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1649334" cy="20974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539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29E92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>Последовательная цепь</w:t>
      </w:r>
    </w:p>
    <w:p w14:paraId="58D6724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886A65">
      <w:pPr>
        <w:widowControl w:val="0"/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Рассчитаем величины комплексных сопротивлений катушки и конденсатора</w:t>
      </w:r>
    </w:p>
    <w:p w14:paraId="42090372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7841C6">
      <w:pPr>
        <w:widowControl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2072640" cy="800100"/>
            <wp:effectExtent l="0" t="0" r="0" b="7620"/>
            <wp:docPr id="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440DA">
      <w:pPr>
        <w:widowControl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75E396">
      <w:pPr>
        <w:widowControl w:val="0"/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Определим комплексное входное сопротивление</w:t>
      </w:r>
    </w:p>
    <w:p w14:paraId="5DD9DAFA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4A8069B">
      <w:pPr>
        <w:widowControl w:val="0"/>
        <w:spacing w:after="0" w:line="276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Z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ru-RU"/>
        </w:rPr>
        <w:t>вх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Z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L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+ r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k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-Z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c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+ R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1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= 124,7 + 46,7 + j(127,75 - 243) = 171,6 - 115,25j = 206,71e^(-33,9j) O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м</w:t>
      </w:r>
    </w:p>
    <w:p w14:paraId="2427D79C">
      <w:pPr>
        <w:widowControl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F0EEF8">
      <w:pPr>
        <w:keepNext/>
        <w:widowControl w:val="0"/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Определим комплексный ток </w:t>
      </w:r>
    </w:p>
    <w:p w14:paraId="5E6E2175">
      <w:pPr>
        <w:keepNext/>
        <w:widowControl w:val="0"/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46FE5BA">
      <w:pPr>
        <w:keepNext/>
        <w:widowControl w:val="0"/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I = U/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Z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ru-RU"/>
        </w:rPr>
        <w:t>вх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= 0,048e^(33,9j) = -0,038 + 0,03j A</w:t>
      </w:r>
    </w:p>
    <w:p w14:paraId="62331CC2">
      <w:pPr>
        <w:widowControl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24EB643E">
      <w:pPr>
        <w:widowControl w:val="0"/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Определим комплексные напряжения элементов </w:t>
      </w:r>
    </w:p>
    <w:p w14:paraId="7B6F1B7E">
      <w:pPr>
        <w:widowControl w:val="0"/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E8DB3D">
      <w:pPr>
        <w:widowControl w:val="0"/>
        <w:spacing w:after="0" w:line="276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U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1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= IR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1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= 6e^(33,9j) = -4,749 + 6,4j B</w:t>
      </w:r>
    </w:p>
    <w:p w14:paraId="03FDEE24">
      <w:pPr>
        <w:widowControl w:val="0"/>
        <w:spacing w:after="0" w:line="276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U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k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= I(r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k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+ Z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>L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)= 6,52e^(103,81j) = -1,573 + 1,38j B</w:t>
      </w:r>
    </w:p>
    <w:p w14:paraId="756B96FF">
      <w:pPr>
        <w:widowControl w:val="0"/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U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GB"/>
        </w:rPr>
        <w:t>c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= IZ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c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= 11,76e^(51,7j) = 7,29 + 9,23j B</w:t>
      </w:r>
    </w:p>
    <w:p w14:paraId="2DE998D6">
      <w:pPr>
        <w:widowControl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2D032AC6">
      <w:pPr>
        <w:widowControl w:val="0"/>
        <w:spacing w:after="0"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Расчетные комплексные величины занесем в таблицу</w:t>
      </w:r>
    </w:p>
    <w:p w14:paraId="4C7CA660">
      <w:pPr>
        <w:widowControl w:val="0"/>
        <w:spacing w:after="0" w:line="276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6F299D70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Значения для последовательной цепи </w:t>
      </w:r>
    </w:p>
    <w:tbl>
      <w:tblPr>
        <w:tblStyle w:val="15"/>
        <w:tblW w:w="5000" w:type="pct"/>
        <w:tblInd w:w="0" w:type="dxa"/>
        <w:tblLayout w:type="autofit"/>
        <w:tblCellMar>
          <w:top w:w="0" w:type="dxa"/>
          <w:left w:w="11" w:type="dxa"/>
          <w:bottom w:w="0" w:type="dxa"/>
          <w:right w:w="11" w:type="dxa"/>
        </w:tblCellMar>
      </w:tblPr>
      <w:tblGrid>
        <w:gridCol w:w="466"/>
        <w:gridCol w:w="789"/>
        <w:gridCol w:w="806"/>
        <w:gridCol w:w="842"/>
        <w:gridCol w:w="797"/>
        <w:gridCol w:w="606"/>
        <w:gridCol w:w="797"/>
        <w:gridCol w:w="636"/>
        <w:gridCol w:w="797"/>
        <w:gridCol w:w="637"/>
        <w:gridCol w:w="797"/>
        <w:gridCol w:w="609"/>
        <w:gridCol w:w="795"/>
      </w:tblGrid>
      <w:tr w14:paraId="14EEBCB9">
        <w:tblPrEx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489" w:hRule="atLeast"/>
        </w:trPr>
        <w:tc>
          <w:tcPr>
            <w:tcW w:w="24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btLr"/>
            <w:vAlign w:val="center"/>
          </w:tcPr>
          <w:p w14:paraId="797F752E">
            <w:pPr>
              <w:widowControl w:val="0"/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42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BF5A6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</w:rPr>
              <w:t>L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Ом</w:t>
            </w:r>
          </w:p>
        </w:tc>
        <w:tc>
          <w:tcPr>
            <w:tcW w:w="43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AE7AC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87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6804F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Z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вх</w:t>
            </w:r>
          </w:p>
        </w:tc>
        <w:tc>
          <w:tcPr>
            <w:tcW w:w="7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26A1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</w:p>
        </w:tc>
        <w:tc>
          <w:tcPr>
            <w:tcW w:w="76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8DBE6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</w:rPr>
              <w:t>k</w:t>
            </w:r>
          </w:p>
        </w:tc>
        <w:tc>
          <w:tcPr>
            <w:tcW w:w="76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EC73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74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BD799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</w:p>
        </w:tc>
      </w:tr>
      <w:tr w14:paraId="4FB026DA">
        <w:tblPrEx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trHeight w:val="728" w:hRule="atLeast"/>
        </w:trPr>
        <w:tc>
          <w:tcPr>
            <w:tcW w:w="249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btLr"/>
            <w:vAlign w:val="center"/>
          </w:tcPr>
          <w:p w14:paraId="25CACC64">
            <w:pPr>
              <w:widowControl w:val="0"/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42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0FE13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430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408A86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0C09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Z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вх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Ом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A2F6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9FB89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мА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3A76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95B1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</w:rPr>
              <w:t>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08E1F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vertAlign w:val="subscript"/>
                <w:lang w:val="en-US"/>
              </w:rPr>
              <w:t>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D2962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</w:rPr>
              <w:t>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8326F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u w:val="single"/>
                <w:vertAlign w:val="subscript"/>
                <w:lang w:val="en-US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vertAlign w:val="subscript"/>
                <w:lang w:val="en-US"/>
              </w:rPr>
              <w:t>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13B05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1596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</w:tr>
      <w:tr w14:paraId="41440DBE">
        <w:tblPrEx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cantSplit/>
          <w:trHeight w:val="1134" w:hRule="atLeast"/>
        </w:trPr>
        <w:tc>
          <w:tcPr>
            <w:tcW w:w="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btLr"/>
            <w:vAlign w:val="center"/>
          </w:tcPr>
          <w:p w14:paraId="33CF4FE3">
            <w:pPr>
              <w:widowControl w:val="0"/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Расчет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89760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127,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/>
              </w:rPr>
              <w:t>75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140489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24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  <w:t>3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EBA43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206,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  <w:t>71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3C628B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-33,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  <w:t>9</w:t>
            </w: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D7644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0,048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7F6573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33,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  <w:t>9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63C172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6,5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115F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103,81</w:t>
            </w: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B59A79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11,76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8FB3A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/>
              </w:rPr>
              <w:t>51,7</w:t>
            </w:r>
          </w:p>
        </w:tc>
        <w:tc>
          <w:tcPr>
            <w:tcW w:w="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D4B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309EAD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33,</w:t>
            </w: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  <w:t>9</w:t>
            </w:r>
          </w:p>
        </w:tc>
      </w:tr>
      <w:tr w14:paraId="36D0F340">
        <w:tblPrEx>
          <w:tblCellMar>
            <w:top w:w="0" w:type="dxa"/>
            <w:left w:w="11" w:type="dxa"/>
            <w:bottom w:w="0" w:type="dxa"/>
            <w:right w:w="11" w:type="dxa"/>
          </w:tblCellMar>
        </w:tblPrEx>
        <w:trPr>
          <w:cantSplit/>
          <w:trHeight w:val="1134" w:hRule="atLeast"/>
        </w:trPr>
        <w:tc>
          <w:tcPr>
            <w:tcW w:w="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btLr"/>
            <w:vAlign w:val="center"/>
          </w:tcPr>
          <w:p w14:paraId="6AD00305">
            <w:pPr>
              <w:widowControl w:val="0"/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Опыт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0C9A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160396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94502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2FC8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</w:p>
        </w:tc>
        <w:tc>
          <w:tcPr>
            <w:tcW w:w="3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D6D6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C9E286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042909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A72FF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</w:p>
        </w:tc>
        <w:tc>
          <w:tcPr>
            <w:tcW w:w="3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6D2B8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2EB016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</w:p>
        </w:tc>
        <w:tc>
          <w:tcPr>
            <w:tcW w:w="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634A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BDC8E6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</w:p>
        </w:tc>
      </w:tr>
    </w:tbl>
    <w:p w14:paraId="23F34E52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9FD7F0">
      <w:pPr>
        <w:widowControl w:val="0"/>
        <w:spacing w:after="0" w:line="276" w:lineRule="auto"/>
        <w:ind w:left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A9F5278">
      <w:pPr>
        <w:widowControl w:val="0"/>
        <w:spacing w:after="0" w:line="276" w:lineRule="auto"/>
        <w:ind w:left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DF74F45">
      <w:pPr>
        <w:widowControl w:val="0"/>
        <w:spacing w:after="0" w:line="276" w:lineRule="auto"/>
        <w:ind w:left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AEDBB0A">
      <w:pPr>
        <w:widowControl w:val="0"/>
        <w:spacing w:after="0" w:line="276" w:lineRule="auto"/>
        <w:ind w:left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AAB5DCA">
      <w:pPr>
        <w:widowControl w:val="0"/>
        <w:spacing w:after="0" w:line="276" w:lineRule="auto"/>
        <w:ind w:left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0ACC21B">
      <w:pPr>
        <w:widowControl w:val="0"/>
        <w:spacing w:after="0" w:line="276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.2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Параллельная цепь</w:t>
      </w:r>
    </w:p>
    <w:p w14:paraId="3FCB1663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sz w:val="28"/>
          <w:szCs w:val="28"/>
        </w:rPr>
        <w:drawing>
          <wp:inline distT="0" distB="0" distL="0" distR="0">
            <wp:extent cx="2293620" cy="2293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8841" t="12666" r="53674" b="25843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2936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1082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</w:rPr>
      </w:pPr>
    </w:p>
    <w:p w14:paraId="5905B04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Параллельная цепь</w:t>
      </w:r>
    </w:p>
    <w:p w14:paraId="2E4E6B3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9AE059">
      <w:pPr>
        <w:widowControl w:val="0"/>
        <w:spacing w:after="0" w:line="276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Рассчитаем по закону Ома токи</w:t>
      </w:r>
    </w:p>
    <w:p w14:paraId="0E197738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</w:p>
    <w:p w14:paraId="63144B97">
      <w:pPr>
        <w:widowControl w:val="0"/>
        <w:tabs>
          <w:tab w:val="center" w:pos="1631"/>
          <w:tab w:val="center" w:pos="3006"/>
        </w:tabs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drawing>
          <wp:inline distT="0" distB="0" distL="114300" distR="114300">
            <wp:extent cx="5615940" cy="3169920"/>
            <wp:effectExtent l="0" t="0" r="7620" b="0"/>
            <wp:docPr id="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7B3A">
      <w:pPr>
        <w:widowControl w:val="0"/>
        <w:tabs>
          <w:tab w:val="center" w:pos="1631"/>
          <w:tab w:val="center" w:pos="3006"/>
        </w:tabs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</w:p>
    <w:p w14:paraId="4F101291">
      <w:pPr>
        <w:widowControl w:val="0"/>
        <w:tabs>
          <w:tab w:val="center" w:pos="709"/>
          <w:tab w:val="center" w:pos="3006"/>
        </w:tabs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Определим общий ток по закону Кирхгофа</w:t>
      </w:r>
    </w:p>
    <w:p w14:paraId="4C34D2A1">
      <w:pPr>
        <w:widowControl w:val="0"/>
        <w:spacing w:after="0" w:line="276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20EA168D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32805" cy="556895"/>
            <wp:effectExtent l="0" t="0" r="10795" b="6985"/>
            <wp:docPr id="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BE07">
      <w:pPr>
        <w:widowControl w:val="0"/>
        <w:spacing w:after="0" w:line="276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7593F8A">
      <w:pPr>
        <w:widowControl w:val="0"/>
        <w:spacing w:after="0" w:line="276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занесем в таблицу</w:t>
      </w:r>
    </w:p>
    <w:p w14:paraId="33F18254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99D658">
      <w:pPr>
        <w:widowControl w:val="0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Значения для параллельной цепи</w:t>
      </w:r>
    </w:p>
    <w:tbl>
      <w:tblPr>
        <w:tblStyle w:val="1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80" w:type="dxa"/>
        </w:tblCellMar>
      </w:tblPr>
      <w:tblGrid>
        <w:gridCol w:w="965"/>
        <w:gridCol w:w="787"/>
        <w:gridCol w:w="1231"/>
        <w:gridCol w:w="921"/>
        <w:gridCol w:w="1231"/>
        <w:gridCol w:w="921"/>
        <w:gridCol w:w="1231"/>
        <w:gridCol w:w="921"/>
        <w:gridCol w:w="1229"/>
      </w:tblGrid>
      <w:tr w14:paraId="3D637AB4">
        <w:tblPrEx>
          <w:tblCellMar>
            <w:top w:w="0" w:type="dxa"/>
            <w:left w:w="0" w:type="dxa"/>
            <w:bottom w:w="0" w:type="dxa"/>
            <w:right w:w="80" w:type="dxa"/>
          </w:tblCellMar>
        </w:tblPrEx>
        <w:trPr>
          <w:trHeight w:val="415" w:hRule="atLeast"/>
        </w:trPr>
        <w:tc>
          <w:tcPr>
            <w:tcW w:w="51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2A866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106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6E8B25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</w:p>
        </w:tc>
        <w:tc>
          <w:tcPr>
            <w:tcW w:w="114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CDC0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4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F23E0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14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3716F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3</w:t>
            </w:r>
          </w:p>
        </w:tc>
      </w:tr>
      <w:tr w14:paraId="7584283E">
        <w:tblPrEx>
          <w:tblCellMar>
            <w:top w:w="0" w:type="dxa"/>
            <w:left w:w="0" w:type="dxa"/>
            <w:bottom w:w="0" w:type="dxa"/>
            <w:right w:w="80" w:type="dxa"/>
          </w:tblCellMar>
        </w:tblPrEx>
        <w:trPr>
          <w:trHeight w:val="418" w:hRule="atLeast"/>
        </w:trPr>
        <w:tc>
          <w:tcPr>
            <w:tcW w:w="512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671AE4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7F6BF5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5D4249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C4D1C5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B057F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2AAF9C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9FE59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36A2BF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E66A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vertAlign w:val="subscript"/>
                <w:lang w:val="en-US"/>
              </w:rPr>
              <w:t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</w:tr>
      <w:tr w14:paraId="132E0E38">
        <w:tblPrEx>
          <w:tblCellMar>
            <w:top w:w="0" w:type="dxa"/>
            <w:left w:w="0" w:type="dxa"/>
            <w:bottom w:w="0" w:type="dxa"/>
            <w:right w:w="80" w:type="dxa"/>
          </w:tblCellMar>
        </w:tblPrEx>
        <w:trPr>
          <w:trHeight w:val="416" w:hRule="atLeast"/>
        </w:trPr>
        <w:tc>
          <w:tcPr>
            <w:tcW w:w="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8D918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Расчет</w:t>
            </w:r>
          </w:p>
        </w:tc>
        <w:tc>
          <w:tcPr>
            <w:tcW w:w="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7D503F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  <w:t>0,109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C7B9F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-14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,8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9F4A9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  <w:t>0,08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FE70A9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34AE07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0,04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0529F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  <w:t>90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26F5D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0,073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B30E07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-69,9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GB"/>
              </w:rPr>
              <w:t>3</w:t>
            </w:r>
          </w:p>
        </w:tc>
      </w:tr>
      <w:tr w14:paraId="5ED960F8">
        <w:tblPrEx>
          <w:tblCellMar>
            <w:top w:w="0" w:type="dxa"/>
            <w:left w:w="0" w:type="dxa"/>
            <w:bottom w:w="0" w:type="dxa"/>
            <w:right w:w="80" w:type="dxa"/>
          </w:tblCellMar>
        </w:tblPrEx>
        <w:trPr>
          <w:trHeight w:val="415" w:hRule="atLeast"/>
        </w:trPr>
        <w:tc>
          <w:tcPr>
            <w:tcW w:w="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42E9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Опыт</w:t>
            </w:r>
          </w:p>
        </w:tc>
        <w:tc>
          <w:tcPr>
            <w:tcW w:w="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DB61AC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</w:pP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EB3A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7F52B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-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959ED6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-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FB357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-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3FA34C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-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687ED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-</w:t>
            </w:r>
          </w:p>
        </w:tc>
        <w:tc>
          <w:tcPr>
            <w:tcW w:w="6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D7BF79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-</w:t>
            </w:r>
          </w:p>
        </w:tc>
      </w:tr>
    </w:tbl>
    <w:p w14:paraId="30037F88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40BB0164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.3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Разветвленная цепь</w:t>
      </w:r>
    </w:p>
    <w:p w14:paraId="378F5AEB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2766695" cy="2506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rcRect r="7669"/>
                    <a:stretch>
                      <a:fillRect/>
                    </a:stretch>
                  </pic:blipFill>
                  <pic:spPr>
                    <a:xfrm>
                      <a:off x="0" y="0"/>
                      <a:ext cx="2776985" cy="25157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7AB6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</w:p>
    <w:p w14:paraId="070DEA0C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Разветвленная цепь</w:t>
      </w:r>
    </w:p>
    <w:p w14:paraId="5958CF9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39C3049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907280" cy="1158240"/>
            <wp:effectExtent l="0" t="0" r="0" b="0"/>
            <wp:docPr id="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073C">
      <w:pPr>
        <w:widowControl w:val="0"/>
        <w:spacing w:after="0" w:line="276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I = I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1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= U/Z</w:t>
      </w:r>
      <w:r>
        <w:rPr>
          <w:rFonts w:hint="default" w:ascii="Times New Roman" w:hAnsi="Times New Roman" w:eastAsia="Times New Roman" w:cs="Times New Roman"/>
          <w:sz w:val="20"/>
          <w:szCs w:val="20"/>
          <w:lang w:val="ru-RU"/>
        </w:rPr>
        <w:t>вн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= 0,049e^(-5,324j) = 0,048 - 4,5j A</w:t>
      </w:r>
    </w:p>
    <w:p w14:paraId="3D7643F5">
      <w:pPr>
        <w:widowControl w:val="0"/>
        <w:spacing w:after="0" w:line="276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I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= (I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1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*Z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3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)/(Z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*Z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3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) = 0,032e^(8,03j) = 0,032 +0,00449j A</w:t>
      </w:r>
    </w:p>
    <w:p w14:paraId="130B8585">
      <w:pPr>
        <w:widowControl w:val="0"/>
        <w:spacing w:after="0" w:line="276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I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3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= I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 xml:space="preserve">1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- I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= 0,019e^(-28,64j) = 0,016 +0,009j A</w:t>
      </w:r>
    </w:p>
    <w:p w14:paraId="032B485B">
      <w:pPr>
        <w:widowControl w:val="0"/>
        <w:spacing w:after="0" w:line="276" w:lineRule="auto"/>
        <w:ind w:firstLine="720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U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1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 xml:space="preserve">=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I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1*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R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1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= 6e^(-5,324j) = 6 - 0,561j B</w:t>
      </w:r>
    </w:p>
    <w:p w14:paraId="5FF79AD9">
      <w:pPr>
        <w:widowControl w:val="0"/>
        <w:spacing w:after="0" w:line="276" w:lineRule="auto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U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2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 xml:space="preserve">=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I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2*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R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2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= 4e^(8,03j) = 3,9 - 0,56j B</w:t>
      </w:r>
    </w:p>
    <w:p w14:paraId="25677594">
      <w:pPr>
        <w:widowControl w:val="0"/>
        <w:spacing w:after="0" w:line="276" w:lineRule="auto"/>
        <w:jc w:val="center"/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U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>k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 xml:space="preserve"> = U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3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 xml:space="preserve">=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I</w:t>
      </w:r>
      <w:r>
        <w:rPr>
          <w:rFonts w:hint="default" w:ascii="Times New Roman" w:hAnsi="Times New Roman" w:eastAsia="Times New Roman" w:cs="Times New Roman"/>
          <w:sz w:val="20"/>
          <w:szCs w:val="20"/>
          <w:lang w:val="en-GB"/>
        </w:rPr>
        <w:t>3*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Z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3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GB"/>
        </w:rPr>
        <w:t>= 4e^(4,36j) B</w:t>
      </w:r>
    </w:p>
    <w:p w14:paraId="53D34EF8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D84B42D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5B07B276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51327B2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74D3C3FB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D07C9F9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2574D9A">
      <w:pPr>
        <w:widowControl w:val="0"/>
        <w:spacing w:after="0" w:line="276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расчета занесем в таблицу</w:t>
      </w:r>
    </w:p>
    <w:p w14:paraId="35165F01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90D4F71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Таблица 4 – Значения для разветвленной цепи</w:t>
      </w:r>
    </w:p>
    <w:tbl>
      <w:tblPr>
        <w:tblStyle w:val="15"/>
        <w:tblW w:w="9693" w:type="dxa"/>
        <w:tblInd w:w="0" w:type="dxa"/>
        <w:tblLayout w:type="fixed"/>
        <w:tblCellMar>
          <w:top w:w="106" w:type="dxa"/>
          <w:left w:w="96" w:type="dxa"/>
          <w:bottom w:w="0" w:type="dxa"/>
          <w:right w:w="49" w:type="dxa"/>
        </w:tblCellMar>
      </w:tblPr>
      <w:tblGrid>
        <w:gridCol w:w="344"/>
        <w:gridCol w:w="756"/>
        <w:gridCol w:w="835"/>
        <w:gridCol w:w="896"/>
        <w:gridCol w:w="676"/>
        <w:gridCol w:w="914"/>
        <w:gridCol w:w="789"/>
        <w:gridCol w:w="795"/>
        <w:gridCol w:w="858"/>
        <w:gridCol w:w="816"/>
        <w:gridCol w:w="845"/>
        <w:gridCol w:w="1169"/>
      </w:tblGrid>
      <w:tr w14:paraId="49C14810">
        <w:tblPrEx>
          <w:tblCellMar>
            <w:top w:w="106" w:type="dxa"/>
            <w:left w:w="96" w:type="dxa"/>
            <w:bottom w:w="0" w:type="dxa"/>
            <w:right w:w="49" w:type="dxa"/>
          </w:tblCellMar>
        </w:tblPrEx>
        <w:trPr>
          <w:cantSplit/>
          <w:trHeight w:val="577" w:hRule="atLeast"/>
        </w:trPr>
        <w:tc>
          <w:tcPr>
            <w:tcW w:w="3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btLr"/>
            <w:vAlign w:val="center"/>
          </w:tcPr>
          <w:p w14:paraId="0A117A3F">
            <w:pPr>
              <w:widowControl w:val="0"/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15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8B661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5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8DB86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7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6A629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7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3356376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GB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</w:t>
            </w:r>
          </w:p>
        </w:tc>
        <w:tc>
          <w:tcPr>
            <w:tcW w:w="8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D98CC8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GB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</w:t>
            </w:r>
          </w:p>
        </w:tc>
        <w:tc>
          <w:tcPr>
            <w:tcW w:w="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39EC1E68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3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vertAlign w:val="subscript"/>
                <w:lang w:val="en-GB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</w:t>
            </w:r>
          </w:p>
        </w:tc>
        <w:tc>
          <w:tcPr>
            <w:tcW w:w="20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745D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</w:rPr>
              <w:t>k</w:t>
            </w:r>
          </w:p>
        </w:tc>
      </w:tr>
      <w:tr w14:paraId="609FA022">
        <w:tblPrEx>
          <w:tblCellMar>
            <w:top w:w="106" w:type="dxa"/>
            <w:left w:w="96" w:type="dxa"/>
            <w:bottom w:w="0" w:type="dxa"/>
            <w:right w:w="49" w:type="dxa"/>
          </w:tblCellMar>
        </w:tblPrEx>
        <w:trPr>
          <w:cantSplit/>
          <w:trHeight w:val="602" w:hRule="atLeast"/>
        </w:trPr>
        <w:tc>
          <w:tcPr>
            <w:tcW w:w="34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textDirection w:val="btLr"/>
            <w:vAlign w:val="center"/>
          </w:tcPr>
          <w:p w14:paraId="5AED04EC">
            <w:pPr>
              <w:widowControl w:val="0"/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51E2ABB9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FE2B7D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37B29E1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5A670DF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3E8F1552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231AFC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vertAlign w:val="subscript"/>
                <w:lang w:val="en-US"/>
              </w:rPr>
              <w:t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795" w:type="dxa"/>
            <w:vMerge w:val="continue"/>
            <w:tcBorders>
              <w:top w:val="nil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7320A1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858" w:type="dxa"/>
            <w:vMerge w:val="continue"/>
            <w:tcBorders>
              <w:top w:val="nil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5BACEA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816" w:type="dxa"/>
            <w:vMerge w:val="continue"/>
            <w:tcBorders>
              <w:top w:val="nil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A97C26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4B08BCB5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</w:rPr>
              <w:t>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293C51CF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  <w:t>ψ</w:t>
            </w:r>
            <w:r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vertAlign w:val="subscript"/>
                <w:lang w:val="en-US"/>
              </w:rPr>
              <w:t>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, град</w:t>
            </w:r>
          </w:p>
        </w:tc>
      </w:tr>
      <w:tr w14:paraId="3BAA9FD4">
        <w:tblPrEx>
          <w:tblCellMar>
            <w:top w:w="106" w:type="dxa"/>
            <w:left w:w="96" w:type="dxa"/>
            <w:bottom w:w="0" w:type="dxa"/>
            <w:right w:w="49" w:type="dxa"/>
          </w:tblCellMar>
        </w:tblPrEx>
        <w:trPr>
          <w:cantSplit/>
          <w:trHeight w:val="1134" w:hRule="atLeast"/>
        </w:trPr>
        <w:tc>
          <w:tcPr>
            <w:tcW w:w="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btLr"/>
            <w:vAlign w:val="center"/>
          </w:tcPr>
          <w:p w14:paraId="3A21C5B7">
            <w:pPr>
              <w:widowControl w:val="0"/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Расчет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ACC9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0,049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7828F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-5,324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C7FFE4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0,032</w:t>
            </w:r>
          </w:p>
        </w:tc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B0B35A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8,03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D889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0,019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EF83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-28,64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5B963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75EF85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29203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  <w:t>4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586EFB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  <w:t>4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A6709F">
            <w:pPr>
              <w:widowControl w:val="0"/>
              <w:spacing w:after="0" w:line="276" w:lineRule="auto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GB"/>
              </w:rPr>
              <w:t>4,36</w:t>
            </w:r>
          </w:p>
        </w:tc>
      </w:tr>
      <w:tr w14:paraId="48F50685">
        <w:tblPrEx>
          <w:tblCellMar>
            <w:top w:w="106" w:type="dxa"/>
            <w:left w:w="96" w:type="dxa"/>
            <w:bottom w:w="0" w:type="dxa"/>
            <w:right w:w="49" w:type="dxa"/>
          </w:tblCellMar>
        </w:tblPrEx>
        <w:trPr>
          <w:cantSplit/>
          <w:trHeight w:val="1016" w:hRule="atLeast"/>
        </w:trPr>
        <w:tc>
          <w:tcPr>
            <w:tcW w:w="34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btLr"/>
            <w:vAlign w:val="center"/>
          </w:tcPr>
          <w:p w14:paraId="66F91C4E">
            <w:pPr>
              <w:widowControl w:val="0"/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Опыт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DBFD711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43AA953F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22C6549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C365B5C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4C5BE151">
            <w:pPr>
              <w:widowControl w:val="0"/>
              <w:spacing w:after="0" w:line="276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BDFCBC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539A361D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5E1ACAAE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44DE4E6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F71989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63F67E10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lang w:val="en-US"/>
              </w:rPr>
            </w:pPr>
          </w:p>
        </w:tc>
      </w:tr>
    </w:tbl>
    <w:p w14:paraId="62B2D0D5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</w:p>
    <w:p w14:paraId="58C00D76">
      <w:pPr>
        <w:spacing w:after="0" w:line="276" w:lineRule="auto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Составим и рассчитаем уравнение баланса активных и реактивных мощностей цепи</w:t>
      </w:r>
    </w:p>
    <w:p w14:paraId="35A49EFB">
      <w:pPr>
        <w:widowControl w:val="0"/>
        <w:spacing w:after="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69F2BCE1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16E1D615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5EDCB4C5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64AB29AE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64FF2440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4A9E60F2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326CA243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4E8EED46">
      <w:pPr>
        <w:widowControl w:val="0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7C43B7E2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08EF1328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51C1A32D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23BA1E50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65635241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09FBA0A1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380C1DC5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4C9BF13C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42D23CCE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3BF0C4D2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5BA43E11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2F7247D4">
      <w:pPr>
        <w:widowControl w:val="0"/>
        <w:spacing w:after="0" w:line="276" w:lineRule="auto"/>
        <w:jc w:val="center"/>
        <w:rPr>
          <w:rFonts w:ascii="Times New Roman" w:hAnsi="Times New Roman" w:cs="Times New Roman" w:eastAsiaTheme="minorEastAsia"/>
          <w:b/>
          <w:sz w:val="28"/>
          <w:szCs w:val="28"/>
          <w:lang w:val="en-US"/>
        </w:rPr>
      </w:pPr>
    </w:p>
    <w:p w14:paraId="7FA30700">
      <w:pPr>
        <w:widowControl w:val="0"/>
        <w:spacing w:after="0" w:line="276" w:lineRule="auto"/>
        <w:ind w:firstLine="720"/>
        <w:jc w:val="both"/>
        <w:rPr>
          <w:rFonts w:ascii="Times New Roman" w:hAnsi="Times New Roman" w:cs="Times New Roman" w:eastAsiaTheme="minorEastAsia"/>
          <w:b/>
          <w:sz w:val="32"/>
          <w:szCs w:val="32"/>
        </w:rPr>
      </w:pPr>
      <w:r>
        <w:rPr>
          <w:rFonts w:ascii="Times New Roman" w:hAnsi="Times New Roman" w:cs="Times New Roman" w:eastAsiaTheme="minorEastAsia"/>
          <w:b/>
          <w:sz w:val="32"/>
          <w:szCs w:val="32"/>
        </w:rPr>
        <w:t>Вывод</w:t>
      </w:r>
    </w:p>
    <w:p w14:paraId="271ED10E">
      <w:pPr>
        <w:widowControl w:val="0"/>
        <w:spacing w:after="0" w:line="276" w:lineRule="auto"/>
        <w:jc w:val="both"/>
        <w:rPr>
          <w:rFonts w:ascii="Times New Roman" w:hAnsi="Times New Roman" w:cs="Times New Roman" w:eastAsiaTheme="minorEastAsia"/>
          <w:b/>
          <w:sz w:val="28"/>
          <w:szCs w:val="28"/>
        </w:rPr>
      </w:pPr>
    </w:p>
    <w:p w14:paraId="43CC4AC2">
      <w:pPr>
        <w:widowControl w:val="0"/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Экспериментально проверили законы распределения токов и напряжений в последовательной, параллельной и последовательно-параллельной цепях гармонического тока и составили векторные диаграммы для параметров каждой цепи.</w:t>
      </w:r>
    </w:p>
    <w:sectPr>
      <w:footerReference r:id="rId5" w:type="default"/>
      <w:footerReference r:id="rId6" w:type="even"/>
      <w:type w:val="continuous"/>
      <w:pgSz w:w="11904" w:h="16838"/>
      <w:pgMar w:top="1134" w:right="851" w:bottom="1531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  <w:sz w:val="24"/>
        <w:szCs w:val="24"/>
      </w:rPr>
      <w:id w:val="-164633725"/>
      <w:docPartObj>
        <w:docPartGallery w:val="autotext"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4C8570F">
        <w:pPr>
          <w:pStyle w:val="7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97767241"/>
      <w:docPartObj>
        <w:docPartGallery w:val="autotext"/>
      </w:docPartObj>
    </w:sdtPr>
    <w:sdtContent>
      <w:p w14:paraId="391D06E1">
        <w:pPr>
          <w:pStyle w:val="7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837"/>
    <w:rsid w:val="00015357"/>
    <w:rsid w:val="0004197A"/>
    <w:rsid w:val="00045BF6"/>
    <w:rsid w:val="00051181"/>
    <w:rsid w:val="000B25D8"/>
    <w:rsid w:val="000C433F"/>
    <w:rsid w:val="000D6F56"/>
    <w:rsid w:val="000D774F"/>
    <w:rsid w:val="000E25AC"/>
    <w:rsid w:val="001125D4"/>
    <w:rsid w:val="00134940"/>
    <w:rsid w:val="001402EC"/>
    <w:rsid w:val="00163100"/>
    <w:rsid w:val="001660E2"/>
    <w:rsid w:val="0018751D"/>
    <w:rsid w:val="001A1224"/>
    <w:rsid w:val="001B2BDC"/>
    <w:rsid w:val="001D70EB"/>
    <w:rsid w:val="001D7554"/>
    <w:rsid w:val="001F2F4D"/>
    <w:rsid w:val="00202BD7"/>
    <w:rsid w:val="00212FEB"/>
    <w:rsid w:val="00215CD3"/>
    <w:rsid w:val="0022034C"/>
    <w:rsid w:val="002875B7"/>
    <w:rsid w:val="002D1047"/>
    <w:rsid w:val="002D18A8"/>
    <w:rsid w:val="002D78DF"/>
    <w:rsid w:val="00306AAF"/>
    <w:rsid w:val="00313544"/>
    <w:rsid w:val="00316AA9"/>
    <w:rsid w:val="00317201"/>
    <w:rsid w:val="003304A4"/>
    <w:rsid w:val="00330B04"/>
    <w:rsid w:val="003449AE"/>
    <w:rsid w:val="00376026"/>
    <w:rsid w:val="003771CF"/>
    <w:rsid w:val="00382C71"/>
    <w:rsid w:val="003A1065"/>
    <w:rsid w:val="003D4F50"/>
    <w:rsid w:val="003E05DE"/>
    <w:rsid w:val="003E08E3"/>
    <w:rsid w:val="003F46E0"/>
    <w:rsid w:val="004222AD"/>
    <w:rsid w:val="004260BB"/>
    <w:rsid w:val="0043232B"/>
    <w:rsid w:val="00467D75"/>
    <w:rsid w:val="004C0918"/>
    <w:rsid w:val="004F1EEB"/>
    <w:rsid w:val="004F65DC"/>
    <w:rsid w:val="005248B4"/>
    <w:rsid w:val="00563EF4"/>
    <w:rsid w:val="00574918"/>
    <w:rsid w:val="00581F7E"/>
    <w:rsid w:val="005854A8"/>
    <w:rsid w:val="0058796A"/>
    <w:rsid w:val="00593050"/>
    <w:rsid w:val="00594F05"/>
    <w:rsid w:val="005B1E60"/>
    <w:rsid w:val="005B4E11"/>
    <w:rsid w:val="005B510C"/>
    <w:rsid w:val="005B7320"/>
    <w:rsid w:val="005C7115"/>
    <w:rsid w:val="005D2D1C"/>
    <w:rsid w:val="005D4FB6"/>
    <w:rsid w:val="005E0BFE"/>
    <w:rsid w:val="005E2981"/>
    <w:rsid w:val="005F1FE0"/>
    <w:rsid w:val="005F3837"/>
    <w:rsid w:val="00605AB6"/>
    <w:rsid w:val="00606004"/>
    <w:rsid w:val="00613470"/>
    <w:rsid w:val="00622630"/>
    <w:rsid w:val="00633E3D"/>
    <w:rsid w:val="00655946"/>
    <w:rsid w:val="00657F42"/>
    <w:rsid w:val="00663304"/>
    <w:rsid w:val="0066725A"/>
    <w:rsid w:val="00677010"/>
    <w:rsid w:val="006848CF"/>
    <w:rsid w:val="00691A3C"/>
    <w:rsid w:val="006B7FAC"/>
    <w:rsid w:val="006D7A9B"/>
    <w:rsid w:val="006E4123"/>
    <w:rsid w:val="00706B68"/>
    <w:rsid w:val="007170BC"/>
    <w:rsid w:val="00720256"/>
    <w:rsid w:val="00720967"/>
    <w:rsid w:val="00722EF3"/>
    <w:rsid w:val="00774172"/>
    <w:rsid w:val="00774DA9"/>
    <w:rsid w:val="007808E3"/>
    <w:rsid w:val="00780A95"/>
    <w:rsid w:val="00783F95"/>
    <w:rsid w:val="007A5AFF"/>
    <w:rsid w:val="007A5CC2"/>
    <w:rsid w:val="007C3EC8"/>
    <w:rsid w:val="007E23BE"/>
    <w:rsid w:val="007F4938"/>
    <w:rsid w:val="00802547"/>
    <w:rsid w:val="00836A8B"/>
    <w:rsid w:val="00841C15"/>
    <w:rsid w:val="008569F4"/>
    <w:rsid w:val="008611D4"/>
    <w:rsid w:val="00866744"/>
    <w:rsid w:val="008752C5"/>
    <w:rsid w:val="00875C5C"/>
    <w:rsid w:val="00877B5B"/>
    <w:rsid w:val="008C12CE"/>
    <w:rsid w:val="008D4045"/>
    <w:rsid w:val="008E146C"/>
    <w:rsid w:val="008F08B2"/>
    <w:rsid w:val="008F4077"/>
    <w:rsid w:val="0090554E"/>
    <w:rsid w:val="009152EB"/>
    <w:rsid w:val="009213CF"/>
    <w:rsid w:val="00927072"/>
    <w:rsid w:val="009753F9"/>
    <w:rsid w:val="009764FC"/>
    <w:rsid w:val="009A72B9"/>
    <w:rsid w:val="009E6F17"/>
    <w:rsid w:val="00A00744"/>
    <w:rsid w:val="00A531C1"/>
    <w:rsid w:val="00A6587F"/>
    <w:rsid w:val="00A902F3"/>
    <w:rsid w:val="00A93637"/>
    <w:rsid w:val="00AA6256"/>
    <w:rsid w:val="00AA6763"/>
    <w:rsid w:val="00AB2621"/>
    <w:rsid w:val="00AB7D16"/>
    <w:rsid w:val="00B606A8"/>
    <w:rsid w:val="00B62A94"/>
    <w:rsid w:val="00B646E7"/>
    <w:rsid w:val="00B65FCE"/>
    <w:rsid w:val="00BA68B6"/>
    <w:rsid w:val="00BB01F8"/>
    <w:rsid w:val="00BD32D8"/>
    <w:rsid w:val="00BD59BA"/>
    <w:rsid w:val="00BE217C"/>
    <w:rsid w:val="00BE4133"/>
    <w:rsid w:val="00BF20D4"/>
    <w:rsid w:val="00BF34AF"/>
    <w:rsid w:val="00BF76A5"/>
    <w:rsid w:val="00BF7A78"/>
    <w:rsid w:val="00C06641"/>
    <w:rsid w:val="00C1736B"/>
    <w:rsid w:val="00C17BF4"/>
    <w:rsid w:val="00C27267"/>
    <w:rsid w:val="00C426F8"/>
    <w:rsid w:val="00C44E03"/>
    <w:rsid w:val="00C73F32"/>
    <w:rsid w:val="00C774A8"/>
    <w:rsid w:val="00C849E6"/>
    <w:rsid w:val="00C84A88"/>
    <w:rsid w:val="00C91C0D"/>
    <w:rsid w:val="00CA1D95"/>
    <w:rsid w:val="00CA2450"/>
    <w:rsid w:val="00CA3889"/>
    <w:rsid w:val="00CE6A24"/>
    <w:rsid w:val="00D2584C"/>
    <w:rsid w:val="00D36AD8"/>
    <w:rsid w:val="00D5162A"/>
    <w:rsid w:val="00D541FE"/>
    <w:rsid w:val="00D63C53"/>
    <w:rsid w:val="00D70683"/>
    <w:rsid w:val="00D964F6"/>
    <w:rsid w:val="00DA43AB"/>
    <w:rsid w:val="00DC6989"/>
    <w:rsid w:val="00DE247E"/>
    <w:rsid w:val="00E1343E"/>
    <w:rsid w:val="00E1582C"/>
    <w:rsid w:val="00E228DB"/>
    <w:rsid w:val="00E4187A"/>
    <w:rsid w:val="00E67262"/>
    <w:rsid w:val="00E85B52"/>
    <w:rsid w:val="00E953F9"/>
    <w:rsid w:val="00EB4C87"/>
    <w:rsid w:val="00ED40C1"/>
    <w:rsid w:val="00F1261C"/>
    <w:rsid w:val="00F15826"/>
    <w:rsid w:val="00F257EB"/>
    <w:rsid w:val="00F4539E"/>
    <w:rsid w:val="00F6371D"/>
    <w:rsid w:val="00FA2B3E"/>
    <w:rsid w:val="00FA4F8B"/>
    <w:rsid w:val="00FB4B8D"/>
    <w:rsid w:val="00FD690C"/>
    <w:rsid w:val="00FD7F1D"/>
    <w:rsid w:val="052C5706"/>
    <w:rsid w:val="09CA261C"/>
    <w:rsid w:val="14B26303"/>
    <w:rsid w:val="1F152820"/>
    <w:rsid w:val="23F44B98"/>
    <w:rsid w:val="263545C7"/>
    <w:rsid w:val="2F3B658B"/>
    <w:rsid w:val="31D473DC"/>
    <w:rsid w:val="378150C3"/>
    <w:rsid w:val="387E4D87"/>
    <w:rsid w:val="453906DE"/>
    <w:rsid w:val="453B636F"/>
    <w:rsid w:val="47247BEA"/>
    <w:rsid w:val="4FDE3C49"/>
    <w:rsid w:val="539C16BB"/>
    <w:rsid w:val="5C5C2132"/>
    <w:rsid w:val="5CFD2FB7"/>
    <w:rsid w:val="5F033415"/>
    <w:rsid w:val="64CD637E"/>
    <w:rsid w:val="66000465"/>
    <w:rsid w:val="6E75274D"/>
    <w:rsid w:val="7E75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Body Text"/>
    <w:basedOn w:val="1"/>
    <w:link w:val="1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8"/>
      <w:szCs w:val="28"/>
      <w:lang w:eastAsia="ru-RU" w:bidi="ru-RU"/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8">
    <w:name w:val="Table Grid"/>
    <w:basedOn w:val="3"/>
    <w:qFormat/>
    <w:uiPriority w:val="59"/>
    <w:pPr>
      <w:spacing w:after="0" w:line="240" w:lineRule="auto"/>
    </w:pPr>
    <w:rPr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Нижний колонтитул Знак"/>
    <w:basedOn w:val="2"/>
    <w:link w:val="7"/>
    <w:qFormat/>
    <w:uiPriority w:val="99"/>
    <w:rPr>
      <w:lang w:val="ru-RU"/>
    </w:rPr>
  </w:style>
  <w:style w:type="character" w:customStyle="1" w:styleId="10">
    <w:name w:val="Основной текст Знак"/>
    <w:basedOn w:val="2"/>
    <w:link w:val="6"/>
    <w:qFormat/>
    <w:uiPriority w:val="1"/>
    <w:rPr>
      <w:rFonts w:ascii="Times New Roman" w:hAnsi="Times New Roman" w:eastAsia="Times New Roman" w:cs="Times New Roman"/>
      <w:sz w:val="28"/>
      <w:szCs w:val="28"/>
      <w:lang w:val="ru-RU" w:eastAsia="ru-RU" w:bidi="ru-RU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Верхний колонтитул Знак"/>
    <w:basedOn w:val="2"/>
    <w:link w:val="5"/>
    <w:qFormat/>
    <w:uiPriority w:val="99"/>
    <w:rPr>
      <w:lang w:val="ru-RU"/>
    </w:rPr>
  </w:style>
  <w:style w:type="character" w:customStyle="1" w:styleId="13">
    <w:name w:val="Текст выноски Знак"/>
    <w:basedOn w:val="2"/>
    <w:link w:val="4"/>
    <w:semiHidden/>
    <w:qFormat/>
    <w:uiPriority w:val="99"/>
    <w:rPr>
      <w:rFonts w:ascii="Segoe UI" w:hAnsi="Segoe UI" w:cs="Segoe UI"/>
      <w:sz w:val="18"/>
      <w:szCs w:val="18"/>
      <w:lang w:val="ru-RU"/>
    </w:rPr>
  </w:style>
  <w:style w:type="character" w:styleId="14">
    <w:name w:val="Placeholder Text"/>
    <w:basedOn w:val="2"/>
    <w:semiHidden/>
    <w:qFormat/>
    <w:uiPriority w:val="99"/>
    <w:rPr>
      <w:color w:val="808080"/>
    </w:rPr>
  </w:style>
  <w:style w:type="table" w:customStyle="1" w:styleId="15">
    <w:name w:val="TableGrid"/>
    <w:qFormat/>
    <w:uiPriority w:val="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7">
    <w:name w:val="Subtle Reference"/>
    <w:basedOn w:val="2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2.wdp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microsoft.com/office/2007/relationships/hdphoto" Target="media/image5.wdp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67EBE-4170-4A87-93AA-E0D66AD685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421</Words>
  <Characters>2403</Characters>
  <Lines>20</Lines>
  <Paragraphs>5</Paragraphs>
  <TotalTime>46</TotalTime>
  <ScaleCrop>false</ScaleCrop>
  <LinksUpToDate>false</LinksUpToDate>
  <CharactersWithSpaces>2819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2023-12-06T19:18:00Z</dcterms:created>
  <dc:creator>gpv</dc:creator>
  <cp:lastModifiedBy>Lemon Acid</cp:lastModifiedBy>
  <cp:lastPrinted>2025-11-17T04:55:59Z</cp:lastPrinted>
  <dcterms:modified xsi:type="dcterms:W3CDTF">2025-11-17T04:58:00Z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1049-12.2.0.23155</vt:lpwstr>
  </property>
  <property fmtid="{D5CDD505-2E9C-101B-9397-08002B2CF9AE}" pid="4" name="ICV">
    <vt:lpwstr>1CE44D4545054307B6AA9F21F7D22924_12</vt:lpwstr>
  </property>
</Properties>
</file>