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-learning-model-canvas"/>
      <w:bookmarkEnd w:id="21"/>
      <w:r>
        <w:t xml:space="preserve">E-Learning Model Canvas</w:t>
      </w:r>
    </w:p>
    <w:p>
      <w:pPr>
        <w:pStyle w:val="Heading2"/>
      </w:pPr>
      <w:bookmarkStart w:id="22" w:name="inhalte"/>
      <w:bookmarkEnd w:id="22"/>
      <w:r>
        <w:t xml:space="preserve">Inhalte</w:t>
      </w:r>
    </w:p>
    <w:p>
      <w:pPr>
        <w:pStyle w:val="Heading2"/>
      </w:pPr>
      <w:bookmarkStart w:id="23" w:name="zielgruppe"/>
      <w:bookmarkEnd w:id="23"/>
      <w:r>
        <w:t xml:space="preserve">Zielgruppe</w:t>
      </w:r>
    </w:p>
    <w:p>
      <w:pPr>
        <w:pStyle w:val="Heading2"/>
      </w:pPr>
      <w:bookmarkStart w:id="24" w:name="misskonzepte"/>
      <w:bookmarkEnd w:id="24"/>
      <w:r>
        <w:t xml:space="preserve">Misskonzepte</w:t>
      </w:r>
    </w:p>
    <w:p>
      <w:pPr>
        <w:pStyle w:val="Heading2"/>
      </w:pPr>
      <w:bookmarkStart w:id="25" w:name="lehrziele"/>
      <w:bookmarkEnd w:id="25"/>
      <w:r>
        <w:t xml:space="preserve">Lehrziele</w:t>
      </w:r>
    </w:p>
    <w:p>
      <w:pPr>
        <w:pStyle w:val="FirstParagraph"/>
      </w:pPr>
      <w:r>
        <w:t xml:space="preserve">Für diesen Kurs verwenden wir die überarbeite Lehrzieltaxonomie von Bloom (</w:t>
      </w:r>
      <w:hyperlink r:id="rId26">
        <w:r>
          <w:rPr>
            <w:rStyle w:val="Hyperlink"/>
          </w:rPr>
          <w:t xml:space="preserve">Krathwohl (20002)</w:t>
        </w:r>
      </w:hyperlink>
      <w:r>
        <w:t xml:space="preserve">). Diese Taxonomie ist zweidimensional und unterteilt Lehrziele in</w:t>
      </w:r>
      <w:r>
        <w:t xml:space="preserve"> </w:t>
      </w:r>
      <w:r>
        <w:rPr>
          <w:b/>
        </w:rPr>
        <w:t xml:space="preserve">kognitive Prozesse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Wissensdimensionen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Knowledge Dimension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Understand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Evaluate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Factual Knowledge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Conceptual Knowledge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Procedural Knowledge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Metacognitive Knowledge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2"/>
      </w:pPr>
      <w:bookmarkStart w:id="27" w:name="instructional-design"/>
      <w:bookmarkEnd w:id="27"/>
      <w:r>
        <w:t xml:space="preserve">Instructional Design</w:t>
      </w:r>
    </w:p>
    <w:p>
      <w:pPr>
        <w:pStyle w:val="Heading3"/>
      </w:pPr>
      <w:bookmarkStart w:id="28" w:name="makroebene"/>
      <w:bookmarkEnd w:id="28"/>
      <w:r>
        <w:t xml:space="preserve">Makroebene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Reigeluth, C. M. (Ed.). (2009). Instructional design theories and models: An overview of their current status. Routledge.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Merrill, M. D. (2002). First principles of instruction. Educational Technology Research and Development, 50(3), 43–59. http://doi.org/10.1007/BF02505024</w:t>
        </w:r>
      </w:hyperlink>
    </w:p>
    <w:p>
      <w:pPr>
        <w:pStyle w:val="Compact"/>
        <w:numPr>
          <w:numId w:val="1001"/>
          <w:ilvl w:val="0"/>
        </w:numPr>
      </w:pPr>
      <w:r>
        <w:t xml:space="preserve">Keller, J. M. (2010).</w:t>
      </w:r>
      <w:r>
        <w:t xml:space="preserve"> </w:t>
      </w:r>
      <w:r>
        <w:rPr>
          <w:i/>
        </w:rPr>
        <w:t xml:space="preserve">Motivational design for learning and performance: The ARCS model approach</w:t>
      </w:r>
      <w:r>
        <w:t xml:space="preserve">. Springer Science &amp; Business Media.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van Merriënboer, J. J. G., Clark, R. E., &amp; Croock, M. B. M. (2002). Blueprints for complex learning: The 4C/ID-model. Educational Technology Research and Development, 50(2), 39–64. http://doi.org/10.1007/BF02504993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Bransford, J. D., Brown, A. L., &amp; Cocking, R. R. (2000). How people learn.</w:t>
        </w:r>
      </w:hyperlink>
    </w:p>
    <w:p>
      <w:pPr>
        <w:pStyle w:val="Heading3"/>
      </w:pPr>
      <w:bookmarkStart w:id="33" w:name="mikroebene"/>
      <w:bookmarkEnd w:id="33"/>
      <w:r>
        <w:t xml:space="preserve">Mikroebene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Clark, R. C., &amp; Mayer, R. E. (2008). E-learning and the science of instruction: Proven guidelines for consumers and designers of multimedia learning. John Wiley &amp; Sons.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Guo, P. J., Kim, J., &amp; Rubin, R. (2014). How video production affects student engagement. In Proceedings of the first ACM conference on Learning@ scale conference (pp. 41–50). http://doi.org/10.1145/2556325.2566239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Wittwer, J., &amp; Renkl, A. (2008). Why Instructional Explanations Often Do Not Work: A Framework for Understanding the Effectiveness of Instructional Explanations. Educational Psychologist, 43(1), 49–64. http://doi.org/10.1080/00461520701756420</w:t>
        </w:r>
      </w:hyperlink>
    </w:p>
    <w:p>
      <w:pPr>
        <w:pStyle w:val="Compact"/>
        <w:numPr>
          <w:numId w:val="1002"/>
          <w:ilvl w:val="0"/>
        </w:numPr>
      </w:pPr>
      <w:r>
        <w:t xml:space="preserve">Dunlosky, J. (2013).</w:t>
      </w:r>
      <w:r>
        <w:t xml:space="preserve"> </w:t>
      </w:r>
      <w:r>
        <w:rPr>
          <w:i/>
        </w:rPr>
        <w:t xml:space="preserve">Strengthening the Student Toolbox</w:t>
      </w:r>
      <w:r>
        <w:t xml:space="preserve">. American Educator, 37(3), 12–21. Retrieved from http://www.aft.org/sites/default/files/periodicals/dunlosky.pdf</w:t>
      </w:r>
    </w:p>
    <w:p>
      <w:pPr>
        <w:pStyle w:val="Compact"/>
        <w:numPr>
          <w:numId w:val="1002"/>
          <w:ilvl w:val="0"/>
        </w:numPr>
      </w:pPr>
      <w:r>
        <w:t xml:space="preserve">Roediger, H. L., Finn, B., &amp; Weinstein, Y. (2012). Applications of cognitive science to education. In S. Della Sala &amp; M. Anderson (Eds.),</w:t>
      </w:r>
      <w:r>
        <w:t xml:space="preserve"> </w:t>
      </w:r>
      <w:r>
        <w:rPr>
          <w:i/>
        </w:rPr>
        <w:t xml:space="preserve">Neurosciene in Education. The good, the bad and the ugly</w:t>
      </w:r>
      <w:r>
        <w:t xml:space="preserve"> </w:t>
      </w:r>
      <w:r>
        <w:t xml:space="preserve">(pp. 128–151). Oxfort University Press. http://doi.org/10.1017/CBO9781107415324.004</w:t>
      </w:r>
    </w:p>
    <w:p>
      <w:pPr>
        <w:pStyle w:val="Compact"/>
        <w:numPr>
          <w:numId w:val="1002"/>
          <w:ilvl w:val="0"/>
        </w:numPr>
      </w:pPr>
      <w:r>
        <w:t xml:space="preserve">Roediger, H. L., Putnam, A. L., &amp; Smith, M. A. (2011).</w:t>
      </w:r>
      <w:r>
        <w:t xml:space="preserve"> </w:t>
      </w:r>
      <w:r>
        <w:rPr>
          <w:i/>
        </w:rPr>
        <w:t xml:space="preserve">Ten Benefits of Testing and Their Applications to Educational Practice</w:t>
      </w:r>
      <w:r>
        <w:t xml:space="preserve">. Psychology of Learning and Motivation - Advances in Research and Theory (Vol. 55). http://doi.org/10.1016/B978-0-12-387691-1.00001-6</w:t>
      </w:r>
    </w:p>
    <w:p>
      <w:pPr>
        <w:pStyle w:val="Compact"/>
        <w:numPr>
          <w:numId w:val="1002"/>
          <w:ilvl w:val="0"/>
        </w:numPr>
      </w:pPr>
      <w:r>
        <w:t xml:space="preserve">Berney, S., &amp; Bétrancourt, M. (2016). Does animation enhance learning? A meta-analysis. Computers &amp; Education, 101, 150–167. http://doi.org/10.1016/j.compedu.2016.06.005</w:t>
      </w:r>
    </w:p>
    <w:p>
      <w:pPr>
        <w:pStyle w:val="Heading3"/>
      </w:pPr>
      <w:bookmarkStart w:id="37" w:name="webseiten"/>
      <w:bookmarkEnd w:id="37"/>
      <w:r>
        <w:t xml:space="preserve">Webseiten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CS6460 Educational Technology</w:t>
        </w:r>
      </w:hyperlink>
    </w:p>
    <w:p>
      <w:pPr>
        <w:pStyle w:val="Heading2"/>
      </w:pPr>
      <w:bookmarkStart w:id="39" w:name="technologien"/>
      <w:bookmarkEnd w:id="39"/>
      <w:r>
        <w:t xml:space="preserve">Technologien</w:t>
      </w:r>
    </w:p>
    <w:p>
      <w:pPr>
        <w:pStyle w:val="Heading3"/>
      </w:pPr>
      <w:bookmarkStart w:id="40" w:name="scrolling-tutorial"/>
      <w:bookmarkEnd w:id="40"/>
      <w:r>
        <w:t xml:space="preserve">Scrolling Tutorial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Materialize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Skrollr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npm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gulp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Javascript</w:t>
        </w:r>
      </w:hyperlink>
    </w:p>
    <w:p>
      <w:pPr>
        <w:pStyle w:val="Heading3"/>
      </w:pPr>
      <w:bookmarkStart w:id="50" w:name="web-based-training-wbt"/>
      <w:bookmarkEnd w:id="50"/>
      <w:r>
        <w:t xml:space="preserve">Web Based Training (WBT)</w:t>
      </w:r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Captivate 9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Adobe Illustrator CC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GithHubPages</w:t>
        </w:r>
      </w:hyperlink>
    </w:p>
    <w:p>
      <w:pPr>
        <w:pStyle w:val="Heading3"/>
      </w:pPr>
      <w:bookmarkStart w:id="54" w:name="youtube-lehrvideo"/>
      <w:bookmarkEnd w:id="54"/>
      <w:r>
        <w:t xml:space="preserve">YouTube Lehrvideo</w:t>
      </w:r>
    </w:p>
    <w:p>
      <w:pPr>
        <w:pStyle w:val="Compact"/>
        <w:numPr>
          <w:numId w:val="1006"/>
          <w:ilvl w:val="0"/>
        </w:numPr>
      </w:pPr>
      <w:hyperlink r:id="rId55">
        <w:r>
          <w:rPr>
            <w:rStyle w:val="Hyperlink"/>
          </w:rPr>
          <w:t xml:space="preserve">Camtasia</w:t>
        </w:r>
      </w:hyperlink>
    </w:p>
    <w:p>
      <w:pPr>
        <w:pStyle w:val="Compact"/>
        <w:numPr>
          <w:numId w:val="1006"/>
          <w:ilvl w:val="0"/>
        </w:numPr>
      </w:pPr>
      <w:hyperlink r:id="rId56">
        <w:r>
          <w:rPr>
            <w:rStyle w:val="Hyperlink"/>
          </w:rPr>
          <w:t xml:space="preserve">Photoshop</w:t>
        </w:r>
      </w:hyperlink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</w:rPr>
          <w:t xml:space="preserve">WacomPad</w:t>
        </w:r>
      </w:hyperlink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</w:rPr>
          <w:t xml:space="preserve">Audacity</w:t>
        </w:r>
      </w:hyperlink>
    </w:p>
    <w:p>
      <w:pPr>
        <w:pStyle w:val="Heading2"/>
      </w:pPr>
      <w:bookmarkStart w:id="59" w:name="design"/>
      <w:bookmarkEnd w:id="59"/>
      <w:r>
        <w:t xml:space="preserve">Design</w:t>
      </w:r>
    </w:p>
    <w:p>
      <w:pPr>
        <w:pStyle w:val="Compact"/>
        <w:numPr>
          <w:numId w:val="1007"/>
          <w:ilvl w:val="0"/>
        </w:numPr>
      </w:pPr>
      <w:hyperlink r:id="rId60">
        <w:r>
          <w:rPr>
            <w:rStyle w:val="Hyperlink"/>
          </w:rPr>
          <w:t xml:space="preserve">FreePik</w:t>
        </w:r>
      </w:hyperlink>
    </w:p>
    <w:p>
      <w:pPr>
        <w:pStyle w:val="Compact"/>
        <w:numPr>
          <w:numId w:val="1007"/>
          <w:ilvl w:val="0"/>
        </w:numPr>
      </w:pPr>
      <w:hyperlink r:id="rId61">
        <w:r>
          <w:rPr>
            <w:rStyle w:val="Hyperlink"/>
          </w:rPr>
          <w:t xml:space="preserve">FlatIcon</w:t>
        </w:r>
      </w:hyperlink>
    </w:p>
    <w:p>
      <w:pPr>
        <w:pStyle w:val="Compact"/>
        <w:numPr>
          <w:numId w:val="1007"/>
          <w:ilvl w:val="0"/>
        </w:numPr>
      </w:pPr>
      <w:hyperlink r:id="rId62">
        <w:r>
          <w:rPr>
            <w:rStyle w:val="Hyperlink"/>
          </w:rPr>
          <w:t xml:space="preserve">Adobe Color CC</w:t>
        </w:r>
      </w:hyperlink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Paletton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Practical Typography</w:t>
        </w:r>
      </w:hyperlink>
    </w:p>
    <w:p>
      <w:pPr>
        <w:pStyle w:val="Heading2"/>
      </w:pPr>
      <w:bookmarkStart w:id="65" w:name="learning"/>
      <w:bookmarkEnd w:id="65"/>
      <w:r>
        <w:t xml:space="preserve">Learning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b418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4674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0" Target="http://de.freepik.com/" TargetMode="External" /><Relationship Type="http://schemas.openxmlformats.org/officeDocument/2006/relationships/hyperlink" Id="rId31" Target="http://download.springer.com/static/pdf/506/art%253A10.1007%252FBF02504993.pdf?originUrl=http%3A%2F%2Flink.springer.com%2Farticle%2F10.1007%2FBF02504993&amp;token2=exp=1471958509~acl=%2Fstatic%2Fpdf%2F506%2Fart%25253A10.1007%25252FBF02504993.pdf%3ForiginUrl%3Dhttp%253A%252F%252Flink.springer.com%252Farticle%252F10.1007%252FBF02504993*~hmac=72150a99530cf13686da1c2a95d4748886bdc88d9cc7a5d061c0f0e3204ca928" TargetMode="External" /><Relationship Type="http://schemas.openxmlformats.org/officeDocument/2006/relationships/hyperlink" Id="rId30" Target="http://download.springer.com/static/pdf/580/art%253A10.1007%252FBF02505024.pdf?originUrl=http%3A%2F%2Flink.springer.com%2Farticle%2F10.1007%2FBF02505024&amp;token2=exp=1470658808~acl=%2Fstatic%2Fpdf%2F580%2Fart%25253A10.1007%25252FBF02505024.pdf%3ForiginUrl%3Dhttp%253A%252F%252Flink.springer.com%252Farticle%252F10.1007%252FBF02505024*~hmac=7d8c4743451355b7bd1fd5b5cedb4001e5a3b3eea9d2d7f610d75be90e42aa4d" TargetMode="External" /><Relationship Type="http://schemas.openxmlformats.org/officeDocument/2006/relationships/hyperlink" Id="rId46" Target="http://gulpjs.com/" TargetMode="External" /><Relationship Type="http://schemas.openxmlformats.org/officeDocument/2006/relationships/hyperlink" Id="rId41" Target="http://materializecss.com/" TargetMode="External" /><Relationship Type="http://schemas.openxmlformats.org/officeDocument/2006/relationships/hyperlink" Id="rId63" Target="http://paletton.com/" TargetMode="External" /><Relationship Type="http://schemas.openxmlformats.org/officeDocument/2006/relationships/hyperlink" Id="rId64" Target="http://practicaltypography.com/" TargetMode="External" /><Relationship Type="http://schemas.openxmlformats.org/officeDocument/2006/relationships/hyperlink" Id="rId51" Target="http://www.adobe.com/de/products/captivate.html" TargetMode="External" /><Relationship Type="http://schemas.openxmlformats.org/officeDocument/2006/relationships/hyperlink" Id="rId52" Target="http://www.adobe.com/de/products/illustrator.html?mv=search&amp;s_kwcid=AL!3085!3!86545761197!e!!g!!adobe%20illustrator&amp;ef_id=VpTTngAABMl0NTEN:20160808141329:s" TargetMode="External" /><Relationship Type="http://schemas.openxmlformats.org/officeDocument/2006/relationships/hyperlink" Id="rId56" Target="http://www.adobe.com/de/products/photoshop.html" TargetMode="External" /><Relationship Type="http://schemas.openxmlformats.org/officeDocument/2006/relationships/hyperlink" Id="rId58" Target="http://www.audacityteam.org/" TargetMode="External" /><Relationship Type="http://schemas.openxmlformats.org/officeDocument/2006/relationships/hyperlink" Id="rId61" Target="http://www.flaticon.com/" TargetMode="External" /><Relationship Type="http://schemas.openxmlformats.org/officeDocument/2006/relationships/hyperlink" Id="rId32" Target="http://www.nap.edu/read/9853/" TargetMode="External" /><Relationship Type="http://schemas.openxmlformats.org/officeDocument/2006/relationships/hyperlink" Id="rId36" Target="http://www.tandfonline.com/doi/full/10.1080/00461520701756420" TargetMode="External" /><Relationship Type="http://schemas.openxmlformats.org/officeDocument/2006/relationships/hyperlink" Id="rId26" Target="http://www.unco.edu/cetl/sir/stating_outcome/documents/Krathwohl.pdf" TargetMode="External" /><Relationship Type="http://schemas.openxmlformats.org/officeDocument/2006/relationships/hyperlink" Id="rId48" Target="http://www.w3schools.com/css/default.asp" TargetMode="External" /><Relationship Type="http://schemas.openxmlformats.org/officeDocument/2006/relationships/hyperlink" Id="rId47" Target="http://www.w3schools.com/html/" TargetMode="External" /><Relationship Type="http://schemas.openxmlformats.org/officeDocument/2006/relationships/hyperlink" Id="rId49" Target="http://www.w3schools.com/js/default.asp" TargetMode="External" /><Relationship Type="http://schemas.openxmlformats.org/officeDocument/2006/relationships/hyperlink" Id="rId57" Target="http://www.wacom.com/de-de" TargetMode="External" /><Relationship Type="http://schemas.openxmlformats.org/officeDocument/2006/relationships/hyperlink" Id="rId62" Target="https://color.adobe.com/de/create/color-wheel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3" Target="https://github.com/" TargetMode="External" /><Relationship Type="http://schemas.openxmlformats.org/officeDocument/2006/relationships/hyperlink" Id="rId42" Target="https://github.com/Prinzhorn/skrollr" TargetMode="External" /><Relationship Type="http://schemas.openxmlformats.org/officeDocument/2006/relationships/hyperlink" Id="rId34" Target="https://katalog.ub.uni-freiburg.de/opac/RDSIndex/Results?lookfor=e-learning+and+the+science+of+instruction&amp;submit=Suche+starten&amp;view=list" TargetMode="External" /><Relationship Type="http://schemas.openxmlformats.org/officeDocument/2006/relationships/hyperlink" Id="rId29" Target="https://katalog.ub.uni-freiburg.de/opac/RDSIndex/Results?lookfor=instructional+design+models+reigeluth&amp;submit=Suche+starten&amp;limit=10&amp;view=list" TargetMode="External" /><Relationship Type="http://schemas.openxmlformats.org/officeDocument/2006/relationships/hyperlink" Id="rId53" Target="https://pages.github.com/" TargetMode="External" /><Relationship Type="http://schemas.openxmlformats.org/officeDocument/2006/relationships/hyperlink" Id="rId45" Target="https://www.npmjs.com/" TargetMode="External" /><Relationship Type="http://schemas.openxmlformats.org/officeDocument/2006/relationships/hyperlink" Id="rId35" Target="https://www.researchgate.net/profile/Juho_Kim3/publication/262393281_How_video_production_affects_student_engagement_an_empirical_study_of_MOOC_videos/links/53d51e170cf220632f3d49f5.pdf" TargetMode="External" /><Relationship Type="http://schemas.openxmlformats.org/officeDocument/2006/relationships/hyperlink" Id="rId55" Target="https://www.techsmith.de/camtasia.html" TargetMode="External" /><Relationship Type="http://schemas.openxmlformats.org/officeDocument/2006/relationships/hyperlink" Id="rId38" Target="https://www.udacity.com/course/educational-technology--ud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de.freepik.com/" TargetMode="External" /><Relationship Type="http://schemas.openxmlformats.org/officeDocument/2006/relationships/hyperlink" Id="rId31" Target="http://download.springer.com/static/pdf/506/art%253A10.1007%252FBF02504993.pdf?originUrl=http%3A%2F%2Flink.springer.com%2Farticle%2F10.1007%2FBF02504993&amp;token2=exp=1471958509~acl=%2Fstatic%2Fpdf%2F506%2Fart%25253A10.1007%25252FBF02504993.pdf%3ForiginUrl%3Dhttp%253A%252F%252Flink.springer.com%252Farticle%252F10.1007%252FBF02504993*~hmac=72150a99530cf13686da1c2a95d4748886bdc88d9cc7a5d061c0f0e3204ca928" TargetMode="External" /><Relationship Type="http://schemas.openxmlformats.org/officeDocument/2006/relationships/hyperlink" Id="rId30" Target="http://download.springer.com/static/pdf/580/art%253A10.1007%252FBF02505024.pdf?originUrl=http%3A%2F%2Flink.springer.com%2Farticle%2F10.1007%2FBF02505024&amp;token2=exp=1470658808~acl=%2Fstatic%2Fpdf%2F580%2Fart%25253A10.1007%25252FBF02505024.pdf%3ForiginUrl%3Dhttp%253A%252F%252Flink.springer.com%252Farticle%252F10.1007%252FBF02505024*~hmac=7d8c4743451355b7bd1fd5b5cedb4001e5a3b3eea9d2d7f610d75be90e42aa4d" TargetMode="External" /><Relationship Type="http://schemas.openxmlformats.org/officeDocument/2006/relationships/hyperlink" Id="rId46" Target="http://gulpjs.com/" TargetMode="External" /><Relationship Type="http://schemas.openxmlformats.org/officeDocument/2006/relationships/hyperlink" Id="rId41" Target="http://materializecss.com/" TargetMode="External" /><Relationship Type="http://schemas.openxmlformats.org/officeDocument/2006/relationships/hyperlink" Id="rId63" Target="http://paletton.com/" TargetMode="External" /><Relationship Type="http://schemas.openxmlformats.org/officeDocument/2006/relationships/hyperlink" Id="rId64" Target="http://practicaltypography.com/" TargetMode="External" /><Relationship Type="http://schemas.openxmlformats.org/officeDocument/2006/relationships/hyperlink" Id="rId51" Target="http://www.adobe.com/de/products/captivate.html" TargetMode="External" /><Relationship Type="http://schemas.openxmlformats.org/officeDocument/2006/relationships/hyperlink" Id="rId52" Target="http://www.adobe.com/de/products/illustrator.html?mv=search&amp;s_kwcid=AL!3085!3!86545761197!e!!g!!adobe%20illustrator&amp;ef_id=VpTTngAABMl0NTEN:20160808141329:s" TargetMode="External" /><Relationship Type="http://schemas.openxmlformats.org/officeDocument/2006/relationships/hyperlink" Id="rId56" Target="http://www.adobe.com/de/products/photoshop.html" TargetMode="External" /><Relationship Type="http://schemas.openxmlformats.org/officeDocument/2006/relationships/hyperlink" Id="rId58" Target="http://www.audacityteam.org/" TargetMode="External" /><Relationship Type="http://schemas.openxmlformats.org/officeDocument/2006/relationships/hyperlink" Id="rId61" Target="http://www.flaticon.com/" TargetMode="External" /><Relationship Type="http://schemas.openxmlformats.org/officeDocument/2006/relationships/hyperlink" Id="rId32" Target="http://www.nap.edu/read/9853/" TargetMode="External" /><Relationship Type="http://schemas.openxmlformats.org/officeDocument/2006/relationships/hyperlink" Id="rId36" Target="http://www.tandfonline.com/doi/full/10.1080/00461520701756420" TargetMode="External" /><Relationship Type="http://schemas.openxmlformats.org/officeDocument/2006/relationships/hyperlink" Id="rId26" Target="http://www.unco.edu/cetl/sir/stating_outcome/documents/Krathwohl.pdf" TargetMode="External" /><Relationship Type="http://schemas.openxmlformats.org/officeDocument/2006/relationships/hyperlink" Id="rId48" Target="http://www.w3schools.com/css/default.asp" TargetMode="External" /><Relationship Type="http://schemas.openxmlformats.org/officeDocument/2006/relationships/hyperlink" Id="rId47" Target="http://www.w3schools.com/html/" TargetMode="External" /><Relationship Type="http://schemas.openxmlformats.org/officeDocument/2006/relationships/hyperlink" Id="rId49" Target="http://www.w3schools.com/js/default.asp" TargetMode="External" /><Relationship Type="http://schemas.openxmlformats.org/officeDocument/2006/relationships/hyperlink" Id="rId57" Target="http://www.wacom.com/de-de" TargetMode="External" /><Relationship Type="http://schemas.openxmlformats.org/officeDocument/2006/relationships/hyperlink" Id="rId62" Target="https://color.adobe.com/de/create/color-wheel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3" Target="https://github.com/" TargetMode="External" /><Relationship Type="http://schemas.openxmlformats.org/officeDocument/2006/relationships/hyperlink" Id="rId42" Target="https://github.com/Prinzhorn/skrollr" TargetMode="External" /><Relationship Type="http://schemas.openxmlformats.org/officeDocument/2006/relationships/hyperlink" Id="rId34" Target="https://katalog.ub.uni-freiburg.de/opac/RDSIndex/Results?lookfor=e-learning+and+the+science+of+instruction&amp;submit=Suche+starten&amp;view=list" TargetMode="External" /><Relationship Type="http://schemas.openxmlformats.org/officeDocument/2006/relationships/hyperlink" Id="rId29" Target="https://katalog.ub.uni-freiburg.de/opac/RDSIndex/Results?lookfor=instructional+design+models+reigeluth&amp;submit=Suche+starten&amp;limit=10&amp;view=list" TargetMode="External" /><Relationship Type="http://schemas.openxmlformats.org/officeDocument/2006/relationships/hyperlink" Id="rId53" Target="https://pages.github.com/" TargetMode="External" /><Relationship Type="http://schemas.openxmlformats.org/officeDocument/2006/relationships/hyperlink" Id="rId45" Target="https://www.npmjs.com/" TargetMode="External" /><Relationship Type="http://schemas.openxmlformats.org/officeDocument/2006/relationships/hyperlink" Id="rId35" Target="https://www.researchgate.net/profile/Juho_Kim3/publication/262393281_How_video_production_affects_student_engagement_an_empirical_study_of_MOOC_videos/links/53d51e170cf220632f3d49f5.pdf" TargetMode="External" /><Relationship Type="http://schemas.openxmlformats.org/officeDocument/2006/relationships/hyperlink" Id="rId55" Target="https://www.techsmith.de/camtasia.html" TargetMode="External" /><Relationship Type="http://schemas.openxmlformats.org/officeDocument/2006/relationships/hyperlink" Id="rId38" Target="https://www.udacity.com/course/educational-technology--ud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