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4F2F" w14:textId="77777777" w:rsidR="00B977D2" w:rsidRPr="00B977D2" w:rsidRDefault="00B977D2" w:rsidP="00B977D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  <w:r w:rsidRPr="00B977D2">
        <w:rPr>
          <w:rFonts w:ascii="Times New Roman" w:hAnsi="Times New Roman" w:cs="Times New Roman"/>
          <w:b/>
          <w:bCs/>
          <w:noProof/>
          <w:sz w:val="28"/>
          <w:szCs w:val="28"/>
        </w:rPr>
        <w:t>Traveling America</w:t>
      </w:r>
    </w:p>
    <w:p w14:paraId="76A98E8F" w14:textId="6F67A27A" w:rsidR="00B977D2" w:rsidRDefault="00B977D2" w:rsidP="00B977D2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977D2">
        <w:rPr>
          <w:rFonts w:ascii="Times New Roman" w:hAnsi="Times New Roman" w:cs="Times New Roman"/>
          <w:noProof/>
          <w:sz w:val="26"/>
          <w:szCs w:val="26"/>
        </w:rPr>
        <w:t>Traveling America The journey to America is full of colorful cities filled with exciting things: Las Vegas - "the city without darkness", Los Angeles - "the city of angels". Besides, visitors have the opportunity to admire the architectural masterpieces: the Statue of Liberty, the White House, the National Assembly Building .... or the majestic Grand Canyon with rugged canyons.</w:t>
      </w:r>
    </w:p>
    <w:p w14:paraId="16546FA1" w14:textId="4EE65DCE" w:rsidR="00CE59E4" w:rsidRPr="00CE59E4" w:rsidRDefault="00CE59E4" w:rsidP="00CE59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E59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61B295" wp14:editId="671DE3ED">
            <wp:extent cx="5943600" cy="3342005"/>
            <wp:effectExtent l="0" t="0" r="0" b="0"/>
            <wp:docPr id="1" name="Picture 1" descr="Kết quả hình ảnh cho m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m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9E4" w:rsidRPr="00CE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C8"/>
    <w:rsid w:val="00B977D2"/>
    <w:rsid w:val="00CE59E4"/>
    <w:rsid w:val="00F86BC8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E8C5"/>
  <w15:chartTrackingRefBased/>
  <w15:docId w15:val="{ECAB1897-868C-496E-9237-3B39E7A0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4</cp:revision>
  <dcterms:created xsi:type="dcterms:W3CDTF">2019-12-11T15:45:00Z</dcterms:created>
  <dcterms:modified xsi:type="dcterms:W3CDTF">2019-12-20T11:34:00Z</dcterms:modified>
</cp:coreProperties>
</file>