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3223" w:firstLineChars="1150"/>
        <w:rPr>
          <w:rFonts w:hint="default" w:ascii="Times New Roman" w:hAnsi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/>
          <w:b/>
          <w:bCs/>
          <w:sz w:val="28"/>
          <w:szCs w:val="28"/>
        </w:rPr>
        <w:t>JAPAN TOURISM</w:t>
      </w:r>
    </w:p>
    <w:p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/>
          <w:color w:val="333333"/>
          <w:sz w:val="26"/>
          <w:szCs w:val="26"/>
          <w:shd w:val="clear" w:color="auto" w:fill="FFFFFF"/>
        </w:rPr>
        <w:t>Japan tourism Coming to Tokyo, visitors discover a modern Tokyo but still feel each level of emotion when walking by the ancient temple of Asakusa, the Imperial Palace and the majestic Mount Fuji - the symbol of Japan. Journey to explore the scenery from Tokyo to Kyoto, connecting Osaka with temples, temples sacred meditation atmosphere and great cross-sea works in Kobe.</w:t>
      </w:r>
      <w:r>
        <w:rPr>
          <w:rFonts w:ascii="Times New Roman" w:hAnsi="Times New Roman" w:cs="Times New Roman"/>
          <w:sz w:val="26"/>
          <w:szCs w:val="26"/>
        </w:rPr>
        <w:drawing>
          <wp:inline distT="0" distB="0" distL="0" distR="0">
            <wp:extent cx="5943600" cy="3713480"/>
            <wp:effectExtent l="0" t="0" r="0" b="1270"/>
            <wp:docPr id="1" name="Picture 1" descr="Du lich Nhật Bả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u lich Nhật Bả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游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Almonte Sno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  <w:font w:name="游明朝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4F8"/>
    <w:rsid w:val="00461D6F"/>
    <w:rsid w:val="005A24F8"/>
    <w:rsid w:val="00FA1E34"/>
    <w:rsid w:val="37E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</Words>
  <Characters>331</Characters>
  <Lines>2</Lines>
  <Paragraphs>1</Paragraphs>
  <TotalTime>3</TotalTime>
  <ScaleCrop>false</ScaleCrop>
  <LinksUpToDate>false</LinksUpToDate>
  <CharactersWithSpaces>387</CharactersWithSpaces>
  <Application>WPS Office_11.2.0.9107_F1E327BC-269C-435d-A152-05C5408002CA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2019-12-11T09:57:00Z</dcterms:created>
  <dc:creator>huynh trieu</dc:creator>
  <cp:lastModifiedBy>PC</cp:lastModifiedBy>
  <dcterms:modified xsi:type="dcterms:W3CDTF">2019-12-18T11:44:44Z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