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/>
          <w:b/>
          <w:bCs/>
          <w:kern w:val="36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kern w:val="36"/>
          <w:sz w:val="28"/>
          <w:szCs w:val="28"/>
        </w:rPr>
        <w:t>Traveling to Singapore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</w:rPr>
        <w:t>Traveling to Singapore. Lion Island Singapore is known as the green - clean - most beautiful country in the world with many attractive destinations such as Merlion Park, Insect Kingdom, SEA Archery - the world's largest aquarium, Jurong bird garden - with a beautiful circus bird performance. In addition, Singapore is also a shopping paradise with a large system of shops at Orchard Road, Isetan area, Tanglin Mall night market.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3962400"/>
            <wp:effectExtent l="0" t="0" r="0" b="0"/>
            <wp:docPr id="2" name="Picture 2" descr="Du lịch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u lịch Singapo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AB"/>
    <w:rsid w:val="005C40AB"/>
    <w:rsid w:val="007C2874"/>
    <w:rsid w:val="00FA1E34"/>
    <w:rsid w:val="66D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388</Characters>
  <Lines>3</Lines>
  <Paragraphs>1</Paragraphs>
  <TotalTime>3</TotalTime>
  <ScaleCrop>false</ScaleCrop>
  <LinksUpToDate>false</LinksUpToDate>
  <CharactersWithSpaces>455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2019-12-11T14:53:00Z</dcterms:created>
  <dc:creator>huynh trieu</dc:creator>
  <cp:lastModifiedBy>PC</cp:lastModifiedBy>
  <dcterms:modified xsi:type="dcterms:W3CDTF">2019-12-18T12:40:27Z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