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and including the distributors' own records.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The investigator reports that the distributors also played and that their own records are among the 120; having been briefed, they knew the study purpose and the game's FRA origin, and their records cannot be separated from those of the players they recruited.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distributors received both this archived build, first created on 13 July 2026, and an earlier version in which a run could end in a game over, and passed them on; returns did not record which version a participant played, so the number who played each is unknown.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up to 20 of the 120 records came from briefed distributors who knew the study purpose.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