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289</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289</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289</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224</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224</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228</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231</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243</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245</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231</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241</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238</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239</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242</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but used a separately built,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the prompt template is deposited (item G.7), while the model version and run-time settings of the deployed configuration, and which of the two versions was deployed,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Which version was deployed, whether the v2 server was reachable at the centre, and the model version and run-time settings are not on record, so no operational claim is made for the model call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which of the two versions was deployed, whether the v2 server was reachable at the centre,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which version was deployed, whether the server was reachable at the centre,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which version was deployed is not on record;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Not on record: which version was deployed, whether the v2 server was reachable at the centre,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 of the Stage-2 game, 15 January 2025 (docs/thesis/evidence/stage2_game_screen_recording_2025-01-15/; three files, the original and two re-exports of 7 September 2025; 1534 × 862, 38 s; SHA-256 in the folder). Supplied by the author on 4 October 2026 as "the Stage 2 game video". It shows the ability-assessment form being completed (a 60-year-old male test profile) and the 3D game running; no participant, camera view or FRA station appears, and which of v1 or v2 is running cannot be read from it. It establishes which game was deployed (item G.7), five months before the June–August 2025 deployment.</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written assent to the consent form completed on his behalf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V79 - 3 October 2026 (author's answers). (1) Keyboard control in Stage 2 was used in development testing only; no participant played by keyboard (§5.2A, Appendix E.1, G.0A row 2). (2) The 2024 browser prototype in the development office was steered from HUR hardware of the same platform family as the InBody footplate; how its movement reached the page is not on record (G.0A row 1b). (3) On 3 October 2026 the Principal Investigator advised the author that no further request to the Departmental Research Committee was needed; §3.4 now records this in place of the statement that a determination request was being made; the open ethics items remain stated as open, with no written determination on file. Every number is unchanged.</w:t>
      </w:r>
    </w:p>
    <w:p>
      <w:pPr>
        <w:pageBreakBefore/>
      </w:pPr>
      <w:r>
        <w:rPr>
          <w:color w:val="000000"/>
        </w:rPr>
        <w:t>V80 - 3 October 2026 (development account corrected). On the author's account of 3 October 2026, the Stage-2 game was written by a developer in Pygame with corrections made through ChatGPT prompts (model version not on record); Claude Code was used for the Stage-3 builds and the non-terminal state designs; testing was by play, with one scripted test by the developer. §5.3.9 (retitled 'Development Methodology and Tooling') is rewritten accordingly: the 'three iterative loops', the Claude Code generation of the Stage-2 Pygame code, the prompt-template iteration and the logging-schema generation — all introduced in the V5 drafting pass of July 2026 — are withdrawn. §5.3 and G.0A row 2 state the tooling; the fifteen-iteration count stays as author-reported. Every number is unchanged.</w:t>
      </w:r>
    </w:p>
    <w:p>
      <w:pPr>
        <w:pageBreakBefore/>
      </w:pPr>
      <w:r>
        <w:rPr>
          <w:color w:val="000000"/>
        </w:rPr>
        <w:t>V81 - 3 October 2026 (author's correction). The author corrects his statement of the same evening: Claude Code was used in Stage 2 as well, for the 2025 build generations before the June–August 2025 deployment, after the developer-written origin and the ChatGPT-assisted corrections. §5.3, §5.3.9 and G.0A row 2 say so. Every number is unchanged.</w:t>
      </w:r>
    </w:p>
    <w:p>
      <w:pPr>
        <w:pageBreakBefore/>
      </w:pPr>
      <w:r>
        <w:rPr>
          <w:color w:val="000000"/>
        </w:rPr>
        <w:t>V82 - 3 October 2026 (author's declaration of authorship of the game). The author states that the game was created by AI under his instruction and design framework; 'written by a developer' is replaced accordingly in §5.3, §5.3.9 and G.0A row 2 (ChatGPT at first, Claude Code from 2025). Every number is unchanged.</w:t>
      </w:r>
    </w:p>
    <w:p>
      <w:pPr>
        <w:pageBreakBefore/>
      </w:pPr>
      <w:r>
        <w:rPr>
          <w:color w:val="000000"/>
        </w:rPr>
        <w:t>V83 - 4 October 2026 (identity of the deployed Stage-2 game). The author's screen recording of 15 January 2025 (new item G.17) and his statements of 3–4 October 2026 establish that the game the Stage-2 participants played was the Three.js/Cannon.js browser game of the 29 August 2024 specification (item G.7: nine-item ability form; difficulty set once by three formulas; a run ends at the first collision; post-run analysis report, server-side model call in v2), and that the 'Intelligent Skiing Rehabilitation Training Game' (index.html, new item G.18) is the early Stage-3 build whose parameters Table 5.0 and item G.14 record. The '2D Pygame' description, the four-state machine with three lives and progressive assistance attributed to Stage 2, the in-run 80%/40% adaptation loop at five-minute intervals and the 'six stages' of §5.3.5 — all introduced in the V5 drafting pass of July 2026 — are withdrawn from the Stage-2 account (§3.x, §5.2A, Table 5.0, §5.3–§5.3.7, §5.3.9–§5.3.10, §5.5, §8.5.8, §9.7, Appendix E.1, G.0, G.0A rows 2 and 2b, G.7, G.14); Figure 5.2 redrawn. Stage 3 is now described as a separately built HTML game rather than a 'port', and the in-game five-attempt counter is attributed to the Stage-3 lineage. Every number is unchanged.</w:t>
      </w:r>
    </w:p>
    <w:p>
      <w:pPr>
        <w:pageBreakBefore/>
      </w:pPr>
      <w:r>
        <w:rPr>
          <w:color w:val="000000"/>
        </w:rPr>
        <w:t>V84 - 6 October 2026 (Dr Choy's attribution). The author's WhatsApp screenshot of 6 October 2026 shows that the named-attribution tick on Dr Choy's consent form was made by the researcher on his behalf and acknowledged by Dr Choy in writing; H.7 and §6.12 now state this exactly. Every number is unchanged.</w:t>
      </w:r>
    </w:p>
    <w:p>
      <w:pPr>
        <w:pageBreakBefore/>
      </w:pPr>
      <w:r>
        <w:rPr>
          <w:color w:val="000000"/>
        </w:rPr>
        <w:t>V85 - 6 October 2026. The date of Dr Choy's written acknowledgement is entered in H.7 from the dated screenshot: 4 August 2026.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