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776"/>
        <w:gridCol w:w="916"/>
        <w:gridCol w:w="993"/>
        <w:gridCol w:w="883"/>
        <w:gridCol w:w="774"/>
        <w:gridCol w:w="774"/>
        <w:gridCol w:w="1062"/>
        <w:gridCol w:w="1282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20" w:type="dxa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01" w:type="dxa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01" w:type="dxa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02" w:type="dxa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90" w:type="dxa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310" w:type="dxa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45kw/h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400m³/h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20m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4次/d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3.5m-1m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7.5kw/h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80m³/h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2次/d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648"/>
        <w:gridCol w:w="817"/>
        <w:gridCol w:w="809"/>
        <w:gridCol w:w="873"/>
        <w:gridCol w:w="1021"/>
        <w:gridCol w:w="1273"/>
        <w:gridCol w:w="846"/>
        <w:gridCol w:w="739"/>
        <w:gridCol w:w="710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25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28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87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02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29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655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7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40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672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25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28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87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2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9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7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40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72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25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828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87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20℃-90℃</w:t>
            </w:r>
          </w:p>
        </w:tc>
        <w:tc>
          <w:tcPr>
            <w:tcW w:w="102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85m³/min</w:t>
            </w:r>
          </w:p>
        </w:tc>
        <w:tc>
          <w:tcPr>
            <w:tcW w:w="1296" w:type="dxa"/>
            <w:vAlign w:val="center"/>
          </w:tcPr>
          <w:p w14:paraId="653298AD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电流</w:t>
            </w:r>
            <w:r>
              <w:rPr>
                <w:rFonts w:hint="eastAsia" w:ascii="仿宋" w:hAnsi="仿宋" w:eastAsia="仿宋"/>
                <w:lang w:val="en-US" w:eastAsia="zh-CN"/>
              </w:rPr>
              <w:t>:135A</w:t>
            </w:r>
            <w:r>
              <w:rPr>
                <w:rFonts w:hint="eastAsia" w:ascii="仿宋" w:hAnsi="仿宋" w:eastAsia="仿宋"/>
              </w:rPr>
              <w:t>电压</w:t>
            </w:r>
            <w:r>
              <w:rPr>
                <w:rFonts w:hint="eastAsia" w:ascii="仿宋" w:hAnsi="仿宋" w:eastAsia="仿宋"/>
                <w:lang w:val="en-US" w:eastAsia="zh-CN"/>
              </w:rPr>
              <w:t>:380V</w:t>
            </w:r>
            <w:r>
              <w:rPr>
                <w:rFonts w:hint="eastAsia" w:ascii="仿宋" w:hAnsi="仿宋" w:eastAsia="仿宋"/>
              </w:rPr>
              <w:t>功率</w:t>
            </w:r>
            <w:r>
              <w:rPr>
                <w:rFonts w:hint="eastAsia" w:ascii="仿宋" w:hAnsi="仿宋" w:eastAsia="仿宋"/>
                <w:lang w:val="en-US" w:eastAsia="zh-CN"/>
              </w:rPr>
              <w:t>:100kw</w:t>
            </w:r>
          </w:p>
        </w:tc>
        <w:tc>
          <w:tcPr>
            <w:tcW w:w="655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0.02kw（立方米/h）*2台</w:t>
            </w:r>
          </w:p>
        </w:tc>
        <w:tc>
          <w:tcPr>
            <w:tcW w:w="77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40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1个月轮换一次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534"/>
        <w:gridCol w:w="2563"/>
        <w:gridCol w:w="1105"/>
        <w:gridCol w:w="327"/>
        <w:gridCol w:w="559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534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2563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105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327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559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0.4mg/L</w:t>
            </w:r>
          </w:p>
        </w:tc>
        <w:tc>
          <w:tcPr>
            <w:tcW w:w="1534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35mg/L</w:t>
            </w:r>
          </w:p>
        </w:tc>
        <w:tc>
          <w:tcPr>
            <w:tcW w:w="2563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30%(根据水质调整)</w:t>
            </w:r>
          </w:p>
        </w:tc>
        <w:tc>
          <w:tcPr>
            <w:tcW w:w="1105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不间断</w:t>
            </w:r>
          </w:p>
        </w:tc>
        <w:tc>
          <w:tcPr>
            <w:tcW w:w="327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559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4.8mg/L</w:t>
            </w:r>
          </w:p>
        </w:tc>
        <w:tc>
          <w:tcPr>
            <w:tcW w:w="1534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0.5mg/L</w:t>
            </w:r>
          </w:p>
        </w:tc>
        <w:tc>
          <w:tcPr>
            <w:tcW w:w="2563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80%(根据水质调整)</w:t>
            </w:r>
          </w:p>
        </w:tc>
        <w:tc>
          <w:tcPr>
            <w:tcW w:w="1105" w:type="dxa"/>
          </w:tcPr>
          <w:p w14:paraId="6D1C2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不间断</w:t>
            </w:r>
          </w:p>
        </w:tc>
        <w:tc>
          <w:tcPr>
            <w:tcW w:w="327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559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534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2563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105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327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559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3E5E4B8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val="en-US" w:eastAsia="zh-CN"/>
        </w:rPr>
        <w:t>:上海同臣TECN-451 240~480kg/h(kg-DS/ hr)</w:t>
      </w:r>
    </w:p>
    <w:p w14:paraId="27326CF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浓缩机类型</w:t>
      </w:r>
      <w:r>
        <w:rPr>
          <w:rFonts w:hint="eastAsia" w:ascii="仿宋" w:hAnsi="仿宋" w:eastAsia="仿宋"/>
          <w:lang w:val="en-US" w:eastAsia="zh-CN"/>
        </w:rPr>
        <w:t>:叠螺式污泥浓缩机</w:t>
      </w:r>
    </w:p>
    <w:p w14:paraId="653430FF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处理能力</w:t>
      </w:r>
      <w:r>
        <w:rPr>
          <w:rFonts w:hint="eastAsia" w:ascii="仿宋" w:hAnsi="仿宋" w:eastAsia="仿宋"/>
          <w:lang w:val="en-US" w:eastAsia="zh-CN"/>
        </w:rPr>
        <w:t>:240~480kg/h</w:t>
      </w:r>
    </w:p>
    <w:p w14:paraId="12B726E0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进泥含固率</w:t>
      </w:r>
      <w:r>
        <w:rPr>
          <w:rFonts w:hint="eastAsia" w:ascii="仿宋" w:hAnsi="仿宋" w:eastAsia="仿宋"/>
          <w:lang w:val="en-US" w:eastAsia="zh-CN"/>
        </w:rPr>
        <w:t>:96%</w:t>
      </w:r>
    </w:p>
    <w:p w14:paraId="2EAAA65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出泥含固率</w:t>
      </w:r>
      <w:r>
        <w:rPr>
          <w:rFonts w:hint="eastAsia" w:ascii="仿宋" w:hAnsi="仿宋" w:eastAsia="仿宋"/>
          <w:lang w:val="en-US" w:eastAsia="zh-CN"/>
        </w:rPr>
        <w:t>:85-90%</w:t>
      </w:r>
    </w:p>
    <w:p w14:paraId="0D9C3285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val="en-US" w:eastAsia="zh-CN"/>
        </w:rPr>
        <w:t>:是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7872F1F7">
      <w:pPr>
        <w:rPr>
          <w:rFonts w:hint="eastAsia" w:ascii="仿宋" w:hAnsi="仿宋" w:eastAsia="仿宋"/>
        </w:rPr>
      </w:pPr>
    </w:p>
    <w:p w14:paraId="7D0D4143">
      <w:pPr>
        <w:rPr>
          <w:rFonts w:hint="default" w:ascii="仿宋" w:hAnsi="仿宋" w:eastAsia="仿宋"/>
          <w:lang w:val="en-US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val="en-US" w:eastAsia="zh-CN"/>
        </w:rPr>
        <w:t>:雅顿 (XMYGZFN150m²-1250UB)</w:t>
      </w:r>
    </w:p>
    <w:p w14:paraId="5D4E7BB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</w:rPr>
        <w:t>板框</w:t>
      </w:r>
    </w:p>
    <w:p w14:paraId="6F9D7730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>:14.5kw</w:t>
      </w:r>
    </w:p>
    <w:p w14:paraId="1E0EB085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val="en-US" w:eastAsia="zh-CN"/>
        </w:rPr>
        <w:t>:5t/d</w:t>
      </w:r>
    </w:p>
    <w:p w14:paraId="50ED54C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实际处理量</w:t>
      </w:r>
      <w:r>
        <w:rPr>
          <w:rFonts w:hint="eastAsia" w:ascii="仿宋" w:hAnsi="仿宋" w:eastAsia="仿宋"/>
          <w:lang w:val="en-US" w:eastAsia="zh-CN"/>
        </w:rPr>
        <w:t>:3.64t/d</w:t>
      </w:r>
    </w:p>
    <w:p w14:paraId="71805A3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进泥浓度</w:t>
      </w:r>
      <w:r>
        <w:rPr>
          <w:rFonts w:hint="eastAsia" w:ascii="仿宋" w:hAnsi="仿宋" w:eastAsia="仿宋"/>
          <w:lang w:val="en-US" w:eastAsia="zh-CN"/>
        </w:rPr>
        <w:t>:85-90%含水率</w:t>
      </w:r>
      <w:bookmarkStart w:id="0" w:name="_GoBack"/>
      <w:bookmarkEnd w:id="0"/>
    </w:p>
    <w:p w14:paraId="5610BCF0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val="en-US" w:eastAsia="zh-CN"/>
        </w:rPr>
        <w:t>:40%</w:t>
      </w:r>
    </w:p>
    <w:p w14:paraId="5319E8BB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连续运行时、是否变频、转速/差速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</w:rPr>
        <w:t>连续运行时变频</w:t>
      </w:r>
    </w:p>
    <w:p w14:paraId="3C4B0470">
      <w:pPr>
        <w:rPr>
          <w:rFonts w:hint="eastAsia" w:ascii="仿宋" w:hAnsi="仿宋" w:eastAsia="仿宋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32"/>
        <w:gridCol w:w="832"/>
        <w:gridCol w:w="784"/>
        <w:gridCol w:w="784"/>
        <w:gridCol w:w="753"/>
        <w:gridCol w:w="719"/>
        <w:gridCol w:w="719"/>
        <w:gridCol w:w="719"/>
        <w:gridCol w:w="71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32" w:type="dxa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3" w:type="dxa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8" w:type="dxa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832" w:type="dxa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3" w:type="dxa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8" w:type="dxa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832" w:type="dxa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832" w:type="dxa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84" w:type="dxa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3" w:type="dxa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9" w:type="dxa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18" w:type="dxa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54D9A158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752"/>
        <w:gridCol w:w="444"/>
        <w:gridCol w:w="1083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75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1083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4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83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4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83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4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83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4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83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5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4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1083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220016C4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3635E6F"/>
    <w:rsid w:val="35E75177"/>
    <w:rsid w:val="4C917D51"/>
    <w:rsid w:val="4D846ECA"/>
    <w:rsid w:val="5B30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701</Words>
  <Characters>726</Characters>
  <Lines>7</Lines>
  <Paragraphs>2</Paragraphs>
  <TotalTime>0</TotalTime>
  <ScaleCrop>false</ScaleCrop>
  <LinksUpToDate>false</LinksUpToDate>
  <CharactersWithSpaces>742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Kang</cp:lastModifiedBy>
  <dcterms:modified xsi:type="dcterms:W3CDTF">2026-04-24T06:55:27Z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eyJoZGlkIjoiZGM0MTRmY2I3NDJlZGJlM2Q3ZmQ2ZTFlZGFjM2ZlY2QiLCJ1c2VySWQiOiIzNjM5OTgyMzkifQ==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257395F3571D497BB31B3F39E9B324C8_13</vt:lpwstr>
  </property>
</Properties>
</file>