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8AA5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2"/>
        <w:gridCol w:w="468"/>
        <w:gridCol w:w="716"/>
        <w:gridCol w:w="1816"/>
        <w:gridCol w:w="1216"/>
        <w:gridCol w:w="616"/>
        <w:gridCol w:w="416"/>
        <w:gridCol w:w="711"/>
        <w:gridCol w:w="918"/>
        <w:gridCol w:w="918"/>
      </w:tblGrid>
      <w:tr w14:paraId="44905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474" w:type="pct"/>
            <w:vAlign w:val="center"/>
          </w:tcPr>
          <w:p w14:paraId="3C484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325" w:type="pct"/>
            <w:vAlign w:val="center"/>
          </w:tcPr>
          <w:p w14:paraId="3D1E04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370" w:type="pct"/>
            <w:vAlign w:val="center"/>
          </w:tcPr>
          <w:p w14:paraId="43AE65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940" w:type="pct"/>
            <w:vAlign w:val="center"/>
          </w:tcPr>
          <w:p w14:paraId="146CAB6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629" w:type="pct"/>
            <w:vAlign w:val="center"/>
          </w:tcPr>
          <w:p w14:paraId="27F8FE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318" w:type="pct"/>
            <w:vAlign w:val="center"/>
          </w:tcPr>
          <w:p w14:paraId="164ABA3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288" w:type="pct"/>
            <w:vAlign w:val="center"/>
          </w:tcPr>
          <w:p w14:paraId="4BD6E35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474" w:type="pct"/>
            <w:vAlign w:val="center"/>
          </w:tcPr>
          <w:p w14:paraId="7CD8090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588" w:type="pct"/>
            <w:vAlign w:val="center"/>
          </w:tcPr>
          <w:p w14:paraId="6E5C46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  <w:tc>
          <w:tcPr>
            <w:tcW w:w="588" w:type="pct"/>
            <w:vAlign w:val="center"/>
          </w:tcPr>
          <w:p w14:paraId="6521139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备注</w:t>
            </w:r>
          </w:p>
        </w:tc>
      </w:tr>
      <w:tr w14:paraId="42E62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474" w:type="pct"/>
            <w:vAlign w:val="center"/>
          </w:tcPr>
          <w:p w14:paraId="7DAB98C8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325" w:type="pct"/>
            <w:vAlign w:val="center"/>
          </w:tcPr>
          <w:p w14:paraId="3B11386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370" w:type="pct"/>
            <w:vAlign w:val="center"/>
          </w:tcPr>
          <w:p w14:paraId="1EAE8C8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940" w:type="pct"/>
            <w:vAlign w:val="center"/>
          </w:tcPr>
          <w:p w14:paraId="29521C9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29" w:type="pct"/>
            <w:vAlign w:val="center"/>
          </w:tcPr>
          <w:p w14:paraId="4E1EB46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318" w:type="pct"/>
            <w:vAlign w:val="center"/>
          </w:tcPr>
          <w:p w14:paraId="0AFAAE9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288" w:type="pct"/>
            <w:vAlign w:val="center"/>
          </w:tcPr>
          <w:p w14:paraId="4E08263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4" w:type="pct"/>
            <w:vAlign w:val="center"/>
          </w:tcPr>
          <w:p w14:paraId="2163824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88" w:type="pct"/>
            <w:vAlign w:val="center"/>
          </w:tcPr>
          <w:p w14:paraId="6B14E45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588" w:type="pct"/>
            <w:vAlign w:val="center"/>
          </w:tcPr>
          <w:p w14:paraId="2FB295A0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重力流进水无进水泵</w:t>
            </w:r>
          </w:p>
        </w:tc>
      </w:tr>
      <w:tr w14:paraId="70A44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474" w:type="pct"/>
            <w:vAlign w:val="center"/>
          </w:tcPr>
          <w:p w14:paraId="479C4CB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尾水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325" w:type="pct"/>
            <w:vAlign w:val="center"/>
          </w:tcPr>
          <w:p w14:paraId="5236C85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2</w:t>
            </w:r>
          </w:p>
        </w:tc>
        <w:tc>
          <w:tcPr>
            <w:tcW w:w="370" w:type="pct"/>
            <w:vAlign w:val="center"/>
          </w:tcPr>
          <w:p w14:paraId="1AB17C1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185KW</w:t>
            </w:r>
          </w:p>
        </w:tc>
        <w:tc>
          <w:tcPr>
            <w:tcW w:w="940" w:type="pct"/>
            <w:vAlign w:val="center"/>
          </w:tcPr>
          <w:p w14:paraId="25F346B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500A/50HZ</w:t>
            </w:r>
          </w:p>
        </w:tc>
        <w:tc>
          <w:tcPr>
            <w:tcW w:w="629" w:type="pct"/>
            <w:vAlign w:val="center"/>
          </w:tcPr>
          <w:p w14:paraId="00EBCC3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2437.5m3/h</w:t>
            </w:r>
          </w:p>
        </w:tc>
        <w:tc>
          <w:tcPr>
            <w:tcW w:w="318" w:type="pct"/>
            <w:vAlign w:val="center"/>
          </w:tcPr>
          <w:p w14:paraId="7105501C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18m</w:t>
            </w:r>
          </w:p>
        </w:tc>
        <w:tc>
          <w:tcPr>
            <w:tcW w:w="288" w:type="pct"/>
            <w:vAlign w:val="center"/>
          </w:tcPr>
          <w:p w14:paraId="73DF39FB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4" w:type="pct"/>
            <w:vAlign w:val="center"/>
          </w:tcPr>
          <w:p w14:paraId="3823A7C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88" w:type="pct"/>
            <w:vAlign w:val="center"/>
          </w:tcPr>
          <w:p w14:paraId="14DC3147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未发生</w:t>
            </w:r>
          </w:p>
        </w:tc>
        <w:tc>
          <w:tcPr>
            <w:tcW w:w="588" w:type="pct"/>
            <w:vAlign w:val="center"/>
          </w:tcPr>
          <w:p w14:paraId="5871031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“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”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为无数据</w:t>
            </w:r>
          </w:p>
        </w:tc>
      </w:tr>
      <w:tr w14:paraId="22753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474" w:type="pct"/>
            <w:vAlign w:val="center"/>
          </w:tcPr>
          <w:p w14:paraId="4CAFC28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外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325" w:type="pct"/>
            <w:vAlign w:val="center"/>
          </w:tcPr>
          <w:p w14:paraId="0DC66DB1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370" w:type="pct"/>
            <w:vAlign w:val="center"/>
          </w:tcPr>
          <w:p w14:paraId="106ADF1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17kW</w:t>
            </w:r>
          </w:p>
        </w:tc>
        <w:tc>
          <w:tcPr>
            <w:tcW w:w="940" w:type="pct"/>
            <w:vAlign w:val="center"/>
          </w:tcPr>
          <w:p w14:paraId="6EFC58C1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31.6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A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/18.3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A/50HZ</w:t>
            </w:r>
          </w:p>
        </w:tc>
        <w:tc>
          <w:tcPr>
            <w:tcW w:w="629" w:type="pct"/>
            <w:vAlign w:val="center"/>
          </w:tcPr>
          <w:p w14:paraId="61E5CC3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1250m3/h</w:t>
            </w:r>
          </w:p>
        </w:tc>
        <w:tc>
          <w:tcPr>
            <w:tcW w:w="318" w:type="pct"/>
            <w:vAlign w:val="center"/>
          </w:tcPr>
          <w:p w14:paraId="47D732D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1.7m</w:t>
            </w:r>
          </w:p>
        </w:tc>
        <w:tc>
          <w:tcPr>
            <w:tcW w:w="288" w:type="pct"/>
            <w:vAlign w:val="center"/>
          </w:tcPr>
          <w:p w14:paraId="25C54C8D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4" w:type="pct"/>
            <w:vAlign w:val="center"/>
          </w:tcPr>
          <w:p w14:paraId="737A0552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88" w:type="pct"/>
            <w:vAlign w:val="center"/>
          </w:tcPr>
          <w:p w14:paraId="680CEDF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未发生</w:t>
            </w:r>
          </w:p>
        </w:tc>
        <w:tc>
          <w:tcPr>
            <w:tcW w:w="588" w:type="pct"/>
            <w:vAlign w:val="center"/>
          </w:tcPr>
          <w:p w14:paraId="6F7BC023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“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”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为无数据</w:t>
            </w:r>
          </w:p>
        </w:tc>
      </w:tr>
      <w:tr w14:paraId="0B332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474" w:type="pct"/>
            <w:vAlign w:val="center"/>
          </w:tcPr>
          <w:p w14:paraId="44C7117E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一段内回流泵</w:t>
            </w:r>
          </w:p>
        </w:tc>
        <w:tc>
          <w:tcPr>
            <w:tcW w:w="325" w:type="pct"/>
            <w:vAlign w:val="center"/>
          </w:tcPr>
          <w:p w14:paraId="4B0169FB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370" w:type="pct"/>
            <w:vAlign w:val="center"/>
          </w:tcPr>
          <w:p w14:paraId="10C96EE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6.5kW</w:t>
            </w:r>
          </w:p>
        </w:tc>
        <w:tc>
          <w:tcPr>
            <w:tcW w:w="940" w:type="pct"/>
            <w:vAlign w:val="center"/>
          </w:tcPr>
          <w:p w14:paraId="00CB2794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13.1A/7.6A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/50HZ</w:t>
            </w:r>
          </w:p>
        </w:tc>
        <w:tc>
          <w:tcPr>
            <w:tcW w:w="629" w:type="pct"/>
            <w:vAlign w:val="center"/>
          </w:tcPr>
          <w:p w14:paraId="05ED49D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2200m3/h</w:t>
            </w:r>
          </w:p>
        </w:tc>
        <w:tc>
          <w:tcPr>
            <w:tcW w:w="318" w:type="pct"/>
            <w:vAlign w:val="center"/>
          </w:tcPr>
          <w:p w14:paraId="5ECF868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0.5m</w:t>
            </w:r>
          </w:p>
        </w:tc>
        <w:tc>
          <w:tcPr>
            <w:tcW w:w="288" w:type="pct"/>
            <w:vAlign w:val="center"/>
          </w:tcPr>
          <w:p w14:paraId="159EF6B4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4" w:type="pct"/>
            <w:vAlign w:val="center"/>
          </w:tcPr>
          <w:p w14:paraId="199638F8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88" w:type="pct"/>
            <w:vAlign w:val="center"/>
          </w:tcPr>
          <w:p w14:paraId="5635364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未发生</w:t>
            </w:r>
          </w:p>
        </w:tc>
        <w:tc>
          <w:tcPr>
            <w:tcW w:w="588" w:type="pct"/>
            <w:vAlign w:val="center"/>
          </w:tcPr>
          <w:p w14:paraId="1D45717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“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”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为无数据</w:t>
            </w:r>
          </w:p>
        </w:tc>
      </w:tr>
      <w:tr w14:paraId="79C99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474" w:type="pct"/>
            <w:vAlign w:val="center"/>
          </w:tcPr>
          <w:p w14:paraId="23576903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二段内回流泵</w:t>
            </w:r>
          </w:p>
        </w:tc>
        <w:tc>
          <w:tcPr>
            <w:tcW w:w="325" w:type="pct"/>
            <w:vAlign w:val="center"/>
          </w:tcPr>
          <w:p w14:paraId="0FD0A392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4</w:t>
            </w:r>
          </w:p>
        </w:tc>
        <w:tc>
          <w:tcPr>
            <w:tcW w:w="370" w:type="pct"/>
            <w:vAlign w:val="center"/>
          </w:tcPr>
          <w:p w14:paraId="516010C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15kW</w:t>
            </w:r>
          </w:p>
        </w:tc>
        <w:tc>
          <w:tcPr>
            <w:tcW w:w="940" w:type="pct"/>
            <w:vAlign w:val="center"/>
          </w:tcPr>
          <w:p w14:paraId="05556B3A">
            <w:pPr>
              <w:jc w:val="center"/>
              <w:rPr>
                <w:rFonts w:hint="default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30.6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A</w:t>
            </w:r>
            <w:r>
              <w:rPr>
                <w:rFonts w:hint="eastAsia" w:ascii="仿宋" w:hAnsi="仿宋" w:eastAsia="仿宋"/>
                <w:sz w:val="20"/>
                <w:szCs w:val="21"/>
              </w:rPr>
              <w:t>/17.7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A/50HZ</w:t>
            </w:r>
          </w:p>
        </w:tc>
        <w:tc>
          <w:tcPr>
            <w:tcW w:w="629" w:type="pct"/>
            <w:vAlign w:val="center"/>
          </w:tcPr>
          <w:p w14:paraId="5F9F222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3650m3/h</w:t>
            </w:r>
          </w:p>
        </w:tc>
        <w:tc>
          <w:tcPr>
            <w:tcW w:w="318" w:type="pct"/>
            <w:vAlign w:val="center"/>
          </w:tcPr>
          <w:p w14:paraId="576FD2E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0.5m</w:t>
            </w:r>
          </w:p>
        </w:tc>
        <w:tc>
          <w:tcPr>
            <w:tcW w:w="288" w:type="pct"/>
            <w:vAlign w:val="center"/>
          </w:tcPr>
          <w:p w14:paraId="3DC77F68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474" w:type="pct"/>
            <w:vAlign w:val="center"/>
          </w:tcPr>
          <w:p w14:paraId="314FFFFE">
            <w:pPr>
              <w:jc w:val="center"/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</w:p>
        </w:tc>
        <w:tc>
          <w:tcPr>
            <w:tcW w:w="588" w:type="pct"/>
            <w:vAlign w:val="center"/>
          </w:tcPr>
          <w:p w14:paraId="39A6BEE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未发生</w:t>
            </w:r>
          </w:p>
        </w:tc>
        <w:tc>
          <w:tcPr>
            <w:tcW w:w="588" w:type="pct"/>
            <w:vAlign w:val="center"/>
          </w:tcPr>
          <w:p w14:paraId="17C5AD85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“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”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为无数据</w:t>
            </w:r>
          </w:p>
        </w:tc>
      </w:tr>
    </w:tbl>
    <w:p w14:paraId="7BB76B36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4698FC10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"/>
        <w:gridCol w:w="477"/>
        <w:gridCol w:w="477"/>
        <w:gridCol w:w="655"/>
        <w:gridCol w:w="477"/>
        <w:gridCol w:w="1161"/>
        <w:gridCol w:w="1705"/>
        <w:gridCol w:w="1441"/>
        <w:gridCol w:w="470"/>
        <w:gridCol w:w="465"/>
        <w:gridCol w:w="717"/>
      </w:tblGrid>
      <w:tr w14:paraId="351E8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Align w:val="center"/>
          </w:tcPr>
          <w:p w14:paraId="141EB42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7" w:type="dxa"/>
            <w:vAlign w:val="center"/>
          </w:tcPr>
          <w:p w14:paraId="78F31A3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638" w:type="dxa"/>
            <w:vAlign w:val="center"/>
          </w:tcPr>
          <w:p w14:paraId="21423B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716" w:type="dxa"/>
            <w:vAlign w:val="center"/>
          </w:tcPr>
          <w:p w14:paraId="04E7DCC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638" w:type="dxa"/>
            <w:vAlign w:val="center"/>
          </w:tcPr>
          <w:p w14:paraId="4E0E29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1080" w:type="dxa"/>
            <w:vAlign w:val="center"/>
          </w:tcPr>
          <w:p w14:paraId="106346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1765" w:type="dxa"/>
            <w:vAlign w:val="center"/>
          </w:tcPr>
          <w:p w14:paraId="4B9DCB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623" w:type="dxa"/>
            <w:vAlign w:val="center"/>
          </w:tcPr>
          <w:p w14:paraId="7E9661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607" w:type="dxa"/>
            <w:vAlign w:val="center"/>
          </w:tcPr>
          <w:p w14:paraId="6F886B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587" w:type="dxa"/>
            <w:vAlign w:val="center"/>
          </w:tcPr>
          <w:p w14:paraId="31AAEE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  <w:tc>
          <w:tcPr>
            <w:tcW w:w="587" w:type="dxa"/>
            <w:vAlign w:val="center"/>
          </w:tcPr>
          <w:p w14:paraId="2560827C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F5CD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7" w:type="dxa"/>
            <w:vAlign w:val="center"/>
          </w:tcPr>
          <w:p w14:paraId="1B8192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单极离心</w:t>
            </w: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637" w:type="dxa"/>
            <w:vAlign w:val="center"/>
          </w:tcPr>
          <w:p w14:paraId="54CD360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</w:t>
            </w:r>
          </w:p>
        </w:tc>
        <w:tc>
          <w:tcPr>
            <w:tcW w:w="638" w:type="dxa"/>
            <w:vAlign w:val="center"/>
          </w:tcPr>
          <w:p w14:paraId="5F9FAF2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三天一轮换</w:t>
            </w:r>
          </w:p>
        </w:tc>
        <w:tc>
          <w:tcPr>
            <w:tcW w:w="716" w:type="dxa"/>
            <w:vAlign w:val="center"/>
          </w:tcPr>
          <w:p w14:paraId="0C0F81A1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50HZ</w:t>
            </w:r>
          </w:p>
        </w:tc>
        <w:tc>
          <w:tcPr>
            <w:tcW w:w="638" w:type="dxa"/>
            <w:vAlign w:val="center"/>
          </w:tcPr>
          <w:p w14:paraId="49ECA6C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38</w:t>
            </w:r>
          </w:p>
        </w:tc>
        <w:tc>
          <w:tcPr>
            <w:tcW w:w="1080" w:type="dxa"/>
            <w:vAlign w:val="center"/>
          </w:tcPr>
          <w:p w14:paraId="16C6D6F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180m3/min</w:t>
            </w:r>
          </w:p>
        </w:tc>
        <w:tc>
          <w:tcPr>
            <w:tcW w:w="1765" w:type="dxa"/>
            <w:vAlign w:val="center"/>
          </w:tcPr>
          <w:p w14:paraId="653298A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24A</w:t>
            </w: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</w:rPr>
              <w:t>10kV</w:t>
            </w:r>
            <w:r>
              <w:rPr>
                <w:rFonts w:hint="eastAsia" w:ascii="仿宋" w:hAnsi="仿宋" w:eastAsia="仿宋"/>
                <w:lang w:val="en-US" w:eastAsia="zh-CN"/>
              </w:rPr>
              <w:t>/340kW</w:t>
            </w:r>
          </w:p>
        </w:tc>
        <w:tc>
          <w:tcPr>
            <w:tcW w:w="623" w:type="dxa"/>
            <w:vAlign w:val="center"/>
          </w:tcPr>
          <w:p w14:paraId="70AE778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0.031KW.h/m³</w:t>
            </w:r>
          </w:p>
        </w:tc>
        <w:tc>
          <w:tcPr>
            <w:tcW w:w="607" w:type="dxa"/>
            <w:vAlign w:val="center"/>
          </w:tcPr>
          <w:p w14:paraId="53644F9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未出现</w:t>
            </w:r>
          </w:p>
        </w:tc>
        <w:tc>
          <w:tcPr>
            <w:tcW w:w="587" w:type="dxa"/>
            <w:vAlign w:val="center"/>
          </w:tcPr>
          <w:p w14:paraId="1B6E057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87" w:type="dxa"/>
            <w:vAlign w:val="center"/>
          </w:tcPr>
          <w:p w14:paraId="167DF5F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“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”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为无数据</w:t>
            </w:r>
          </w:p>
        </w:tc>
      </w:tr>
    </w:tbl>
    <w:p w14:paraId="52687B5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7D5BE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BEFA729">
            <w:pPr>
              <w:jc w:val="center"/>
              <w:rPr>
                <w:rFonts w:hint="eastAsia"/>
              </w:rPr>
            </w:pPr>
          </w:p>
        </w:tc>
        <w:tc>
          <w:tcPr>
            <w:tcW w:w="1217" w:type="dxa"/>
          </w:tcPr>
          <w:p w14:paraId="33ECB9E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1BA3D7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778410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0828EC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4BAD4994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</w:tcPr>
          <w:p w14:paraId="51EC9D50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</w:t>
            </w:r>
          </w:p>
        </w:tc>
      </w:tr>
      <w:tr w14:paraId="607B2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A589F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44DFEFD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0.2-0.25</w:t>
            </w:r>
          </w:p>
        </w:tc>
        <w:tc>
          <w:tcPr>
            <w:tcW w:w="1217" w:type="dxa"/>
          </w:tcPr>
          <w:p w14:paraId="5E011186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/</w:t>
            </w:r>
          </w:p>
        </w:tc>
        <w:tc>
          <w:tcPr>
            <w:tcW w:w="1217" w:type="dxa"/>
          </w:tcPr>
          <w:p w14:paraId="6A0A3CA3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无曝气</w:t>
            </w:r>
          </w:p>
        </w:tc>
        <w:tc>
          <w:tcPr>
            <w:tcW w:w="1218" w:type="dxa"/>
          </w:tcPr>
          <w:p w14:paraId="25C515D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0h</w:t>
            </w:r>
          </w:p>
        </w:tc>
        <w:tc>
          <w:tcPr>
            <w:tcW w:w="1218" w:type="dxa"/>
          </w:tcPr>
          <w:p w14:paraId="14E32CFA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</w:tcPr>
          <w:p w14:paraId="6A4126D1">
            <w:pPr>
              <w:rPr>
                <w:rFonts w:hint="eastAsia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“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”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为无数据</w:t>
            </w:r>
          </w:p>
        </w:tc>
      </w:tr>
      <w:tr w14:paraId="25515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17" w:type="dxa"/>
          </w:tcPr>
          <w:p w14:paraId="20EB37A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7AC3F82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2.0-3.5</w:t>
            </w:r>
          </w:p>
        </w:tc>
        <w:tc>
          <w:tcPr>
            <w:tcW w:w="1217" w:type="dxa"/>
          </w:tcPr>
          <w:p w14:paraId="4B14109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0.2</w:t>
            </w:r>
          </w:p>
        </w:tc>
        <w:tc>
          <w:tcPr>
            <w:tcW w:w="1217" w:type="dxa"/>
          </w:tcPr>
          <w:p w14:paraId="5BCD46A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根据DO调整</w:t>
            </w:r>
          </w:p>
        </w:tc>
        <w:tc>
          <w:tcPr>
            <w:tcW w:w="1218" w:type="dxa"/>
          </w:tcPr>
          <w:p w14:paraId="6D1C275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24h</w:t>
            </w:r>
          </w:p>
        </w:tc>
        <w:tc>
          <w:tcPr>
            <w:tcW w:w="1218" w:type="dxa"/>
          </w:tcPr>
          <w:p w14:paraId="6C1D4689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</w:tcPr>
          <w:p w14:paraId="3A27D634">
            <w:pPr>
              <w:rPr>
                <w:rFonts w:hint="eastAsia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“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”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为无数据</w:t>
            </w:r>
          </w:p>
        </w:tc>
      </w:tr>
      <w:tr w14:paraId="0B23D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5F398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1D20B21D">
            <w:pPr>
              <w:jc w:val="center"/>
              <w:rPr>
                <w:rFonts w:hint="eastAsia"/>
              </w:rPr>
            </w:pPr>
          </w:p>
        </w:tc>
        <w:tc>
          <w:tcPr>
            <w:tcW w:w="1217" w:type="dxa"/>
          </w:tcPr>
          <w:p w14:paraId="0A5DC0F4">
            <w:pPr>
              <w:jc w:val="center"/>
              <w:rPr>
                <w:rFonts w:hint="eastAsia"/>
              </w:rPr>
            </w:pPr>
          </w:p>
        </w:tc>
        <w:tc>
          <w:tcPr>
            <w:tcW w:w="1217" w:type="dxa"/>
          </w:tcPr>
          <w:p w14:paraId="49C00FE1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</w:tcPr>
          <w:p w14:paraId="682E1044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</w:tcPr>
          <w:p w14:paraId="4A32DF43">
            <w:pPr>
              <w:jc w:val="center"/>
              <w:rPr>
                <w:rFonts w:hint="eastAsia"/>
              </w:rPr>
            </w:pPr>
          </w:p>
        </w:tc>
        <w:tc>
          <w:tcPr>
            <w:tcW w:w="1218" w:type="dxa"/>
          </w:tcPr>
          <w:p w14:paraId="1CABF006">
            <w:pPr>
              <w:rPr>
                <w:rFonts w:hint="eastAsia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“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”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为无数据</w:t>
            </w:r>
          </w:p>
        </w:tc>
      </w:tr>
    </w:tbl>
    <w:p w14:paraId="577644B8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7"/>
        <w:gridCol w:w="944"/>
        <w:gridCol w:w="1161"/>
        <w:gridCol w:w="1056"/>
        <w:gridCol w:w="1049"/>
        <w:gridCol w:w="1049"/>
        <w:gridCol w:w="1049"/>
        <w:gridCol w:w="1057"/>
      </w:tblGrid>
      <w:tr w14:paraId="0B866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1175" w:type="dxa"/>
            <w:vAlign w:val="center"/>
          </w:tcPr>
          <w:p w14:paraId="6233C6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954" w:type="dxa"/>
            <w:vAlign w:val="center"/>
          </w:tcPr>
          <w:p w14:paraId="775D86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064" w:type="dxa"/>
            <w:vAlign w:val="center"/>
          </w:tcPr>
          <w:p w14:paraId="59FDBDE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064" w:type="dxa"/>
            <w:vAlign w:val="center"/>
          </w:tcPr>
          <w:p w14:paraId="766B4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065" w:type="dxa"/>
            <w:vAlign w:val="center"/>
          </w:tcPr>
          <w:p w14:paraId="0D57B9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065" w:type="dxa"/>
            <w:vAlign w:val="center"/>
          </w:tcPr>
          <w:p w14:paraId="796667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065" w:type="dxa"/>
            <w:vAlign w:val="center"/>
          </w:tcPr>
          <w:p w14:paraId="68ADE4B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  <w:tc>
          <w:tcPr>
            <w:tcW w:w="1065" w:type="dxa"/>
            <w:vAlign w:val="center"/>
          </w:tcPr>
          <w:p w14:paraId="0B82C07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备注</w:t>
            </w:r>
          </w:p>
        </w:tc>
      </w:tr>
      <w:tr w14:paraId="7CC0F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1175" w:type="dxa"/>
            <w:vAlign w:val="center"/>
          </w:tcPr>
          <w:p w14:paraId="3EC1B6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一段</w:t>
            </w: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954" w:type="dxa"/>
            <w:vAlign w:val="center"/>
          </w:tcPr>
          <w:p w14:paraId="2882B77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064" w:type="dxa"/>
            <w:vAlign w:val="center"/>
          </w:tcPr>
          <w:p w14:paraId="39C468A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1445r/min</w:t>
            </w:r>
          </w:p>
        </w:tc>
        <w:tc>
          <w:tcPr>
            <w:tcW w:w="1064" w:type="dxa"/>
            <w:vAlign w:val="center"/>
          </w:tcPr>
          <w:p w14:paraId="3EF0B40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4.5KW</w:t>
            </w:r>
          </w:p>
        </w:tc>
        <w:tc>
          <w:tcPr>
            <w:tcW w:w="1065" w:type="dxa"/>
            <w:vAlign w:val="center"/>
          </w:tcPr>
          <w:p w14:paraId="3336473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1065" w:type="dxa"/>
            <w:vAlign w:val="center"/>
          </w:tcPr>
          <w:p w14:paraId="4456829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  <w:tc>
          <w:tcPr>
            <w:tcW w:w="1065" w:type="dxa"/>
            <w:vAlign w:val="center"/>
          </w:tcPr>
          <w:p w14:paraId="45DD8A0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  <w:tc>
          <w:tcPr>
            <w:tcW w:w="1065" w:type="dxa"/>
            <w:vAlign w:val="center"/>
          </w:tcPr>
          <w:p w14:paraId="18E23E1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“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”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为无数据</w:t>
            </w:r>
          </w:p>
        </w:tc>
      </w:tr>
      <w:tr w14:paraId="302FA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Align w:val="center"/>
          </w:tcPr>
          <w:p w14:paraId="6FF78C0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二段推流器</w:t>
            </w:r>
          </w:p>
        </w:tc>
        <w:tc>
          <w:tcPr>
            <w:tcW w:w="954" w:type="dxa"/>
            <w:vAlign w:val="center"/>
          </w:tcPr>
          <w:p w14:paraId="2D928F5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064" w:type="dxa"/>
            <w:vAlign w:val="center"/>
          </w:tcPr>
          <w:p w14:paraId="27B4660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1430r/min</w:t>
            </w:r>
          </w:p>
        </w:tc>
        <w:tc>
          <w:tcPr>
            <w:tcW w:w="1064" w:type="dxa"/>
            <w:vAlign w:val="center"/>
          </w:tcPr>
          <w:p w14:paraId="749527E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5.5KW</w:t>
            </w:r>
          </w:p>
        </w:tc>
        <w:tc>
          <w:tcPr>
            <w:tcW w:w="1065" w:type="dxa"/>
            <w:vAlign w:val="center"/>
          </w:tcPr>
          <w:p w14:paraId="27D045F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1065" w:type="dxa"/>
            <w:vAlign w:val="center"/>
          </w:tcPr>
          <w:p w14:paraId="6C6FD7D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  <w:tc>
          <w:tcPr>
            <w:tcW w:w="1065" w:type="dxa"/>
            <w:vAlign w:val="center"/>
          </w:tcPr>
          <w:p w14:paraId="7107D6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  <w:tc>
          <w:tcPr>
            <w:tcW w:w="1065" w:type="dxa"/>
            <w:vAlign w:val="center"/>
          </w:tcPr>
          <w:p w14:paraId="0F3F8F7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“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”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为无数据</w:t>
            </w:r>
          </w:p>
        </w:tc>
      </w:tr>
      <w:tr w14:paraId="67CC4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Align w:val="center"/>
          </w:tcPr>
          <w:p w14:paraId="4D6775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兼氧</w:t>
            </w: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954" w:type="dxa"/>
            <w:vAlign w:val="center"/>
          </w:tcPr>
          <w:p w14:paraId="150DC45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064" w:type="dxa"/>
            <w:vAlign w:val="center"/>
          </w:tcPr>
          <w:p w14:paraId="4C32958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475rpm</w:t>
            </w:r>
          </w:p>
        </w:tc>
        <w:tc>
          <w:tcPr>
            <w:tcW w:w="1064" w:type="dxa"/>
            <w:vAlign w:val="center"/>
          </w:tcPr>
          <w:p w14:paraId="4BA0086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5KW</w:t>
            </w:r>
          </w:p>
        </w:tc>
        <w:tc>
          <w:tcPr>
            <w:tcW w:w="1065" w:type="dxa"/>
            <w:vAlign w:val="center"/>
          </w:tcPr>
          <w:p w14:paraId="5570455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1065" w:type="dxa"/>
            <w:vAlign w:val="center"/>
          </w:tcPr>
          <w:p w14:paraId="4F22061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  <w:tc>
          <w:tcPr>
            <w:tcW w:w="1065" w:type="dxa"/>
            <w:vAlign w:val="center"/>
          </w:tcPr>
          <w:p w14:paraId="675032C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  <w:tc>
          <w:tcPr>
            <w:tcW w:w="1065" w:type="dxa"/>
            <w:vAlign w:val="center"/>
          </w:tcPr>
          <w:p w14:paraId="5963744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“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”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为无数据</w:t>
            </w:r>
          </w:p>
        </w:tc>
      </w:tr>
      <w:tr w14:paraId="79BF7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5" w:type="dxa"/>
            <w:vAlign w:val="center"/>
          </w:tcPr>
          <w:p w14:paraId="15279416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厌氧搅拌器</w:t>
            </w:r>
          </w:p>
        </w:tc>
        <w:tc>
          <w:tcPr>
            <w:tcW w:w="954" w:type="dxa"/>
            <w:vAlign w:val="center"/>
          </w:tcPr>
          <w:p w14:paraId="2E3400F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24h</w:t>
            </w:r>
          </w:p>
        </w:tc>
        <w:tc>
          <w:tcPr>
            <w:tcW w:w="1064" w:type="dxa"/>
            <w:vAlign w:val="center"/>
          </w:tcPr>
          <w:p w14:paraId="5C34B53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475rpm</w:t>
            </w:r>
          </w:p>
        </w:tc>
        <w:tc>
          <w:tcPr>
            <w:tcW w:w="1064" w:type="dxa"/>
            <w:vAlign w:val="center"/>
          </w:tcPr>
          <w:p w14:paraId="633944E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10KW</w:t>
            </w:r>
          </w:p>
        </w:tc>
        <w:tc>
          <w:tcPr>
            <w:tcW w:w="1065" w:type="dxa"/>
            <w:vAlign w:val="center"/>
          </w:tcPr>
          <w:p w14:paraId="1FB5B06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</w:t>
            </w:r>
          </w:p>
        </w:tc>
        <w:tc>
          <w:tcPr>
            <w:tcW w:w="1065" w:type="dxa"/>
            <w:vAlign w:val="center"/>
          </w:tcPr>
          <w:p w14:paraId="421B280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  <w:tc>
          <w:tcPr>
            <w:tcW w:w="1065" w:type="dxa"/>
            <w:vAlign w:val="center"/>
          </w:tcPr>
          <w:p w14:paraId="680D37D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正常</w:t>
            </w:r>
          </w:p>
        </w:tc>
        <w:tc>
          <w:tcPr>
            <w:tcW w:w="1065" w:type="dxa"/>
            <w:vAlign w:val="center"/>
          </w:tcPr>
          <w:p w14:paraId="6B31DC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“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”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为无数据</w:t>
            </w:r>
          </w:p>
        </w:tc>
      </w:tr>
    </w:tbl>
    <w:p w14:paraId="5944037F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282FA44F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3BDA7E17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品牌与型号、浓缩机类型、电机功率、处理能力、进泥含固率、出泥含固率、是否变频</w:t>
      </w:r>
    </w:p>
    <w:p w14:paraId="46BF2D4F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9"/>
        <w:gridCol w:w="770"/>
        <w:gridCol w:w="770"/>
        <w:gridCol w:w="850"/>
        <w:gridCol w:w="850"/>
        <w:gridCol w:w="1161"/>
        <w:gridCol w:w="730"/>
        <w:gridCol w:w="690"/>
        <w:gridCol w:w="691"/>
        <w:gridCol w:w="1161"/>
      </w:tblGrid>
      <w:tr w14:paraId="528AC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57E19A2C">
            <w:pPr>
              <w:jc w:val="center"/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852" w:type="dxa"/>
            <w:vAlign w:val="center"/>
          </w:tcPr>
          <w:p w14:paraId="556EE99D">
            <w:pPr>
              <w:jc w:val="center"/>
            </w:pPr>
            <w:r>
              <w:rPr>
                <w:rFonts w:hint="eastAsia" w:ascii="仿宋" w:hAnsi="仿宋" w:eastAsia="仿宋"/>
              </w:rPr>
              <w:t>类型（板框</w:t>
            </w: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</w:rPr>
              <w:t>带式</w:t>
            </w: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</w:rPr>
              <w:t>离心</w:t>
            </w: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</w:rPr>
              <w:t>叠螺）</w:t>
            </w:r>
          </w:p>
        </w:tc>
        <w:tc>
          <w:tcPr>
            <w:tcW w:w="852" w:type="dxa"/>
            <w:vAlign w:val="center"/>
          </w:tcPr>
          <w:p w14:paraId="7FCEF018">
            <w:pPr>
              <w:jc w:val="center"/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852" w:type="dxa"/>
            <w:vAlign w:val="center"/>
          </w:tcPr>
          <w:p w14:paraId="12E51D22">
            <w:pPr>
              <w:jc w:val="center"/>
            </w:pPr>
            <w:r>
              <w:rPr>
                <w:rFonts w:hint="eastAsia" w:ascii="仿宋" w:hAnsi="仿宋" w:eastAsia="仿宋"/>
              </w:rPr>
              <w:t>设计处理量</w:t>
            </w:r>
          </w:p>
        </w:tc>
        <w:tc>
          <w:tcPr>
            <w:tcW w:w="852" w:type="dxa"/>
            <w:vAlign w:val="center"/>
          </w:tcPr>
          <w:p w14:paraId="15A2C5A2">
            <w:pPr>
              <w:jc w:val="center"/>
            </w:pPr>
            <w:r>
              <w:rPr>
                <w:rFonts w:hint="eastAsia" w:ascii="仿宋" w:hAnsi="仿宋" w:eastAsia="仿宋"/>
              </w:rPr>
              <w:t>实际处理量</w:t>
            </w:r>
          </w:p>
        </w:tc>
        <w:tc>
          <w:tcPr>
            <w:tcW w:w="852" w:type="dxa"/>
            <w:vAlign w:val="center"/>
          </w:tcPr>
          <w:p w14:paraId="39B780B4">
            <w:pPr>
              <w:jc w:val="center"/>
            </w:pPr>
            <w:r>
              <w:rPr>
                <w:rFonts w:hint="eastAsia" w:ascii="仿宋" w:hAnsi="仿宋" w:eastAsia="仿宋"/>
              </w:rPr>
              <w:t>进泥浓度</w:t>
            </w:r>
          </w:p>
        </w:tc>
        <w:tc>
          <w:tcPr>
            <w:tcW w:w="852" w:type="dxa"/>
            <w:vAlign w:val="center"/>
          </w:tcPr>
          <w:p w14:paraId="7048CD23">
            <w:pPr>
              <w:jc w:val="center"/>
            </w:pPr>
            <w:r>
              <w:rPr>
                <w:rFonts w:hint="eastAsia" w:ascii="仿宋" w:hAnsi="仿宋" w:eastAsia="仿宋"/>
              </w:rPr>
              <w:t>出泥含水率</w:t>
            </w:r>
          </w:p>
        </w:tc>
        <w:tc>
          <w:tcPr>
            <w:tcW w:w="852" w:type="dxa"/>
            <w:vAlign w:val="center"/>
          </w:tcPr>
          <w:p w14:paraId="41E144BB">
            <w:pPr>
              <w:jc w:val="center"/>
            </w:pPr>
            <w:r>
              <w:rPr>
                <w:rFonts w:hint="eastAsia" w:ascii="仿宋" w:hAnsi="仿宋" w:eastAsia="仿宋"/>
              </w:rPr>
              <w:t>连续运行时</w:t>
            </w:r>
          </w:p>
        </w:tc>
        <w:tc>
          <w:tcPr>
            <w:tcW w:w="853" w:type="dxa"/>
            <w:vAlign w:val="center"/>
          </w:tcPr>
          <w:p w14:paraId="69EFD99F">
            <w:pPr>
              <w:jc w:val="center"/>
            </w:pPr>
            <w:r>
              <w:rPr>
                <w:rFonts w:hint="eastAsia" w:ascii="仿宋" w:hAnsi="仿宋" w:eastAsia="仿宋"/>
              </w:rPr>
              <w:t>是否变频</w:t>
            </w:r>
          </w:p>
        </w:tc>
        <w:tc>
          <w:tcPr>
            <w:tcW w:w="853" w:type="dxa"/>
            <w:vAlign w:val="center"/>
          </w:tcPr>
          <w:p w14:paraId="69314911">
            <w:pPr>
              <w:jc w:val="center"/>
            </w:pPr>
            <w:r>
              <w:rPr>
                <w:rFonts w:hint="eastAsia" w:ascii="仿宋" w:hAnsi="仿宋" w:eastAsia="仿宋"/>
              </w:rPr>
              <w:t>转速/差速</w:t>
            </w:r>
          </w:p>
        </w:tc>
      </w:tr>
      <w:tr w14:paraId="46D37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  <w:vAlign w:val="center"/>
          </w:tcPr>
          <w:p w14:paraId="3AD5BD46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阿法拉伐</w:t>
            </w:r>
            <w:r>
              <w:rPr>
                <w:rFonts w:hint="eastAsia" w:ascii="仿宋" w:hAnsi="仿宋" w:eastAsia="仿宋"/>
                <w:lang w:val="en-US" w:eastAsia="zh-CN"/>
              </w:rPr>
              <w:t>/ALDEC 105</w:t>
            </w:r>
          </w:p>
        </w:tc>
        <w:tc>
          <w:tcPr>
            <w:tcW w:w="852" w:type="dxa"/>
            <w:vAlign w:val="center"/>
          </w:tcPr>
          <w:p w14:paraId="20E878F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离心</w:t>
            </w:r>
          </w:p>
        </w:tc>
        <w:tc>
          <w:tcPr>
            <w:tcW w:w="852" w:type="dxa"/>
            <w:vAlign w:val="center"/>
          </w:tcPr>
          <w:p w14:paraId="1C4DD215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主：75KW</w:t>
            </w:r>
          </w:p>
          <w:p w14:paraId="0C7CF8A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副：22KW</w:t>
            </w:r>
          </w:p>
        </w:tc>
        <w:tc>
          <w:tcPr>
            <w:tcW w:w="852" w:type="dxa"/>
            <w:vAlign w:val="center"/>
          </w:tcPr>
          <w:p w14:paraId="2754ADD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70m3/h</w:t>
            </w:r>
          </w:p>
        </w:tc>
        <w:tc>
          <w:tcPr>
            <w:tcW w:w="852" w:type="dxa"/>
            <w:vAlign w:val="center"/>
          </w:tcPr>
          <w:p w14:paraId="370A9F0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70</w:t>
            </w:r>
            <w:r>
              <w:rPr>
                <w:rFonts w:hint="eastAsia" w:ascii="仿宋" w:hAnsi="仿宋" w:eastAsia="仿宋"/>
              </w:rPr>
              <w:t>m3/h</w:t>
            </w:r>
          </w:p>
        </w:tc>
        <w:tc>
          <w:tcPr>
            <w:tcW w:w="852" w:type="dxa"/>
            <w:vAlign w:val="center"/>
          </w:tcPr>
          <w:p w14:paraId="060AE2B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11500mg/L</w:t>
            </w:r>
          </w:p>
        </w:tc>
        <w:tc>
          <w:tcPr>
            <w:tcW w:w="852" w:type="dxa"/>
            <w:vAlign w:val="center"/>
          </w:tcPr>
          <w:p w14:paraId="0B62C25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＜80%</w:t>
            </w:r>
          </w:p>
        </w:tc>
        <w:tc>
          <w:tcPr>
            <w:tcW w:w="852" w:type="dxa"/>
            <w:vAlign w:val="center"/>
          </w:tcPr>
          <w:p w14:paraId="64FC961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根据产泥量间歇运行</w:t>
            </w:r>
          </w:p>
        </w:tc>
        <w:tc>
          <w:tcPr>
            <w:tcW w:w="853" w:type="dxa"/>
            <w:vAlign w:val="center"/>
          </w:tcPr>
          <w:p w14:paraId="73A1DB9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853" w:type="dxa"/>
            <w:vAlign w:val="center"/>
          </w:tcPr>
          <w:p w14:paraId="3B8F17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转速：</w:t>
            </w:r>
            <w:r>
              <w:rPr>
                <w:rFonts w:hint="eastAsia" w:ascii="仿宋" w:hAnsi="仿宋" w:eastAsia="仿宋"/>
              </w:rPr>
              <w:t>3400r/min</w:t>
            </w:r>
          </w:p>
          <w:p w14:paraId="459E324D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差速：</w:t>
            </w:r>
          </w:p>
        </w:tc>
      </w:tr>
    </w:tbl>
    <w:p w14:paraId="2F3A1BE6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5A4B4BD9">
      <w:pPr>
        <w:rPr>
          <w:rFonts w:hint="eastAsia"/>
        </w:rPr>
      </w:pPr>
      <w:r>
        <w:rPr>
          <w:rFonts w:hint="eastAsia"/>
        </w:rPr>
        <w:t>品牌与型号、功率、输送能力、实际运行时间、负载率、启停频率、是否联动控制</w:t>
      </w:r>
    </w:p>
    <w:tbl>
      <w:tblPr>
        <w:tblStyle w:val="17"/>
        <w:tblW w:w="499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7"/>
        <w:gridCol w:w="995"/>
        <w:gridCol w:w="1098"/>
        <w:gridCol w:w="1098"/>
        <w:gridCol w:w="1500"/>
        <w:gridCol w:w="943"/>
        <w:gridCol w:w="891"/>
        <w:gridCol w:w="891"/>
      </w:tblGrid>
      <w:tr w14:paraId="6CC4D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4" w:type="pct"/>
            <w:vAlign w:val="center"/>
          </w:tcPr>
          <w:p w14:paraId="738EBA17">
            <w:pPr>
              <w:jc w:val="center"/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584" w:type="pct"/>
            <w:vAlign w:val="center"/>
          </w:tcPr>
          <w:p w14:paraId="19C1768F">
            <w:pPr>
              <w:jc w:val="both"/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644" w:type="pct"/>
            <w:vAlign w:val="center"/>
          </w:tcPr>
          <w:p w14:paraId="2F69284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输送能力</w:t>
            </w:r>
          </w:p>
        </w:tc>
        <w:tc>
          <w:tcPr>
            <w:tcW w:w="644" w:type="pct"/>
            <w:vAlign w:val="center"/>
          </w:tcPr>
          <w:p w14:paraId="3EE8CA9D">
            <w:pPr>
              <w:jc w:val="center"/>
              <w:rPr>
                <w:rFonts w:hint="default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实际</w:t>
            </w:r>
            <w:r>
              <w:rPr>
                <w:rFonts w:hint="eastAsia" w:ascii="仿宋" w:hAnsi="仿宋" w:eastAsia="仿宋"/>
                <w:lang w:val="en-US" w:eastAsia="zh-CN"/>
              </w:rPr>
              <w:t>运行时间</w:t>
            </w:r>
          </w:p>
        </w:tc>
        <w:tc>
          <w:tcPr>
            <w:tcW w:w="880" w:type="pct"/>
            <w:vAlign w:val="center"/>
          </w:tcPr>
          <w:p w14:paraId="745B384F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负载率</w:t>
            </w:r>
          </w:p>
        </w:tc>
        <w:tc>
          <w:tcPr>
            <w:tcW w:w="553" w:type="pct"/>
            <w:vAlign w:val="center"/>
          </w:tcPr>
          <w:p w14:paraId="2EC54382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启停频率</w:t>
            </w:r>
          </w:p>
        </w:tc>
        <w:tc>
          <w:tcPr>
            <w:tcW w:w="523" w:type="pct"/>
            <w:vAlign w:val="center"/>
          </w:tcPr>
          <w:p w14:paraId="0C2BD9B4">
            <w:pPr>
              <w:jc w:val="center"/>
              <w:rPr>
                <w:rFonts w:hint="default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</w:rPr>
              <w:t>是</w:t>
            </w:r>
            <w:r>
              <w:rPr>
                <w:rFonts w:hint="eastAsia" w:ascii="仿宋" w:hAnsi="仿宋" w:eastAsia="仿宋"/>
                <w:lang w:val="en-US" w:eastAsia="zh-CN"/>
              </w:rPr>
              <w:t>联动控制</w:t>
            </w:r>
          </w:p>
        </w:tc>
        <w:tc>
          <w:tcPr>
            <w:tcW w:w="523" w:type="pct"/>
            <w:vAlign w:val="center"/>
          </w:tcPr>
          <w:p w14:paraId="77469A2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备注</w:t>
            </w:r>
          </w:p>
        </w:tc>
      </w:tr>
      <w:tr w14:paraId="5761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4" w:type="pct"/>
            <w:vAlign w:val="center"/>
          </w:tcPr>
          <w:p w14:paraId="02A77B1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耐驰</w:t>
            </w:r>
          </w:p>
        </w:tc>
        <w:tc>
          <w:tcPr>
            <w:tcW w:w="584" w:type="pct"/>
            <w:vAlign w:val="center"/>
          </w:tcPr>
          <w:p w14:paraId="485B9863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default" w:ascii="仿宋" w:hAnsi="仿宋" w:eastAsia="仿宋"/>
                <w:lang w:val="en-US" w:eastAsia="zh-CN"/>
              </w:rPr>
              <w:t>18.5kW</w:t>
            </w:r>
          </w:p>
        </w:tc>
        <w:tc>
          <w:tcPr>
            <w:tcW w:w="644" w:type="pct"/>
            <w:vAlign w:val="center"/>
          </w:tcPr>
          <w:p w14:paraId="7F73548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Q=80m³/h</w:t>
            </w:r>
          </w:p>
        </w:tc>
        <w:tc>
          <w:tcPr>
            <w:tcW w:w="644" w:type="pct"/>
            <w:vAlign w:val="center"/>
          </w:tcPr>
          <w:p w14:paraId="2CB0C5E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跟脱水机联动运行</w:t>
            </w:r>
          </w:p>
        </w:tc>
        <w:tc>
          <w:tcPr>
            <w:tcW w:w="880" w:type="pct"/>
            <w:vAlign w:val="center"/>
          </w:tcPr>
          <w:p w14:paraId="4F924145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53" w:type="pct"/>
            <w:vAlign w:val="center"/>
          </w:tcPr>
          <w:p w14:paraId="24DEE1B2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跟脱水机联动运行</w:t>
            </w:r>
          </w:p>
        </w:tc>
        <w:tc>
          <w:tcPr>
            <w:tcW w:w="523" w:type="pct"/>
            <w:vAlign w:val="center"/>
          </w:tcPr>
          <w:p w14:paraId="15B4967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523" w:type="pct"/>
            <w:vAlign w:val="center"/>
          </w:tcPr>
          <w:p w14:paraId="35C8F271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“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”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为无数据</w:t>
            </w:r>
          </w:p>
        </w:tc>
      </w:tr>
    </w:tbl>
    <w:p w14:paraId="415680F3">
      <w:pPr>
        <w:rPr>
          <w:rFonts w:hint="eastAsia"/>
        </w:rPr>
      </w:pPr>
    </w:p>
    <w:p w14:paraId="634D051E">
      <w:pPr>
        <w:pStyle w:val="3"/>
        <w:rPr>
          <w:rFonts w:hint="eastAsia" w:eastAsia="仿宋"/>
          <w:lang w:eastAsia="zh-CN"/>
        </w:rPr>
      </w:pPr>
      <w:r>
        <w:rPr>
          <w:rFonts w:hint="eastAsia"/>
        </w:rPr>
        <w:t>3.4 干化设备电耗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无</w:t>
      </w:r>
      <w:r>
        <w:rPr>
          <w:rFonts w:hint="eastAsia"/>
          <w:lang w:eastAsia="zh-CN"/>
        </w:rPr>
        <w:t>）</w:t>
      </w:r>
    </w:p>
    <w:p w14:paraId="29E420B2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3B48DAC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7E9E358E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（1）</w:t>
      </w:r>
      <w:r>
        <w:rPr>
          <w:rFonts w:hint="eastAsia" w:ascii="仿宋" w:hAnsi="仿宋" w:eastAsia="仿宋"/>
          <w:lang w:val="en-US" w:eastAsia="zh-CN"/>
        </w:rPr>
        <w:t>除臭风机</w:t>
      </w:r>
    </w:p>
    <w:tbl>
      <w:tblPr>
        <w:tblStyle w:val="1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1C7D7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4744CE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风机品牌</w:t>
            </w:r>
          </w:p>
        </w:tc>
        <w:tc>
          <w:tcPr>
            <w:tcW w:w="1704" w:type="dxa"/>
          </w:tcPr>
          <w:p w14:paraId="673E0963">
            <w:pPr>
              <w:jc w:val="center"/>
            </w:pPr>
            <w:r>
              <w:rPr>
                <w:rFonts w:hint="eastAsia" w:ascii="仿宋" w:hAnsi="仿宋" w:eastAsia="仿宋"/>
              </w:rPr>
              <w:t>型号</w:t>
            </w:r>
          </w:p>
        </w:tc>
        <w:tc>
          <w:tcPr>
            <w:tcW w:w="1704" w:type="dxa"/>
          </w:tcPr>
          <w:p w14:paraId="073BA34E">
            <w:pPr>
              <w:jc w:val="center"/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705" w:type="dxa"/>
          </w:tcPr>
          <w:p w14:paraId="4F465E47">
            <w:pPr>
              <w:jc w:val="center"/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1705" w:type="dxa"/>
          </w:tcPr>
          <w:p w14:paraId="0DDF990A">
            <w:pPr>
              <w:jc w:val="center"/>
            </w:pPr>
            <w:r>
              <w:rPr>
                <w:rFonts w:hint="eastAsia" w:ascii="仿宋" w:hAnsi="仿宋" w:eastAsia="仿宋"/>
              </w:rPr>
              <w:t>压力</w:t>
            </w:r>
          </w:p>
        </w:tc>
      </w:tr>
      <w:tr w14:paraId="1AEAA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3F8436D9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顶裕</w:t>
            </w:r>
          </w:p>
        </w:tc>
        <w:tc>
          <w:tcPr>
            <w:tcW w:w="1704" w:type="dxa"/>
          </w:tcPr>
          <w:p w14:paraId="65F3351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TF-421B</w:t>
            </w:r>
          </w:p>
        </w:tc>
        <w:tc>
          <w:tcPr>
            <w:tcW w:w="1704" w:type="dxa"/>
          </w:tcPr>
          <w:p w14:paraId="1C973D2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55KW</w:t>
            </w:r>
          </w:p>
        </w:tc>
        <w:tc>
          <w:tcPr>
            <w:tcW w:w="1705" w:type="dxa"/>
          </w:tcPr>
          <w:p w14:paraId="571302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35000m3/h</w:t>
            </w:r>
          </w:p>
        </w:tc>
        <w:tc>
          <w:tcPr>
            <w:tcW w:w="1705" w:type="dxa"/>
          </w:tcPr>
          <w:p w14:paraId="5A56582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3000pa</w:t>
            </w:r>
          </w:p>
        </w:tc>
      </w:tr>
      <w:tr w14:paraId="21279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shd w:val="clear" w:color="auto" w:fill="auto"/>
            <w:vAlign w:val="top"/>
          </w:tcPr>
          <w:p w14:paraId="4CDDCF32">
            <w:pPr>
              <w:jc w:val="center"/>
              <w:rPr>
                <w:rFonts w:hint="eastAsia" w:ascii="仿宋" w:hAnsi="仿宋" w:eastAsia="仿宋" w:cstheme="minorBidi"/>
                <w:kern w:val="2"/>
                <w:sz w:val="21"/>
                <w:szCs w:val="22"/>
                <w:lang w:val="en-US" w:eastAsia="zh-CN" w:bidi="ar-SA"/>
                <w14:ligatures w14:val="standardContextual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顶裕</w:t>
            </w:r>
          </w:p>
        </w:tc>
        <w:tc>
          <w:tcPr>
            <w:tcW w:w="1704" w:type="dxa"/>
          </w:tcPr>
          <w:p w14:paraId="0C8F11F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TF-301B</w:t>
            </w:r>
          </w:p>
        </w:tc>
        <w:tc>
          <w:tcPr>
            <w:tcW w:w="1704" w:type="dxa"/>
          </w:tcPr>
          <w:p w14:paraId="166204B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30KW</w:t>
            </w:r>
          </w:p>
        </w:tc>
        <w:tc>
          <w:tcPr>
            <w:tcW w:w="1705" w:type="dxa"/>
          </w:tcPr>
          <w:p w14:paraId="29BDA3F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16000m3/h</w:t>
            </w:r>
          </w:p>
        </w:tc>
        <w:tc>
          <w:tcPr>
            <w:tcW w:w="1705" w:type="dxa"/>
          </w:tcPr>
          <w:p w14:paraId="0F9F5B6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3000pa</w:t>
            </w:r>
          </w:p>
        </w:tc>
      </w:tr>
    </w:tbl>
    <w:p w14:paraId="0BB66437">
      <w:pPr>
        <w:rPr>
          <w:rFonts w:hint="eastAsia" w:ascii="仿宋" w:hAnsi="仿宋" w:eastAsia="仿宋"/>
        </w:rPr>
      </w:pPr>
    </w:p>
    <w:p w14:paraId="3F48228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（2）洗涤塔/生物滤池/活性炭装置类型</w:t>
      </w:r>
    </w:p>
    <w:p w14:paraId="7CC16A2E">
      <w:pPr>
        <w:rPr>
          <w:rFonts w:hint="default" w:ascii="仿宋" w:hAnsi="仿宋" w:eastAsia="仿宋"/>
          <w:lang w:val="en-US" w:eastAsia="zh-CN"/>
        </w:rPr>
      </w:pPr>
      <w:r>
        <w:rPr>
          <w:rFonts w:hint="eastAsia" w:ascii="仿宋" w:hAnsi="仿宋" w:eastAsia="仿宋"/>
        </w:rPr>
        <w:t>（3）</w:t>
      </w:r>
      <w:r>
        <w:rPr>
          <w:rFonts w:hint="eastAsia" w:ascii="仿宋" w:hAnsi="仿宋" w:eastAsia="仿宋"/>
          <w:lang w:val="en-US" w:eastAsia="zh-CN"/>
        </w:rPr>
        <w:t>风机数量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9E0F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4D626C4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4261" w:type="dxa"/>
            <w:vAlign w:val="center"/>
          </w:tcPr>
          <w:p w14:paraId="17E16908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7套（连续运行，每套风机一用一备）</w:t>
            </w:r>
          </w:p>
        </w:tc>
      </w:tr>
    </w:tbl>
    <w:p w14:paraId="39D6776F">
      <w:pPr>
        <w:rPr>
          <w:rFonts w:hint="eastAsia" w:ascii="仿宋" w:hAnsi="仿宋" w:eastAsia="仿宋"/>
        </w:rPr>
      </w:pPr>
    </w:p>
    <w:p w14:paraId="0E99FD27">
      <w:pPr>
        <w:numPr>
          <w:ilvl w:val="0"/>
          <w:numId w:val="1"/>
        </w:num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其他情况：运行时间、变频情况、压损、更换周期等</w:t>
      </w:r>
    </w:p>
    <w:tbl>
      <w:tblPr>
        <w:tblStyle w:val="1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1574"/>
        <w:gridCol w:w="1737"/>
        <w:gridCol w:w="1737"/>
        <w:gridCol w:w="1737"/>
      </w:tblGrid>
      <w:tr w14:paraId="40ED7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 w14:paraId="494716B8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运行时间</w:t>
            </w:r>
          </w:p>
        </w:tc>
        <w:tc>
          <w:tcPr>
            <w:tcW w:w="923" w:type="pct"/>
            <w:vAlign w:val="center"/>
          </w:tcPr>
          <w:p w14:paraId="697A5DB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变频情况</w:t>
            </w:r>
          </w:p>
        </w:tc>
        <w:tc>
          <w:tcPr>
            <w:tcW w:w="1019" w:type="pct"/>
            <w:vAlign w:val="center"/>
          </w:tcPr>
          <w:p w14:paraId="1E461074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压损</w:t>
            </w:r>
          </w:p>
        </w:tc>
        <w:tc>
          <w:tcPr>
            <w:tcW w:w="1019" w:type="pct"/>
            <w:vAlign w:val="center"/>
          </w:tcPr>
          <w:p w14:paraId="0E650BFC">
            <w:pPr>
              <w:jc w:val="center"/>
              <w:rPr>
                <w:rFonts w:hint="default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更换周期</w:t>
            </w:r>
          </w:p>
        </w:tc>
        <w:tc>
          <w:tcPr>
            <w:tcW w:w="1019" w:type="pct"/>
            <w:vAlign w:val="center"/>
          </w:tcPr>
          <w:p w14:paraId="7F9C09AE">
            <w:pPr>
              <w:jc w:val="center"/>
              <w:rPr>
                <w:rFonts w:hint="default" w:eastAsia="仿宋"/>
                <w:lang w:val="en-US" w:eastAsia="zh-CN"/>
              </w:rPr>
            </w:pPr>
            <w:r>
              <w:rPr>
                <w:rFonts w:hint="eastAsia" w:eastAsia="仿宋"/>
                <w:lang w:val="en-US" w:eastAsia="zh-CN"/>
              </w:rPr>
              <w:t>备注</w:t>
            </w:r>
          </w:p>
        </w:tc>
      </w:tr>
      <w:tr w14:paraId="012D0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 w14:paraId="048AB42A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连续运行</w:t>
            </w:r>
          </w:p>
        </w:tc>
        <w:tc>
          <w:tcPr>
            <w:tcW w:w="923" w:type="pct"/>
            <w:vAlign w:val="center"/>
          </w:tcPr>
          <w:p w14:paraId="2CABD66E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根据风量需求控制频率</w:t>
            </w:r>
          </w:p>
        </w:tc>
        <w:tc>
          <w:tcPr>
            <w:tcW w:w="1019" w:type="pct"/>
            <w:vAlign w:val="center"/>
          </w:tcPr>
          <w:p w14:paraId="7FCD388B">
            <w:pPr>
              <w:jc w:val="center"/>
              <w:rPr>
                <w:rFonts w:hint="eastAsia" w:ascii="仿宋" w:hAnsi="仿宋" w:eastAsia="仿宋"/>
                <w:lang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</w:t>
            </w:r>
          </w:p>
        </w:tc>
        <w:tc>
          <w:tcPr>
            <w:tcW w:w="1019" w:type="pct"/>
            <w:vAlign w:val="center"/>
          </w:tcPr>
          <w:p w14:paraId="44D6247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1019" w:type="pct"/>
            <w:vAlign w:val="center"/>
          </w:tcPr>
          <w:p w14:paraId="4F97EE09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“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/</w:t>
            </w:r>
            <w:r>
              <w:rPr>
                <w:rFonts w:hint="eastAsia" w:ascii="仿宋" w:hAnsi="仿宋" w:eastAsia="仿宋"/>
                <w:sz w:val="20"/>
                <w:szCs w:val="21"/>
                <w:lang w:eastAsia="zh-CN"/>
              </w:rPr>
              <w:t>”</w:t>
            </w:r>
            <w:r>
              <w:rPr>
                <w:rFonts w:hint="eastAsia" w:ascii="仿宋" w:hAnsi="仿宋" w:eastAsia="仿宋"/>
                <w:sz w:val="20"/>
                <w:szCs w:val="21"/>
                <w:lang w:val="en-US" w:eastAsia="zh-CN"/>
              </w:rPr>
              <w:t>为无数据</w:t>
            </w:r>
          </w:p>
        </w:tc>
      </w:tr>
    </w:tbl>
    <w:p w14:paraId="5BF36716">
      <w:pPr>
        <w:numPr>
          <w:numId w:val="0"/>
        </w:numPr>
        <w:rPr>
          <w:rFonts w:hint="eastAsia" w:ascii="仿宋" w:hAnsi="仿宋" w:eastAsia="仿宋"/>
        </w:rPr>
      </w:pPr>
    </w:p>
    <w:p w14:paraId="15F7B145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5A58584A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2"/>
        <w:gridCol w:w="695"/>
        <w:gridCol w:w="695"/>
        <w:gridCol w:w="695"/>
        <w:gridCol w:w="846"/>
        <w:gridCol w:w="1266"/>
        <w:gridCol w:w="622"/>
        <w:gridCol w:w="637"/>
        <w:gridCol w:w="552"/>
        <w:gridCol w:w="592"/>
        <w:gridCol w:w="590"/>
        <w:gridCol w:w="637"/>
      </w:tblGrid>
      <w:tr w14:paraId="103BD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48" w:type="pct"/>
            <w:vAlign w:val="center"/>
          </w:tcPr>
          <w:p w14:paraId="464BE4E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50" w:type="pct"/>
            <w:vAlign w:val="center"/>
          </w:tcPr>
          <w:p w14:paraId="16D7D07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50" w:type="pct"/>
            <w:vAlign w:val="center"/>
          </w:tcPr>
          <w:p w14:paraId="421617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790925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50" w:type="pct"/>
            <w:vAlign w:val="center"/>
          </w:tcPr>
          <w:p w14:paraId="204BDED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24" w:type="pct"/>
            <w:vAlign w:val="center"/>
          </w:tcPr>
          <w:p w14:paraId="0118180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24" w:type="pct"/>
            <w:vAlign w:val="center"/>
          </w:tcPr>
          <w:p w14:paraId="03A5E1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07" w:type="pct"/>
            <w:vAlign w:val="center"/>
          </w:tcPr>
          <w:p w14:paraId="2696B6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3BA2DF6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89" w:type="pct"/>
            <w:vAlign w:val="center"/>
          </w:tcPr>
          <w:p w14:paraId="0DD7AC3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294AB6E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89" w:type="pct"/>
            <w:vAlign w:val="center"/>
          </w:tcPr>
          <w:p w14:paraId="2C3D4A9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41FD122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89" w:type="pct"/>
            <w:vAlign w:val="center"/>
          </w:tcPr>
          <w:p w14:paraId="4D12FD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660D80C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388" w:type="pct"/>
            <w:vAlign w:val="center"/>
          </w:tcPr>
          <w:p w14:paraId="2DBF1F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  <w:tc>
          <w:tcPr>
            <w:tcW w:w="389" w:type="pct"/>
            <w:vAlign w:val="center"/>
          </w:tcPr>
          <w:p w14:paraId="34804CC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备注</w:t>
            </w:r>
          </w:p>
        </w:tc>
      </w:tr>
      <w:tr w14:paraId="45804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48" w:type="pct"/>
            <w:vAlign w:val="center"/>
          </w:tcPr>
          <w:p w14:paraId="4E3CE11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50" w:type="pct"/>
            <w:vAlign w:val="center"/>
          </w:tcPr>
          <w:p w14:paraId="55A3941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50" w:type="pct"/>
            <w:vAlign w:val="center"/>
          </w:tcPr>
          <w:p w14:paraId="51A63BF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50" w:type="pct"/>
            <w:vAlign w:val="center"/>
          </w:tcPr>
          <w:p w14:paraId="715881D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4" w:type="pct"/>
            <w:vAlign w:val="center"/>
          </w:tcPr>
          <w:p w14:paraId="350D793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4" w:type="pct"/>
            <w:vAlign w:val="center"/>
          </w:tcPr>
          <w:p w14:paraId="0BD950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07" w:type="pct"/>
            <w:vAlign w:val="center"/>
          </w:tcPr>
          <w:p w14:paraId="798904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9" w:type="pct"/>
            <w:vAlign w:val="center"/>
          </w:tcPr>
          <w:p w14:paraId="432D2BD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9" w:type="pct"/>
            <w:vAlign w:val="center"/>
          </w:tcPr>
          <w:p w14:paraId="4589CC3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9" w:type="pct"/>
            <w:vAlign w:val="center"/>
          </w:tcPr>
          <w:p w14:paraId="0C9DB71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8" w:type="pct"/>
            <w:vAlign w:val="center"/>
          </w:tcPr>
          <w:p w14:paraId="0DFE9FF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9" w:type="pct"/>
            <w:vMerge w:val="restart"/>
            <w:vAlign w:val="center"/>
          </w:tcPr>
          <w:p w14:paraId="74FDACC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无相关设备，末端消毒系统采用次氯酸钠消毒池</w:t>
            </w:r>
          </w:p>
        </w:tc>
      </w:tr>
      <w:tr w14:paraId="50E68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48" w:type="pct"/>
            <w:vAlign w:val="center"/>
          </w:tcPr>
          <w:p w14:paraId="7140F2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50" w:type="pct"/>
            <w:vAlign w:val="center"/>
          </w:tcPr>
          <w:p w14:paraId="6A7DD81F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50" w:type="pct"/>
            <w:vAlign w:val="center"/>
          </w:tcPr>
          <w:p w14:paraId="39389357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50" w:type="pct"/>
            <w:vAlign w:val="center"/>
          </w:tcPr>
          <w:p w14:paraId="4A793444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4" w:type="pct"/>
            <w:vAlign w:val="center"/>
          </w:tcPr>
          <w:p w14:paraId="545D84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24" w:type="pct"/>
            <w:vAlign w:val="center"/>
          </w:tcPr>
          <w:p w14:paraId="1D9C862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07" w:type="pct"/>
            <w:vAlign w:val="center"/>
          </w:tcPr>
          <w:p w14:paraId="1BB363D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9" w:type="pct"/>
            <w:vAlign w:val="center"/>
          </w:tcPr>
          <w:p w14:paraId="5A3A43D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9" w:type="pct"/>
            <w:vAlign w:val="center"/>
          </w:tcPr>
          <w:p w14:paraId="2B60806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9" w:type="pct"/>
            <w:vAlign w:val="center"/>
          </w:tcPr>
          <w:p w14:paraId="594C8BE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8" w:type="pct"/>
            <w:vAlign w:val="center"/>
          </w:tcPr>
          <w:p w14:paraId="0D11124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9" w:type="pct"/>
            <w:vMerge w:val="continue"/>
            <w:vAlign w:val="center"/>
          </w:tcPr>
          <w:p w14:paraId="5C515651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3460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48" w:type="pct"/>
            <w:vAlign w:val="center"/>
          </w:tcPr>
          <w:p w14:paraId="1EA9BAB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50" w:type="pct"/>
            <w:vAlign w:val="center"/>
          </w:tcPr>
          <w:p w14:paraId="37903C50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普罗名特</w:t>
            </w:r>
          </w:p>
        </w:tc>
        <w:tc>
          <w:tcPr>
            <w:tcW w:w="450" w:type="pct"/>
            <w:vAlign w:val="center"/>
          </w:tcPr>
          <w:p w14:paraId="0302EF6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450" w:type="pct"/>
            <w:vAlign w:val="center"/>
          </w:tcPr>
          <w:p w14:paraId="22A7622B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420W</w:t>
            </w:r>
          </w:p>
        </w:tc>
        <w:tc>
          <w:tcPr>
            <w:tcW w:w="424" w:type="pct"/>
            <w:vAlign w:val="center"/>
          </w:tcPr>
          <w:p w14:paraId="7367E58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100V～240V、7.6A～3.1A</w:t>
            </w:r>
          </w:p>
        </w:tc>
        <w:tc>
          <w:tcPr>
            <w:tcW w:w="424" w:type="pct"/>
            <w:vAlign w:val="center"/>
          </w:tcPr>
          <w:p w14:paraId="0E95F77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Q=500L/h、15m、7bar</w:t>
            </w:r>
          </w:p>
        </w:tc>
        <w:tc>
          <w:tcPr>
            <w:tcW w:w="407" w:type="pct"/>
            <w:vAlign w:val="center"/>
          </w:tcPr>
          <w:p w14:paraId="31B9662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9万m³/d</w:t>
            </w:r>
          </w:p>
        </w:tc>
        <w:tc>
          <w:tcPr>
            <w:tcW w:w="389" w:type="pct"/>
            <w:vAlign w:val="center"/>
          </w:tcPr>
          <w:p w14:paraId="7784853F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IP65</w:t>
            </w:r>
          </w:p>
        </w:tc>
        <w:tc>
          <w:tcPr>
            <w:tcW w:w="389" w:type="pct"/>
            <w:vAlign w:val="center"/>
          </w:tcPr>
          <w:p w14:paraId="1EC3F37B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389" w:type="pct"/>
            <w:vAlign w:val="center"/>
          </w:tcPr>
          <w:p w14:paraId="3DB29CBE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是</w:t>
            </w:r>
          </w:p>
        </w:tc>
        <w:tc>
          <w:tcPr>
            <w:tcW w:w="388" w:type="pct"/>
            <w:vAlign w:val="center"/>
          </w:tcPr>
          <w:p w14:paraId="35075BE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389" w:type="pct"/>
            <w:vMerge w:val="continue"/>
            <w:vAlign w:val="center"/>
          </w:tcPr>
          <w:p w14:paraId="66C03CF8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0CB83023">
      <w:pPr>
        <w:rPr>
          <w:rFonts w:hint="eastAsia"/>
        </w:rPr>
      </w:pPr>
    </w:p>
    <w:p w14:paraId="490E85D2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645"/>
        <w:gridCol w:w="646"/>
        <w:gridCol w:w="646"/>
        <w:gridCol w:w="646"/>
        <w:gridCol w:w="646"/>
        <w:gridCol w:w="646"/>
        <w:gridCol w:w="631"/>
        <w:gridCol w:w="615"/>
        <w:gridCol w:w="596"/>
        <w:gridCol w:w="574"/>
        <w:gridCol w:w="548"/>
        <w:gridCol w:w="517"/>
        <w:gridCol w:w="517"/>
      </w:tblGrid>
      <w:tr w14:paraId="643FF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4" w:type="dxa"/>
            <w:vAlign w:val="center"/>
          </w:tcPr>
          <w:p w14:paraId="3EB84A3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5" w:type="dxa"/>
            <w:vAlign w:val="center"/>
          </w:tcPr>
          <w:p w14:paraId="3F05040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46" w:type="dxa"/>
            <w:vAlign w:val="center"/>
          </w:tcPr>
          <w:p w14:paraId="2A74CA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3E78D37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6" w:type="dxa"/>
            <w:vAlign w:val="center"/>
          </w:tcPr>
          <w:p w14:paraId="4B7EC91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3C55624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6" w:type="dxa"/>
            <w:vAlign w:val="center"/>
          </w:tcPr>
          <w:p w14:paraId="5F6ABF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32A84D2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6" w:type="dxa"/>
            <w:vAlign w:val="center"/>
          </w:tcPr>
          <w:p w14:paraId="38EDFFA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7DA3D72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46" w:type="dxa"/>
            <w:vAlign w:val="center"/>
          </w:tcPr>
          <w:p w14:paraId="5359880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11830B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1" w:type="dxa"/>
            <w:vAlign w:val="center"/>
          </w:tcPr>
          <w:p w14:paraId="32B10F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0DBE5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5" w:type="dxa"/>
            <w:vAlign w:val="center"/>
          </w:tcPr>
          <w:p w14:paraId="2B57143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3A4F27A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96" w:type="dxa"/>
            <w:vAlign w:val="center"/>
          </w:tcPr>
          <w:p w14:paraId="311DECF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574" w:type="dxa"/>
            <w:vAlign w:val="center"/>
          </w:tcPr>
          <w:p w14:paraId="702034B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00A89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48" w:type="dxa"/>
            <w:vAlign w:val="center"/>
          </w:tcPr>
          <w:p w14:paraId="59FD5FF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17" w:type="dxa"/>
            <w:vAlign w:val="center"/>
          </w:tcPr>
          <w:p w14:paraId="5C942AC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  <w:tc>
          <w:tcPr>
            <w:tcW w:w="517" w:type="dxa"/>
            <w:vAlign w:val="center"/>
          </w:tcPr>
          <w:p w14:paraId="7326CC0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备注</w:t>
            </w:r>
          </w:p>
        </w:tc>
      </w:tr>
      <w:tr w14:paraId="0CFB4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4" w:type="dxa"/>
            <w:vAlign w:val="center"/>
          </w:tcPr>
          <w:p w14:paraId="0EED554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45" w:type="dxa"/>
            <w:vAlign w:val="center"/>
          </w:tcPr>
          <w:p w14:paraId="41EDD338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5BCCF54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60EB11F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351C204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130EC91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3946336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1" w:type="dxa"/>
            <w:vAlign w:val="center"/>
          </w:tcPr>
          <w:p w14:paraId="29E5B19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5" w:type="dxa"/>
            <w:vAlign w:val="center"/>
          </w:tcPr>
          <w:p w14:paraId="1616F9E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96" w:type="dxa"/>
            <w:vAlign w:val="center"/>
          </w:tcPr>
          <w:p w14:paraId="1182A09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74" w:type="dxa"/>
            <w:vAlign w:val="center"/>
          </w:tcPr>
          <w:p w14:paraId="5CAB72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48" w:type="dxa"/>
            <w:vAlign w:val="center"/>
          </w:tcPr>
          <w:p w14:paraId="0E56D57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17" w:type="dxa"/>
            <w:vAlign w:val="center"/>
          </w:tcPr>
          <w:p w14:paraId="694F2D3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17" w:type="dxa"/>
            <w:vMerge w:val="restart"/>
            <w:vAlign w:val="center"/>
          </w:tcPr>
          <w:p w14:paraId="7F412534">
            <w:pPr>
              <w:jc w:val="center"/>
              <w:rPr>
                <w:rFonts w:hint="default" w:ascii="仿宋" w:hAnsi="仿宋" w:eastAsia="仿宋"/>
                <w:lang w:val="en-US" w:eastAsia="zh-CN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无相关设施设备</w:t>
            </w:r>
          </w:p>
        </w:tc>
      </w:tr>
      <w:tr w14:paraId="467A9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4" w:type="dxa"/>
            <w:vAlign w:val="center"/>
          </w:tcPr>
          <w:p w14:paraId="00E3FB0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45" w:type="dxa"/>
            <w:vAlign w:val="center"/>
          </w:tcPr>
          <w:p w14:paraId="4522B5B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5FA28D8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7A1BEA4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1BF874A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259FD4B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7FAFD36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1" w:type="dxa"/>
            <w:vAlign w:val="center"/>
          </w:tcPr>
          <w:p w14:paraId="193E6C3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5" w:type="dxa"/>
            <w:vAlign w:val="center"/>
          </w:tcPr>
          <w:p w14:paraId="3761E41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96" w:type="dxa"/>
            <w:vAlign w:val="center"/>
          </w:tcPr>
          <w:p w14:paraId="339DFBC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74" w:type="dxa"/>
            <w:vAlign w:val="center"/>
          </w:tcPr>
          <w:p w14:paraId="109BE28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48" w:type="dxa"/>
            <w:vAlign w:val="center"/>
          </w:tcPr>
          <w:p w14:paraId="1EB6396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17" w:type="dxa"/>
            <w:vAlign w:val="center"/>
          </w:tcPr>
          <w:p w14:paraId="2FB2E4B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17" w:type="dxa"/>
            <w:vMerge w:val="continue"/>
            <w:vAlign w:val="center"/>
          </w:tcPr>
          <w:p w14:paraId="405FF6AA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</w:tr>
      <w:tr w14:paraId="1CAFB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4" w:type="dxa"/>
            <w:vAlign w:val="center"/>
          </w:tcPr>
          <w:p w14:paraId="2CC900D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45" w:type="dxa"/>
            <w:vAlign w:val="center"/>
          </w:tcPr>
          <w:p w14:paraId="36326D4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479744F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113C869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5A048C7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7B8EDA1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3250E0F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1" w:type="dxa"/>
            <w:vAlign w:val="center"/>
          </w:tcPr>
          <w:p w14:paraId="32125CF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5" w:type="dxa"/>
            <w:vAlign w:val="center"/>
          </w:tcPr>
          <w:p w14:paraId="240E1AF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96" w:type="dxa"/>
            <w:vAlign w:val="center"/>
          </w:tcPr>
          <w:p w14:paraId="43FC6DC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74" w:type="dxa"/>
            <w:vAlign w:val="center"/>
          </w:tcPr>
          <w:p w14:paraId="33294B4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48" w:type="dxa"/>
            <w:vAlign w:val="center"/>
          </w:tcPr>
          <w:p w14:paraId="39E0C11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17" w:type="dxa"/>
            <w:vAlign w:val="center"/>
          </w:tcPr>
          <w:p w14:paraId="046BCB5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17" w:type="dxa"/>
            <w:vMerge w:val="continue"/>
            <w:vAlign w:val="center"/>
          </w:tcPr>
          <w:p w14:paraId="65BAC97C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</w:tr>
      <w:tr w14:paraId="02CC5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4" w:type="dxa"/>
            <w:vAlign w:val="center"/>
          </w:tcPr>
          <w:p w14:paraId="663C9D6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45" w:type="dxa"/>
            <w:vAlign w:val="center"/>
          </w:tcPr>
          <w:p w14:paraId="3E6EE31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3F09BF9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740706F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4CA279F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102E8CF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64E3BAF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1" w:type="dxa"/>
            <w:vAlign w:val="center"/>
          </w:tcPr>
          <w:p w14:paraId="4AF5A82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5" w:type="dxa"/>
            <w:vAlign w:val="center"/>
          </w:tcPr>
          <w:p w14:paraId="6BF15BF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96" w:type="dxa"/>
            <w:vAlign w:val="center"/>
          </w:tcPr>
          <w:p w14:paraId="3FF8694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74" w:type="dxa"/>
            <w:vAlign w:val="center"/>
          </w:tcPr>
          <w:p w14:paraId="00058EC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48" w:type="dxa"/>
            <w:vAlign w:val="center"/>
          </w:tcPr>
          <w:p w14:paraId="38ACE6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17" w:type="dxa"/>
            <w:vAlign w:val="center"/>
          </w:tcPr>
          <w:p w14:paraId="23AEA54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17" w:type="dxa"/>
            <w:vMerge w:val="continue"/>
            <w:vAlign w:val="center"/>
          </w:tcPr>
          <w:p w14:paraId="5F5928A0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</w:tr>
      <w:tr w14:paraId="67CD4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4" w:type="dxa"/>
            <w:vAlign w:val="center"/>
          </w:tcPr>
          <w:p w14:paraId="59CF22D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45" w:type="dxa"/>
            <w:vAlign w:val="center"/>
          </w:tcPr>
          <w:p w14:paraId="7A7778C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5462383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5714B8C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5100A53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20CF3EC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46" w:type="dxa"/>
            <w:vAlign w:val="center"/>
          </w:tcPr>
          <w:p w14:paraId="49A7D4D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31" w:type="dxa"/>
            <w:vAlign w:val="center"/>
          </w:tcPr>
          <w:p w14:paraId="3ADE3E2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615" w:type="dxa"/>
            <w:vAlign w:val="center"/>
          </w:tcPr>
          <w:p w14:paraId="1EFB577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96" w:type="dxa"/>
            <w:vAlign w:val="center"/>
          </w:tcPr>
          <w:p w14:paraId="613BE70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74" w:type="dxa"/>
            <w:vAlign w:val="center"/>
          </w:tcPr>
          <w:p w14:paraId="5887920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48" w:type="dxa"/>
            <w:vAlign w:val="center"/>
          </w:tcPr>
          <w:p w14:paraId="41F3AD4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17" w:type="dxa"/>
            <w:vAlign w:val="center"/>
          </w:tcPr>
          <w:p w14:paraId="04EE80A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  <w:lang w:val="en-US" w:eastAsia="zh-CN"/>
              </w:rPr>
              <w:t>/</w:t>
            </w:r>
          </w:p>
        </w:tc>
        <w:tc>
          <w:tcPr>
            <w:tcW w:w="517" w:type="dxa"/>
            <w:vMerge w:val="continue"/>
            <w:vAlign w:val="center"/>
          </w:tcPr>
          <w:p w14:paraId="7BDC4533">
            <w:pPr>
              <w:jc w:val="center"/>
              <w:rPr>
                <w:rFonts w:hint="eastAsia" w:ascii="仿宋" w:hAnsi="仿宋" w:eastAsia="仿宋"/>
                <w:lang w:val="en-US" w:eastAsia="zh-CN"/>
              </w:rPr>
            </w:pPr>
          </w:p>
        </w:tc>
      </w:tr>
    </w:tbl>
    <w:p w14:paraId="431F3CCF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E9A99"/>
    <w:multiLevelType w:val="singleLevel"/>
    <w:tmpl w:val="1CEE9A99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2E057A"/>
    <w:rsid w:val="00002117"/>
    <w:rsid w:val="000734BD"/>
    <w:rsid w:val="00090359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4736"/>
    <w:rsid w:val="009914AA"/>
    <w:rsid w:val="009A5CD2"/>
    <w:rsid w:val="00A83A63"/>
    <w:rsid w:val="00A91B53"/>
    <w:rsid w:val="00A9442F"/>
    <w:rsid w:val="00B11730"/>
    <w:rsid w:val="00B45B83"/>
    <w:rsid w:val="00C17197"/>
    <w:rsid w:val="00C46084"/>
    <w:rsid w:val="00CB149C"/>
    <w:rsid w:val="00D77B1D"/>
    <w:rsid w:val="00D87806"/>
    <w:rsid w:val="00DA16BE"/>
    <w:rsid w:val="00E0626B"/>
    <w:rsid w:val="00E77AFA"/>
    <w:rsid w:val="00EA2462"/>
    <w:rsid w:val="00EB3D49"/>
    <w:rsid w:val="00EB4B02"/>
    <w:rsid w:val="00F3132D"/>
    <w:rsid w:val="00F742C0"/>
    <w:rsid w:val="00FC4F0D"/>
    <w:rsid w:val="03313809"/>
    <w:rsid w:val="071D279B"/>
    <w:rsid w:val="07A855AA"/>
    <w:rsid w:val="0CE344E5"/>
    <w:rsid w:val="133E6515"/>
    <w:rsid w:val="1452128F"/>
    <w:rsid w:val="158C5316"/>
    <w:rsid w:val="18764069"/>
    <w:rsid w:val="1CC161ED"/>
    <w:rsid w:val="1F903C55"/>
    <w:rsid w:val="20711CD8"/>
    <w:rsid w:val="27092CA5"/>
    <w:rsid w:val="2929423D"/>
    <w:rsid w:val="2A74602D"/>
    <w:rsid w:val="2AC05275"/>
    <w:rsid w:val="32C4213C"/>
    <w:rsid w:val="38E14FAF"/>
    <w:rsid w:val="3A886145"/>
    <w:rsid w:val="3D491BBB"/>
    <w:rsid w:val="3DD11BB1"/>
    <w:rsid w:val="51905BB3"/>
    <w:rsid w:val="57831D16"/>
    <w:rsid w:val="58580FA8"/>
    <w:rsid w:val="5C797243"/>
    <w:rsid w:val="623460E6"/>
    <w:rsid w:val="69A838E8"/>
    <w:rsid w:val="71081BBF"/>
    <w:rsid w:val="74AF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8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</w:rPr>
  </w:style>
  <w:style w:type="character" w:customStyle="1" w:styleId="27">
    <w:name w:val="标题 3 字符"/>
    <w:basedOn w:val="18"/>
    <w:link w:val="4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</w:rPr>
  </w:style>
  <w:style w:type="character" w:customStyle="1" w:styleId="28">
    <w:name w:val="标题 4 字符"/>
    <w:basedOn w:val="18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31">
    <w:name w:val="标题 7 字符"/>
    <w:basedOn w:val="18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32">
    <w:name w:val="标题 8 字符"/>
    <w:basedOn w:val="18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33">
    <w:name w:val="标题 9 字符"/>
    <w:basedOn w:val="18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4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7">
    <w:name w:val="引用 字符"/>
    <w:basedOn w:val="18"/>
    <w:link w:val="36"/>
    <w:qFormat/>
    <w:uiPriority w:val="29"/>
    <w:rPr>
      <w:i/>
      <w:iCs/>
      <w:color w:val="3F3F3F" w:themeColor="text1" w:themeTint="BF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8"/>
    <w:qFormat/>
    <w:uiPriority w:val="21"/>
    <w:rPr>
      <w:i/>
      <w:iCs/>
      <w:color w:val="0F4761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41">
    <w:name w:val="明显引用 字符"/>
    <w:basedOn w:val="18"/>
    <w:link w:val="40"/>
    <w:qFormat/>
    <w:uiPriority w:val="30"/>
    <w:rPr>
      <w:i/>
      <w:iCs/>
      <w:color w:val="0F4761" w:themeColor="accent1" w:themeShade="BF"/>
    </w:rPr>
  </w:style>
  <w:style w:type="character" w:customStyle="1" w:styleId="42">
    <w:name w:val="Intense Reference"/>
    <w:basedOn w:val="18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43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910</Words>
  <Characters>1204</Characters>
  <Lines>7</Lines>
  <Paragraphs>2</Paragraphs>
  <TotalTime>2</TotalTime>
  <ScaleCrop>false</ScaleCrop>
  <LinksUpToDate>false</LinksUpToDate>
  <CharactersWithSpaces>1220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2026-04-19T22:25:00Z</dcterms:created>
  <dc:creator>静 黄</dc:creator>
  <cp:lastModifiedBy>承超</cp:lastModifiedBy>
  <dcterms:modified xsi:type="dcterms:W3CDTF">2026-04-28T03:09:41Z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eyJoZGlkIjoiMmM0MDlkODFlZDFiNDlhMWY0ZWZmNjZkNjRjZjAyNTUiLCJ1c2VySWQiOiIxMjU0MTI1MyJ9</vt:lpwstr>
  </property>
  <property fmtid="{D5CDD505-2E9C-101B-9397-08002B2CF9AE}" pid="3" name="KSOProductBuildVer">
    <vt:lpwstr>2052-12.1.0.25865</vt:lpwstr>
  </property>
  <property fmtid="{D5CDD505-2E9C-101B-9397-08002B2CF9AE}" pid="4" name="ICV">
    <vt:lpwstr>117B579AC1B848BDAE393DB93FA42800_12</vt:lpwstr>
  </property>
</Properties>
</file>