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2FE5" w14:textId="77777777" w:rsidR="006E2379" w:rsidRPr="006E2379" w:rsidRDefault="006E2379" w:rsidP="006E237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4"/>
          <w:szCs w:val="34"/>
          <w:lang w:val="en-US"/>
        </w:rPr>
      </w:pPr>
      <w:r w:rsidRPr="006E2379">
        <w:rPr>
          <w:rFonts w:ascii="Times-Bold" w:hAnsi="Times-Bold" w:cs="Times-Bold"/>
          <w:b/>
          <w:bCs/>
          <w:sz w:val="34"/>
          <w:szCs w:val="34"/>
          <w:lang w:val="en-US"/>
        </w:rPr>
        <w:t>Scattered Reflections on Scattering Parameters</w:t>
      </w:r>
    </w:p>
    <w:p w14:paraId="33BD9878" w14:textId="5F82465E" w:rsidR="00B95643" w:rsidRDefault="006E2379" w:rsidP="006E2379">
      <w:pPr>
        <w:rPr>
          <w:rFonts w:ascii="Times-Bold" w:hAnsi="Times-Bold" w:cs="Times-Bold"/>
          <w:b/>
          <w:bCs/>
          <w:sz w:val="34"/>
          <w:szCs w:val="34"/>
          <w:lang w:val="en-US"/>
        </w:rPr>
      </w:pPr>
      <w:r w:rsidRPr="006E2379">
        <w:rPr>
          <w:rFonts w:ascii="Times-Bold" w:hAnsi="Times-Bold" w:cs="Times-Bold"/>
          <w:b/>
          <w:bCs/>
          <w:sz w:val="34"/>
          <w:szCs w:val="34"/>
          <w:lang w:val="en-US"/>
        </w:rPr>
        <w:t>—Demystifying Complex-Referenced S Parameters</w:t>
      </w:r>
    </w:p>
    <w:p w14:paraId="23D27B5D" w14:textId="580014FA" w:rsidR="006E2379" w:rsidRDefault="006E2379" w:rsidP="006E2379">
      <w:pPr>
        <w:rPr>
          <w:rFonts w:cs="Times-Bold"/>
          <w:b/>
          <w:bCs/>
          <w:sz w:val="34"/>
          <w:szCs w:val="34"/>
        </w:rPr>
      </w:pPr>
      <w:r>
        <w:rPr>
          <w:rFonts w:cs="Times-Bold"/>
          <w:b/>
          <w:bCs/>
          <w:sz w:val="34"/>
          <w:szCs w:val="34"/>
        </w:rPr>
        <w:t>Параметры рассеяния</w:t>
      </w:r>
    </w:p>
    <w:p w14:paraId="23AD785C" w14:textId="77777777" w:rsidR="00BB7B0A" w:rsidRDefault="006E2379" w:rsidP="00BB7B0A">
      <w:pPr>
        <w:jc w:val="both"/>
        <w:rPr>
          <w:lang w:val="en-US"/>
        </w:rPr>
      </w:pPr>
      <w:r w:rsidRPr="00BB7B0A">
        <w:rPr>
          <w:lang w:val="en-US"/>
        </w:rPr>
        <w:t>SUMMARY The most commonly used scattering parameters (S parameters)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 xml:space="preserve">are normalized to a real </w:t>
      </w:r>
    </w:p>
    <w:p w14:paraId="1D9ACB8D" w14:textId="2B490F9D" w:rsidR="00BB7B0A" w:rsidRDefault="006E2379" w:rsidP="00BB7B0A">
      <w:pPr>
        <w:jc w:val="both"/>
        <w:rPr>
          <w:lang w:val="en-US"/>
        </w:rPr>
      </w:pPr>
      <w:r w:rsidRPr="00BB7B0A">
        <w:rPr>
          <w:lang w:val="en-US"/>
        </w:rPr>
        <w:t>reference resistance, typically 50</w:t>
      </w:r>
      <w:r>
        <w:t>Ω</w:t>
      </w:r>
      <w:r w:rsidRPr="00BB7B0A">
        <w:rPr>
          <w:lang w:val="en-US"/>
        </w:rPr>
        <w:t>. In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some cases, the use of S parameters normalized to some complex reference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impedance is essential or convenient. But there are different definitions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of complex-referenced S parameters that are incompatible with each other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and serve different purposes. To make matters worse, different simulators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implement different ones and which ones are implemented is rarely properly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documented. What are possible scenarios in which using the right one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matters? This tutorial-style paper is meant as an informal and not overly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technical exposition of some such confusing aspects of S parameters, for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those who have a basic familiarity with the ordinary, real-referenced S parameters.</w:t>
      </w:r>
      <w:r w:rsidR="00BB7B0A" w:rsidRPr="00BB7B0A">
        <w:rPr>
          <w:lang w:val="en-US"/>
        </w:rPr>
        <w:t xml:space="preserve"> </w:t>
      </w:r>
    </w:p>
    <w:p w14:paraId="163196FC" w14:textId="2ACF35AA" w:rsidR="006E2379" w:rsidRDefault="006E2379" w:rsidP="006E2379">
      <w:pPr>
        <w:rPr>
          <w:lang w:val="en-US"/>
        </w:rPr>
      </w:pPr>
      <w:r w:rsidRPr="00BB7B0A">
        <w:rPr>
          <w:lang w:val="en-US"/>
        </w:rPr>
        <w:t>key words: S parameters, reflection coefficient, transmission coefficient,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traveling waves, pseudo waves, power waves, reference impedance, renormalization</w:t>
      </w:r>
      <w:r w:rsidR="00BB7B0A" w:rsidRPr="00BB7B0A">
        <w:rPr>
          <w:lang w:val="en-US"/>
        </w:rPr>
        <w:t xml:space="preserve"> </w:t>
      </w:r>
      <w:r w:rsidRPr="00BB7B0A">
        <w:rPr>
          <w:lang w:val="en-US"/>
        </w:rPr>
        <w:t>transformation</w:t>
      </w:r>
    </w:p>
    <w:p w14:paraId="65E91CBE" w14:textId="3638D73E" w:rsidR="00BB7B0A" w:rsidRPr="00BB7B0A" w:rsidRDefault="00BB7B0A" w:rsidP="00BB7B0A">
      <w:pPr>
        <w:jc w:val="both"/>
      </w:pPr>
      <w:r>
        <w:t>Наиболее часто используемые параметры рассеяния (</w:t>
      </w:r>
      <w:r>
        <w:rPr>
          <w:lang w:val="en-US"/>
        </w:rPr>
        <w:t>S</w:t>
      </w:r>
      <w:r w:rsidRPr="00BB7B0A">
        <w:t>-</w:t>
      </w:r>
      <w:r>
        <w:t xml:space="preserve">параметры) нормируются </w:t>
      </w:r>
      <w:r w:rsidRPr="00BB7B0A">
        <w:rPr>
          <w:highlight w:val="yellow"/>
        </w:rPr>
        <w:t>к вещественному сопротивлению</w:t>
      </w:r>
      <w:r>
        <w:t xml:space="preserve">, обычно к 50 Ом. В некоторых случаях, важно или удобно использовать </w:t>
      </w:r>
      <w:r>
        <w:rPr>
          <w:lang w:val="en-US"/>
        </w:rPr>
        <w:t>S</w:t>
      </w:r>
      <w:r w:rsidRPr="00BB7B0A">
        <w:t>-</w:t>
      </w:r>
      <w:r>
        <w:t xml:space="preserve">параметры, нормализованные к некоторому комплексному импедансу. Но существуют разные определения </w:t>
      </w:r>
      <w:r>
        <w:rPr>
          <w:lang w:val="en-US"/>
        </w:rPr>
        <w:t>S</w:t>
      </w:r>
      <w:r w:rsidRPr="00BB7B0A">
        <w:t>-</w:t>
      </w:r>
      <w:r>
        <w:t xml:space="preserve">параметров относительно комплексного, которые не совместимы друг с другом и служат различным целям. Чтобы сделать все еще хуже, различные симуляторы используют разные определения и редко документируют какие именно используются. При каких сценариях использование правильного имеет значение? Эта статья – руководство предназначена для нестрого и не покрывающего все технические детали описания некоторых сбивающих с толку моментов </w:t>
      </w:r>
      <w:r>
        <w:rPr>
          <w:lang w:val="en-US"/>
        </w:rPr>
        <w:t>S</w:t>
      </w:r>
      <w:r w:rsidRPr="00BB7B0A">
        <w:t xml:space="preserve">- </w:t>
      </w:r>
      <w:r>
        <w:t xml:space="preserve">параметров, для тех у кого есть базовые представления об обычных вещественных </w:t>
      </w:r>
      <w:r>
        <w:rPr>
          <w:lang w:val="en-US"/>
        </w:rPr>
        <w:t>S</w:t>
      </w:r>
      <w:r w:rsidRPr="00BB7B0A">
        <w:t xml:space="preserve">- </w:t>
      </w:r>
      <w:r>
        <w:t>параметрах.</w:t>
      </w:r>
    </w:p>
    <w:p w14:paraId="6A4A7DBE" w14:textId="46C6CAB3" w:rsidR="00BB7B0A" w:rsidRPr="00BB7B0A" w:rsidRDefault="00BB7B0A" w:rsidP="006E2379"/>
    <w:p w14:paraId="535B055A" w14:textId="77777777" w:rsidR="00BB7B0A" w:rsidRPr="006E2379" w:rsidRDefault="00BB7B0A" w:rsidP="006E2379"/>
    <w:sectPr w:rsidR="00BB7B0A" w:rsidRPr="006E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B"/>
    <w:rsid w:val="0005746F"/>
    <w:rsid w:val="001119CE"/>
    <w:rsid w:val="006E2379"/>
    <w:rsid w:val="00736D8D"/>
    <w:rsid w:val="0077673B"/>
    <w:rsid w:val="008E0A7B"/>
    <w:rsid w:val="009A66A2"/>
    <w:rsid w:val="00BB7B0A"/>
    <w:rsid w:val="00C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E0F7"/>
  <w15:chartTrackingRefBased/>
  <w15:docId w15:val="{EAC8A806-0A1A-4D85-B17A-1175007F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2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2</cp:revision>
  <dcterms:created xsi:type="dcterms:W3CDTF">2020-09-17T03:32:00Z</dcterms:created>
  <dcterms:modified xsi:type="dcterms:W3CDTF">2020-09-17T03:52:00Z</dcterms:modified>
</cp:coreProperties>
</file>