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FE66" w14:textId="77777777" w:rsidR="00176C15" w:rsidRPr="007A5ED4" w:rsidRDefault="00176C15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A5ED4">
        <w:rPr>
          <w:i w:val="0"/>
          <w:sz w:val="24"/>
          <w:szCs w:val="24"/>
        </w:rPr>
        <w:t>LEIF FREDRICKSON</w:t>
      </w:r>
    </w:p>
    <w:p w14:paraId="2F6C5D82" w14:textId="77777777" w:rsidR="00176C15" w:rsidRPr="007677FE" w:rsidRDefault="00176C15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EDUCATION</w:t>
      </w:r>
    </w:p>
    <w:p w14:paraId="6B4BFE85" w14:textId="77777777" w:rsidR="005E3504" w:rsidRPr="00B75390" w:rsidRDefault="0075600B" w:rsidP="00C76C0F">
      <w:pPr>
        <w:spacing w:before="0" w:beforeAutospacing="0" w:after="0" w:afterAutospacing="0"/>
        <w:ind w:hanging="432"/>
      </w:pPr>
      <w:r w:rsidRPr="00B75390">
        <w:t>PhD</w:t>
      </w:r>
      <w:r w:rsidR="005E3504" w:rsidRPr="00B75390">
        <w:t xml:space="preserve"> </w:t>
      </w:r>
      <w:r w:rsidR="00B96685">
        <w:t>University of Virginia, History, 2017</w:t>
      </w:r>
      <w:r w:rsidR="00F13A88">
        <w:t>.</w:t>
      </w:r>
    </w:p>
    <w:p w14:paraId="5D701A4B" w14:textId="77777777" w:rsidR="005E3504" w:rsidRPr="00B75390" w:rsidRDefault="0075600B" w:rsidP="00C76C0F">
      <w:pPr>
        <w:spacing w:before="0" w:beforeAutospacing="0" w:after="0" w:afterAutospacing="0"/>
        <w:ind w:hanging="432"/>
      </w:pPr>
      <w:r w:rsidRPr="00B75390">
        <w:t>MA</w:t>
      </w:r>
      <w:r w:rsidR="005E3504" w:rsidRPr="00B75390">
        <w:t xml:space="preserve"> University of Virginia, History, 2014</w:t>
      </w:r>
      <w:r w:rsidR="00F13A88">
        <w:t>.</w:t>
      </w:r>
    </w:p>
    <w:p w14:paraId="30AD9154" w14:textId="77777777" w:rsidR="005E3504" w:rsidRPr="00B75390" w:rsidRDefault="0075600B" w:rsidP="00C76C0F">
      <w:pPr>
        <w:spacing w:before="0" w:beforeAutospacing="0" w:after="0" w:afterAutospacing="0"/>
        <w:ind w:hanging="432"/>
      </w:pPr>
      <w:r w:rsidRPr="00B75390">
        <w:t>MA</w:t>
      </w:r>
      <w:r w:rsidR="005E3504" w:rsidRPr="00B75390">
        <w:t xml:space="preserve"> University of Montana, History, 2010</w:t>
      </w:r>
      <w:r w:rsidR="00F13A88">
        <w:t>.</w:t>
      </w:r>
    </w:p>
    <w:p w14:paraId="0DAD1471" w14:textId="77777777" w:rsidR="0075600B" w:rsidRPr="00B75390" w:rsidRDefault="0075600B" w:rsidP="00C76C0F">
      <w:pPr>
        <w:spacing w:before="0" w:beforeAutospacing="0" w:after="0" w:afterAutospacing="0"/>
        <w:ind w:hanging="432"/>
      </w:pPr>
      <w:r w:rsidRPr="00B75390">
        <w:t>BA</w:t>
      </w:r>
      <w:r w:rsidR="005E3504" w:rsidRPr="00B75390">
        <w:t xml:space="preserve"> Vassar College, Departmental Honors, 2000</w:t>
      </w:r>
      <w:r w:rsidR="00F13A88">
        <w:t>.</w:t>
      </w:r>
    </w:p>
    <w:p w14:paraId="43F5ED1F" w14:textId="77777777" w:rsidR="00176C15" w:rsidRPr="007677FE" w:rsidRDefault="00176C15" w:rsidP="00036084">
      <w:pPr>
        <w:pStyle w:val="Heading2"/>
        <w:spacing w:before="200" w:after="20"/>
        <w:ind w:hanging="432"/>
        <w:rPr>
          <w:i w:val="0"/>
          <w:iCs/>
          <w:sz w:val="24"/>
          <w:szCs w:val="24"/>
        </w:rPr>
      </w:pPr>
      <w:r w:rsidRPr="007677FE">
        <w:rPr>
          <w:i w:val="0"/>
          <w:sz w:val="24"/>
          <w:szCs w:val="24"/>
        </w:rPr>
        <w:t>DISSERTATION</w:t>
      </w:r>
    </w:p>
    <w:p w14:paraId="4C968F55" w14:textId="77777777" w:rsidR="003410E4" w:rsidRDefault="00FF1FA6" w:rsidP="005B06C1">
      <w:pPr>
        <w:spacing w:before="0" w:beforeAutospacing="0" w:after="0" w:afterAutospacing="0"/>
        <w:ind w:hanging="432"/>
      </w:pPr>
      <w:r w:rsidRPr="00B75390">
        <w:t xml:space="preserve">The Age of Lead: Metropolitan Change, </w:t>
      </w:r>
      <w:r w:rsidR="00122216">
        <w:t>Environmental Health, and Inner-</w:t>
      </w:r>
      <w:r w:rsidRPr="00B75390">
        <w:t>City Underdevelopment in Baltimore</w:t>
      </w:r>
      <w:r w:rsidR="00176C15" w:rsidRPr="00B75390">
        <w:t>.</w:t>
      </w:r>
      <w:r w:rsidR="003410E4">
        <w:t xml:space="preserve"> (University of Virginia, Department of History, May 2017).</w:t>
      </w:r>
    </w:p>
    <w:p w14:paraId="47059E40" w14:textId="77777777" w:rsidR="005B06C1" w:rsidRDefault="005B06C1" w:rsidP="005B06C1">
      <w:pPr>
        <w:spacing w:before="0" w:beforeAutospacing="0" w:after="0" w:afterAutospacing="0"/>
        <w:ind w:hanging="432"/>
      </w:pPr>
      <w:r>
        <w:tab/>
        <w:t>*Winner of Council of Graduate Schools/</w:t>
      </w:r>
      <w:r w:rsidR="00FC6E61">
        <w:t>ProQuest</w:t>
      </w:r>
      <w:r>
        <w:t xml:space="preserve"> Distinguished Dissertation Award in Humanities and Fine Arts</w:t>
      </w:r>
      <w:r w:rsidR="00FC6E61">
        <w:t xml:space="preserve"> </w:t>
      </w:r>
      <w:r w:rsidR="00ED5CCE">
        <w:t xml:space="preserve">for </w:t>
      </w:r>
      <w:r w:rsidR="00401502">
        <w:t xml:space="preserve">the </w:t>
      </w:r>
      <w:r w:rsidR="00ED5CCE">
        <w:t>past two years.</w:t>
      </w:r>
    </w:p>
    <w:p w14:paraId="3D94C615" w14:textId="77777777" w:rsidR="00907B4E" w:rsidRPr="00B75390" w:rsidRDefault="00907B4E" w:rsidP="00907B4E">
      <w:pPr>
        <w:spacing w:before="0" w:beforeAutospacing="0" w:after="0" w:afterAutospacing="0"/>
        <w:ind w:hanging="432"/>
      </w:pPr>
      <w:r>
        <w:tab/>
        <w:t>*</w:t>
      </w:r>
      <w:r w:rsidRPr="00907B4E">
        <w:t xml:space="preserve"> </w:t>
      </w:r>
      <w:r>
        <w:t>Winner of Michael Katz Award for Best Dissertation in Urban History, Urban History Association.</w:t>
      </w:r>
    </w:p>
    <w:p w14:paraId="0F7FDC63" w14:textId="77777777" w:rsidR="00176C15" w:rsidRPr="007677FE" w:rsidRDefault="00220F74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 xml:space="preserve">JOURNAL </w:t>
      </w:r>
      <w:r w:rsidR="00176C15" w:rsidRPr="007677FE">
        <w:rPr>
          <w:i w:val="0"/>
          <w:sz w:val="24"/>
          <w:szCs w:val="24"/>
        </w:rPr>
        <w:t>ARTICLES</w:t>
      </w:r>
    </w:p>
    <w:p w14:paraId="373683C1" w14:textId="77777777" w:rsidR="0034142F" w:rsidRDefault="00CA72F1" w:rsidP="00C76C0F">
      <w:pPr>
        <w:spacing w:before="0" w:beforeAutospacing="0" w:after="0" w:afterAutospacing="0"/>
        <w:ind w:hanging="432"/>
      </w:pPr>
      <w:r>
        <w:t>“</w:t>
      </w:r>
      <w:bookmarkStart w:id="0" w:name="_Hlk511053274"/>
      <w:r w:rsidRPr="007168F7">
        <w:t>Paving the Way for Trump: Past Presidential Assaults on Environmental Health Protection</w:t>
      </w:r>
      <w:bookmarkEnd w:id="0"/>
      <w:r>
        <w:t xml:space="preserve">,” </w:t>
      </w:r>
      <w:r w:rsidRPr="002731A2">
        <w:rPr>
          <w:i/>
        </w:rPr>
        <w:t>American Journal of Public</w:t>
      </w:r>
      <w:r>
        <w:t xml:space="preserve"> </w:t>
      </w:r>
      <w:r w:rsidRPr="00917E37">
        <w:rPr>
          <w:i/>
        </w:rPr>
        <w:t>Health</w:t>
      </w:r>
      <w:r>
        <w:t xml:space="preserve"> </w:t>
      </w:r>
      <w:r w:rsidRPr="005E2E2A">
        <w:t>108, no. S2 (April 1, 2018</w:t>
      </w:r>
      <w:r>
        <w:t xml:space="preserve">). </w:t>
      </w:r>
      <w:r w:rsidR="002731A2">
        <w:t>*Lead author.</w:t>
      </w:r>
    </w:p>
    <w:p w14:paraId="41694906" w14:textId="77777777" w:rsidR="007A0ADF" w:rsidRDefault="00176C15" w:rsidP="00C76C0F">
      <w:pPr>
        <w:spacing w:before="0" w:beforeAutospacing="0" w:after="0" w:afterAutospacing="0"/>
        <w:ind w:hanging="432"/>
      </w:pPr>
      <w:r w:rsidRPr="00B75390">
        <w:t xml:space="preserve">“Bio-Invasions </w:t>
      </w:r>
      <w:r w:rsidRPr="00D24E8F">
        <w:t xml:space="preserve">and Bio-Fixes: Mysid Shrimp Introductions in the Twentieth Century,” </w:t>
      </w:r>
      <w:r w:rsidRPr="00D24E8F">
        <w:rPr>
          <w:i/>
        </w:rPr>
        <w:t>Environment and History</w:t>
      </w:r>
      <w:r w:rsidRPr="00D24E8F">
        <w:t xml:space="preserve"> </w:t>
      </w:r>
      <w:r w:rsidR="00D24E8F">
        <w:t>vol. 23, n</w:t>
      </w:r>
      <w:r w:rsidR="00D24E8F" w:rsidRPr="00D24E8F">
        <w:t>o.2, 2017</w:t>
      </w:r>
      <w:r w:rsidR="00BF13BC">
        <w:t>.</w:t>
      </w:r>
    </w:p>
    <w:p w14:paraId="7F2330B6" w14:textId="77777777" w:rsidR="007269D4" w:rsidRPr="00B75390" w:rsidRDefault="007269D4" w:rsidP="007269D4">
      <w:pPr>
        <w:spacing w:before="0" w:beforeAutospacing="0" w:after="0" w:afterAutospacing="0"/>
        <w:ind w:hanging="432"/>
      </w:pPr>
      <w:r w:rsidRPr="00B75390">
        <w:t xml:space="preserve">“From Ecocide to Eco-ally: Picloram, Herbicidal Warfare, and Invasive Species, 1963-2005,” in </w:t>
      </w:r>
      <w:r w:rsidRPr="00B75390">
        <w:rPr>
          <w:i/>
        </w:rPr>
        <w:t xml:space="preserve">Global Environment: A Journal </w:t>
      </w:r>
      <w:r w:rsidR="0090730D">
        <w:rPr>
          <w:i/>
        </w:rPr>
        <w:t>of Transdisciplinary History</w:t>
      </w:r>
      <w:r w:rsidR="00332477">
        <w:t xml:space="preserve"> </w:t>
      </w:r>
      <w:bookmarkStart w:id="1" w:name="_Hlk497214663"/>
      <w:r w:rsidR="00332477">
        <w:t>(Rachel Carson Center Special Issue on Hazardous Substances)</w:t>
      </w:r>
      <w:bookmarkEnd w:id="1"/>
      <w:r w:rsidRPr="00332477">
        <w:t xml:space="preserve">, </w:t>
      </w:r>
      <w:r w:rsidRPr="00B75390">
        <w:t>vol. 7, no. 1</w:t>
      </w:r>
      <w:r>
        <w:t>, 2014.</w:t>
      </w:r>
      <w:r w:rsidRPr="00B75390">
        <w:t xml:space="preserve"> </w:t>
      </w:r>
    </w:p>
    <w:p w14:paraId="0410A58A" w14:textId="77777777" w:rsidR="00220F74" w:rsidRPr="007677FE" w:rsidRDefault="00220F74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BOOK CHAPTERS</w:t>
      </w:r>
    </w:p>
    <w:p w14:paraId="0DAB5682" w14:textId="77777777" w:rsidR="007269D4" w:rsidRPr="00B75390" w:rsidRDefault="007269D4" w:rsidP="00171AA8">
      <w:pPr>
        <w:spacing w:before="0" w:beforeAutospacing="0" w:after="0" w:afterAutospacing="0"/>
        <w:ind w:hanging="432"/>
      </w:pPr>
      <w:bookmarkStart w:id="2" w:name="_Hlk497162621"/>
      <w:r w:rsidRPr="00B75390">
        <w:t xml:space="preserve">“The Riot Environment: </w:t>
      </w:r>
      <w:r w:rsidR="00171AA8" w:rsidRPr="00171AA8">
        <w:t>Sanitation, Recreation, and Pacification in the Wake of Baltimore’s 1968 Uprising</w:t>
      </w:r>
      <w:r w:rsidRPr="00B75390">
        <w:t xml:space="preserve">,” in Nicole King and Kate </w:t>
      </w:r>
      <w:proofErr w:type="spellStart"/>
      <w:r w:rsidRPr="00B75390">
        <w:t>Drabinski</w:t>
      </w:r>
      <w:proofErr w:type="spellEnd"/>
      <w:r w:rsidRPr="00B75390">
        <w:t xml:space="preserve">, eds., </w:t>
      </w:r>
      <w:bookmarkStart w:id="3" w:name="_Hlk497145086"/>
      <w:r w:rsidRPr="00B75390">
        <w:rPr>
          <w:i/>
        </w:rPr>
        <w:t xml:space="preserve">Baltimore Revisited: </w:t>
      </w:r>
      <w:r>
        <w:rPr>
          <w:i/>
        </w:rPr>
        <w:t>Rethinking and Remaking a</w:t>
      </w:r>
      <w:r w:rsidR="00663283">
        <w:rPr>
          <w:i/>
        </w:rPr>
        <w:t xml:space="preserve"> Right to the </w:t>
      </w:r>
      <w:r w:rsidRPr="00B75390">
        <w:rPr>
          <w:i/>
        </w:rPr>
        <w:t>City</w:t>
      </w:r>
      <w:bookmarkEnd w:id="3"/>
      <w:r w:rsidRPr="00B75390">
        <w:t xml:space="preserve"> (forthcoming</w:t>
      </w:r>
      <w:r>
        <w:t xml:space="preserve"> </w:t>
      </w:r>
      <w:r w:rsidR="00663283">
        <w:t xml:space="preserve">Spring 2019 </w:t>
      </w:r>
      <w:r>
        <w:t>from Rutgers University Press</w:t>
      </w:r>
      <w:r w:rsidRPr="00B75390">
        <w:t>).</w:t>
      </w:r>
    </w:p>
    <w:bookmarkEnd w:id="2"/>
    <w:p w14:paraId="0122759F" w14:textId="77777777" w:rsidR="00D0117F" w:rsidRDefault="00176C15" w:rsidP="00D0117F">
      <w:pPr>
        <w:spacing w:before="0" w:beforeAutospacing="0" w:after="0" w:afterAutospacing="0"/>
        <w:ind w:hanging="432"/>
      </w:pPr>
      <w:r w:rsidRPr="00B75390">
        <w:t xml:space="preserve">“The Rise and Fall of an </w:t>
      </w:r>
      <w:proofErr w:type="spellStart"/>
      <w:r w:rsidRPr="00B75390">
        <w:t>Ecostar</w:t>
      </w:r>
      <w:proofErr w:type="spellEnd"/>
      <w:r w:rsidRPr="00B75390">
        <w:t xml:space="preserve">: Green Technology Innovation and Marketing as Regulatory Obstruction,” in Hartmut </w:t>
      </w:r>
      <w:proofErr w:type="spellStart"/>
      <w:r w:rsidRPr="00B75390">
        <w:t>Berghoff</w:t>
      </w:r>
      <w:proofErr w:type="spellEnd"/>
      <w:r w:rsidRPr="00B75390">
        <w:t xml:space="preserve"> and Adam Rome, eds., </w:t>
      </w:r>
      <w:r w:rsidRPr="00B75390">
        <w:rPr>
          <w:i/>
        </w:rPr>
        <w:t xml:space="preserve">Green Capitalism? </w:t>
      </w:r>
      <w:r w:rsidR="00CA7612">
        <w:rPr>
          <w:i/>
        </w:rPr>
        <w:t>Business and Environment in the Twentieth Century</w:t>
      </w:r>
      <w:r w:rsidRPr="00B75390">
        <w:t xml:space="preserve"> (University of Pennsylvania Press, </w:t>
      </w:r>
      <w:r w:rsidR="00F4182E" w:rsidRPr="00B75390">
        <w:t>2017</w:t>
      </w:r>
      <w:r w:rsidRPr="00B75390">
        <w:t>).</w:t>
      </w:r>
    </w:p>
    <w:p w14:paraId="220717AD" w14:textId="77777777" w:rsidR="00177B55" w:rsidRDefault="00177B55" w:rsidP="00D0117F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POLICY </w:t>
      </w:r>
      <w:r w:rsidR="00E0034B">
        <w:rPr>
          <w:i w:val="0"/>
          <w:sz w:val="24"/>
          <w:szCs w:val="24"/>
        </w:rPr>
        <w:t>REPORTS</w:t>
      </w:r>
    </w:p>
    <w:p w14:paraId="05240332" w14:textId="77777777" w:rsidR="002C7C13" w:rsidRDefault="002C7C13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7" w:history="1">
        <w:r w:rsidRPr="002C7C13">
          <w:rPr>
            <w:rStyle w:val="Hyperlink"/>
            <w:iCs/>
          </w:rPr>
          <w:t>EPA Enforcement Numbers in Fiscal Year 2018 in Historical Perspective</w:t>
        </w:r>
      </w:hyperlink>
      <w:r>
        <w:rPr>
          <w:iCs/>
        </w:rPr>
        <w:t>,” (Environmental Data &amp; Governance Initiative, February 2019). *Cited by the House Energy and Commerce Committee.</w:t>
      </w:r>
    </w:p>
    <w:p w14:paraId="519B4EBF" w14:textId="77777777" w:rsidR="00E0034B" w:rsidRDefault="00E0034B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8" w:history="1">
        <w:r w:rsidRPr="00E0034B">
          <w:rPr>
            <w:rStyle w:val="Hyperlink"/>
            <w:iCs/>
          </w:rPr>
          <w:t>EPA initiated fewer civil cases in 2018 than it has in over 35 years (and other red flags of weak enforcement)</w:t>
        </w:r>
      </w:hyperlink>
      <w:r>
        <w:rPr>
          <w:iCs/>
        </w:rPr>
        <w:t xml:space="preserve">” (Environmental Data &amp; Governance Initiative, February 2019). </w:t>
      </w:r>
    </w:p>
    <w:p w14:paraId="4E28D2B6" w14:textId="77777777" w:rsidR="00E0034B" w:rsidRDefault="00E0034B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9" w:history="1">
        <w:r w:rsidRPr="00E0034B">
          <w:rPr>
            <w:rStyle w:val="Hyperlink"/>
            <w:iCs/>
          </w:rPr>
          <w:t>Pollution and Hazardous Waste Reduction is the Lowest on Record Under Trump’s EPA</w:t>
        </w:r>
      </w:hyperlink>
      <w:r>
        <w:rPr>
          <w:iCs/>
        </w:rPr>
        <w:t>,” (Environmental Data &amp; Governance Initiative, February 2019). *Cited by the House Energy and Commerce Committee.</w:t>
      </w:r>
    </w:p>
    <w:p w14:paraId="0F285FB2" w14:textId="77777777" w:rsidR="00E0034B" w:rsidRDefault="00E0034B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10" w:history="1">
        <w:r w:rsidRPr="002C7C13">
          <w:rPr>
            <w:rStyle w:val="Hyperlink"/>
            <w:iCs/>
          </w:rPr>
          <w:t>EPA Enforcement is Declining Across All Regions of the Country in Programs Designed to Protect Air, Water, Land and Public Health</w:t>
        </w:r>
      </w:hyperlink>
      <w:r w:rsidR="002C7C13">
        <w:rPr>
          <w:iCs/>
        </w:rPr>
        <w:t>” (Environmental Data &amp; Governance Initiative, December 2018).</w:t>
      </w:r>
    </w:p>
    <w:p w14:paraId="1AEBDF65" w14:textId="77777777" w:rsidR="00066784" w:rsidRDefault="00066784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11" w:history="1">
        <w:r w:rsidRPr="00066784">
          <w:rPr>
            <w:rStyle w:val="Hyperlink"/>
            <w:iCs/>
          </w:rPr>
          <w:t>A Sheep in the Closet the Erosion of Enforcement at the EPA</w:t>
        </w:r>
      </w:hyperlink>
      <w:r>
        <w:rPr>
          <w:iCs/>
        </w:rPr>
        <w:t>,” (Environmental Data &amp; Governance Initiative, November 201</w:t>
      </w:r>
      <w:r w:rsidR="00F52D1E">
        <w:rPr>
          <w:iCs/>
        </w:rPr>
        <w:t>8</w:t>
      </w:r>
      <w:r>
        <w:rPr>
          <w:iCs/>
        </w:rPr>
        <w:t>). *Co-lead author.</w:t>
      </w:r>
    </w:p>
    <w:p w14:paraId="65E5F437" w14:textId="77777777" w:rsidR="00F52D1E" w:rsidRDefault="00F52D1E" w:rsidP="00177B5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lastRenderedPageBreak/>
        <w:t>“</w:t>
      </w:r>
      <w:hyperlink r:id="rId12" w:history="1">
        <w:r w:rsidRPr="00F52D1E">
          <w:rPr>
            <w:rStyle w:val="Hyperlink"/>
            <w:iCs/>
          </w:rPr>
          <w:t>EPA’s Proposed Rule Uses the Idea of Transparency to Reduce Real Transparency and Delay Protecting Environmental and Public Health</w:t>
        </w:r>
      </w:hyperlink>
      <w:r>
        <w:rPr>
          <w:iCs/>
        </w:rPr>
        <w:t>” (Environmental Data &amp; Governance Initiative, August 2018). *Contributing author.</w:t>
      </w:r>
    </w:p>
    <w:p w14:paraId="41D6C99B" w14:textId="77777777" w:rsidR="00177B55" w:rsidRPr="00177B55" w:rsidRDefault="00177B55" w:rsidP="00095CD8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13" w:history="1">
        <w:r w:rsidRPr="0043628C">
          <w:rPr>
            <w:rStyle w:val="Hyperlink"/>
          </w:rPr>
          <w:t>Pursuing a Toxic Agenda: Environmental Injustice in the Early Trump Administration</w:t>
        </w:r>
      </w:hyperlink>
      <w:r>
        <w:rPr>
          <w:iCs/>
        </w:rPr>
        <w:t>,” (Environmental Data &amp; Governance Initiative, September 2017). *Contributing author.</w:t>
      </w:r>
    </w:p>
    <w:p w14:paraId="6801212A" w14:textId="77777777" w:rsidR="00D0117F" w:rsidRPr="007677FE" w:rsidRDefault="00D0117F" w:rsidP="00D0117F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PUBLIC WRITING</w:t>
      </w:r>
    </w:p>
    <w:p w14:paraId="0E622AA4" w14:textId="77777777" w:rsidR="00E0034B" w:rsidRDefault="00E0034B" w:rsidP="00D0117F">
      <w:pPr>
        <w:spacing w:before="0" w:beforeAutospacing="0" w:after="0" w:afterAutospacing="0"/>
        <w:ind w:hanging="432"/>
      </w:pPr>
      <w:r>
        <w:t>“</w:t>
      </w:r>
      <w:hyperlink r:id="rId14" w:history="1">
        <w:r w:rsidRPr="00E0034B">
          <w:rPr>
            <w:rStyle w:val="Hyperlink"/>
          </w:rPr>
          <w:t>The EPA has backed off enforcement under Trump – here are the numbers</w:t>
        </w:r>
      </w:hyperlink>
      <w:r>
        <w:t xml:space="preserve">,” </w:t>
      </w:r>
      <w:r w:rsidRPr="00E0034B">
        <w:rPr>
          <w:i/>
        </w:rPr>
        <w:t>The Conversation</w:t>
      </w:r>
      <w:r>
        <w:t>, January 3, 2019.</w:t>
      </w:r>
    </w:p>
    <w:p w14:paraId="670A9C02" w14:textId="77777777" w:rsidR="00066784" w:rsidRDefault="00066784" w:rsidP="00D0117F">
      <w:pPr>
        <w:spacing w:before="0" w:beforeAutospacing="0" w:after="0" w:afterAutospacing="0"/>
        <w:ind w:hanging="432"/>
      </w:pPr>
      <w:r>
        <w:t>“</w:t>
      </w:r>
      <w:hyperlink r:id="rId15" w:history="1">
        <w:r w:rsidRPr="00066784">
          <w:rPr>
            <w:rStyle w:val="Hyperlink"/>
          </w:rPr>
          <w:t>Newly Empowered Democrats Need to Save the EPA – Again</w:t>
        </w:r>
      </w:hyperlink>
      <w:r>
        <w:t xml:space="preserve">,” </w:t>
      </w:r>
      <w:r w:rsidRPr="00066784">
        <w:rPr>
          <w:i/>
        </w:rPr>
        <w:t>The Hill</w:t>
      </w:r>
      <w:r>
        <w:t xml:space="preserve">, January 7, 2019. </w:t>
      </w:r>
    </w:p>
    <w:p w14:paraId="1D0FEF0A" w14:textId="77777777" w:rsidR="00D0117F" w:rsidRDefault="00D0117F" w:rsidP="00D0117F">
      <w:pPr>
        <w:spacing w:before="0" w:beforeAutospacing="0" w:after="0" w:afterAutospacing="0"/>
        <w:ind w:hanging="432"/>
      </w:pPr>
      <w:r w:rsidRPr="00BF46AA">
        <w:t>“</w:t>
      </w:r>
      <w:hyperlink r:id="rId16" w:history="1">
        <w:r w:rsidRPr="00BF46AA">
          <w:rPr>
            <w:rStyle w:val="Hyperlink"/>
          </w:rPr>
          <w:t>Would Firing Scott Pruitt Save the EPA?</w:t>
        </w:r>
      </w:hyperlink>
      <w:r w:rsidRPr="00BF46AA">
        <w:t xml:space="preserve">” </w:t>
      </w:r>
      <w:r w:rsidRPr="00BF46AA">
        <w:rPr>
          <w:i/>
        </w:rPr>
        <w:t>Washington Post</w:t>
      </w:r>
      <w:r w:rsidRPr="00BF46AA">
        <w:t>, May 25, 2018.</w:t>
      </w:r>
    </w:p>
    <w:p w14:paraId="07522535" w14:textId="77777777" w:rsidR="00095CD8" w:rsidRDefault="00095CD8" w:rsidP="00D0117F">
      <w:pPr>
        <w:spacing w:before="0" w:beforeAutospacing="0" w:after="0" w:afterAutospacing="0"/>
        <w:ind w:hanging="432"/>
      </w:pPr>
      <w:r>
        <w:t>“</w:t>
      </w:r>
      <w:hyperlink r:id="rId17" w:history="1">
        <w:r w:rsidRPr="00095CD8">
          <w:rPr>
            <w:rStyle w:val="Hyperlink"/>
          </w:rPr>
          <w:t>The Mysis Crisis: How Fisheries Scientists Turned an Isolated Shrimp into an ‘Invasive Species’</w:t>
        </w:r>
      </w:hyperlink>
      <w:r>
        <w:t xml:space="preserve">” </w:t>
      </w:r>
      <w:r w:rsidRPr="00095CD8">
        <w:rPr>
          <w:i/>
        </w:rPr>
        <w:t>Enviro-History</w:t>
      </w:r>
      <w:r>
        <w:t>, March 16, 2018.</w:t>
      </w:r>
    </w:p>
    <w:p w14:paraId="756A1C2C" w14:textId="77777777" w:rsidR="00095CD8" w:rsidRPr="00BF46AA" w:rsidRDefault="00095CD8" w:rsidP="00D0117F">
      <w:pPr>
        <w:spacing w:before="0" w:beforeAutospacing="0" w:after="0" w:afterAutospacing="0"/>
        <w:ind w:hanging="432"/>
      </w:pPr>
      <w:r>
        <w:t>“</w:t>
      </w:r>
      <w:hyperlink r:id="rId18" w:history="1">
        <w:r w:rsidRPr="00095CD8">
          <w:rPr>
            <w:rStyle w:val="Hyperlink"/>
          </w:rPr>
          <w:t>Planet Rock” Environmental Histories of Songs</w:t>
        </w:r>
      </w:hyperlink>
      <w:r>
        <w:t xml:space="preserve">,” </w:t>
      </w:r>
      <w:r w:rsidRPr="00095CD8">
        <w:rPr>
          <w:i/>
        </w:rPr>
        <w:t>Enviro-History</w:t>
      </w:r>
      <w:r>
        <w:t>, March 14, 2018.</w:t>
      </w:r>
    </w:p>
    <w:p w14:paraId="02C7AD7D" w14:textId="77777777" w:rsidR="00D0117F" w:rsidRDefault="00D0117F" w:rsidP="00D0117F">
      <w:pPr>
        <w:spacing w:before="0" w:beforeAutospacing="0" w:after="0" w:afterAutospacing="0"/>
        <w:ind w:hanging="432"/>
      </w:pPr>
      <w:r>
        <w:t>“</w:t>
      </w:r>
      <w:bookmarkStart w:id="4" w:name="_Hlk511055970"/>
      <w:r>
        <w:fldChar w:fldCharType="begin"/>
      </w:r>
      <w:r>
        <w:instrText xml:space="preserve"> HYPERLINK "https://publiclab.org/notes/mlamadrid/12-05-2017/back-to-basics-or-a-departure-from-environmental-protections-history-lends-perspective" </w:instrText>
      </w:r>
      <w:r>
        <w:fldChar w:fldCharType="separate"/>
      </w:r>
      <w:r w:rsidRPr="0097273E">
        <w:rPr>
          <w:rStyle w:val="Hyperlink"/>
        </w:rPr>
        <w:t>B</w:t>
      </w:r>
      <w:bookmarkStart w:id="5" w:name="_Hlk511055954"/>
      <w:r w:rsidRPr="0097273E">
        <w:rPr>
          <w:rStyle w:val="Hyperlink"/>
        </w:rPr>
        <w:t>ack to Basics, or a Departure from Environmental Protections? History Lends Perspective</w:t>
      </w:r>
      <w:bookmarkEnd w:id="5"/>
      <w:r>
        <w:fldChar w:fldCharType="end"/>
      </w:r>
      <w:r>
        <w:t>,</w:t>
      </w:r>
      <w:bookmarkEnd w:id="4"/>
      <w:r>
        <w:t xml:space="preserve">” </w:t>
      </w:r>
      <w:r w:rsidRPr="00BF08E4">
        <w:rPr>
          <w:i/>
        </w:rPr>
        <w:t>Public Lab Community Science Forum</w:t>
      </w:r>
      <w:r>
        <w:t>, December 5, 2017.</w:t>
      </w:r>
    </w:p>
    <w:p w14:paraId="41573E4C" w14:textId="77777777" w:rsidR="00D0117F" w:rsidRDefault="00D0117F" w:rsidP="00D0117F">
      <w:pPr>
        <w:spacing w:before="0" w:beforeAutospacing="0" w:after="0" w:afterAutospacing="0"/>
        <w:ind w:hanging="432"/>
      </w:pPr>
      <w:r>
        <w:t>“</w:t>
      </w:r>
      <w:hyperlink r:id="rId19" w:history="1">
        <w:r w:rsidRPr="00401502">
          <w:rPr>
            <w:rStyle w:val="Hyperlink"/>
          </w:rPr>
          <w:t>The Federal Agency that Few Americans Have Heard of and Which We All Need to Know</w:t>
        </w:r>
      </w:hyperlink>
      <w:r>
        <w:t xml:space="preserve">,” </w:t>
      </w:r>
      <w:r w:rsidRPr="00401502">
        <w:rPr>
          <w:i/>
        </w:rPr>
        <w:t>Washington Post</w:t>
      </w:r>
      <w:r>
        <w:t>, September 28, 2017.</w:t>
      </w:r>
    </w:p>
    <w:p w14:paraId="4AFDB1B1" w14:textId="77777777" w:rsidR="00D0117F" w:rsidRPr="0090498B" w:rsidRDefault="00D0117F" w:rsidP="00D0117F">
      <w:pPr>
        <w:spacing w:before="0" w:beforeAutospacing="0" w:after="0" w:afterAutospacing="0"/>
        <w:ind w:hanging="432"/>
      </w:pPr>
      <w:r>
        <w:t>“</w:t>
      </w:r>
      <w:hyperlink r:id="rId20" w:history="1">
        <w:r w:rsidRPr="0090498B">
          <w:rPr>
            <w:rStyle w:val="Hyperlink"/>
          </w:rPr>
          <w:t>The E</w:t>
        </w:r>
        <w:r>
          <w:rPr>
            <w:rStyle w:val="Hyperlink"/>
          </w:rPr>
          <w:t>nvironmental Protection Agency Is Not the Nation's J</w:t>
        </w:r>
        <w:r w:rsidRPr="0090498B">
          <w:rPr>
            <w:rStyle w:val="Hyperlink"/>
          </w:rPr>
          <w:t>anitor</w:t>
        </w:r>
      </w:hyperlink>
      <w:r>
        <w:t xml:space="preserve">,” </w:t>
      </w:r>
      <w:r w:rsidRPr="00401502">
        <w:rPr>
          <w:i/>
        </w:rPr>
        <w:t>The Guardian</w:t>
      </w:r>
      <w:r>
        <w:t>, July 28, 2017.</w:t>
      </w:r>
    </w:p>
    <w:p w14:paraId="0196BA1B" w14:textId="77777777" w:rsidR="00D0117F" w:rsidRDefault="00D0117F" w:rsidP="00D0117F">
      <w:pPr>
        <w:spacing w:before="0" w:beforeAutospacing="0" w:after="0" w:afterAutospacing="0"/>
        <w:ind w:hanging="432"/>
      </w:pPr>
      <w:r>
        <w:t>“</w:t>
      </w:r>
      <w:hyperlink r:id="rId21" w:history="1">
        <w:r w:rsidRPr="00992EE5">
          <w:rPr>
            <w:rStyle w:val="Hyperlink"/>
          </w:rPr>
          <w:t>Scott Pruitt is Wrong About the Origins of the EPA</w:t>
        </w:r>
      </w:hyperlink>
      <w:r>
        <w:t xml:space="preserve">,” </w:t>
      </w:r>
      <w:r w:rsidRPr="00992EE5">
        <w:rPr>
          <w:i/>
        </w:rPr>
        <w:t>Washington Post</w:t>
      </w:r>
      <w:r>
        <w:t>, July 14, 2017.</w:t>
      </w:r>
    </w:p>
    <w:p w14:paraId="0E6E5961" w14:textId="77777777" w:rsidR="00D0117F" w:rsidRDefault="00D0117F" w:rsidP="00D0117F">
      <w:pPr>
        <w:spacing w:before="0" w:beforeAutospacing="0" w:after="0" w:afterAutospacing="0"/>
        <w:ind w:hanging="432"/>
      </w:pPr>
      <w:r>
        <w:t>“</w:t>
      </w:r>
      <w:hyperlink r:id="rId22" w:history="1">
        <w:r w:rsidRPr="004B66C8">
          <w:rPr>
            <w:rStyle w:val="Hyperlink"/>
          </w:rPr>
          <w:t>Suburban Commuters, Urban Polluters</w:t>
        </w:r>
      </w:hyperlink>
      <w:r>
        <w:t xml:space="preserve">,” </w:t>
      </w:r>
      <w:r w:rsidRPr="00D24E8F">
        <w:rPr>
          <w:i/>
        </w:rPr>
        <w:t>Edge Effects</w:t>
      </w:r>
      <w:r>
        <w:rPr>
          <w:i/>
        </w:rPr>
        <w:t xml:space="preserve">, </w:t>
      </w:r>
      <w:r>
        <w:t>March 14, 2017.</w:t>
      </w:r>
    </w:p>
    <w:p w14:paraId="3A67A13A" w14:textId="77777777" w:rsidR="00D0117F" w:rsidRDefault="00D0117F" w:rsidP="00D0117F">
      <w:pPr>
        <w:spacing w:before="0" w:beforeAutospacing="0" w:after="0" w:afterAutospacing="0"/>
        <w:ind w:hanging="432"/>
      </w:pPr>
      <w:r>
        <w:t>“</w:t>
      </w:r>
      <w:hyperlink r:id="rId23" w:history="1">
        <w:r w:rsidRPr="004B66C8">
          <w:rPr>
            <w:rStyle w:val="Hyperlink"/>
          </w:rPr>
          <w:t>The Environment of Opportunity</w:t>
        </w:r>
      </w:hyperlink>
      <w:r>
        <w:t xml:space="preserve">,” </w:t>
      </w:r>
      <w:r w:rsidRPr="00D24E8F">
        <w:rPr>
          <w:i/>
        </w:rPr>
        <w:t>First Year 2017: Where the Next President Begins, Volume 6, Miller Center of Public Affairs</w:t>
      </w:r>
      <w:r>
        <w:rPr>
          <w:i/>
        </w:rPr>
        <w:t xml:space="preserve">, </w:t>
      </w:r>
      <w:r>
        <w:t>November 30, 2016.</w:t>
      </w:r>
    </w:p>
    <w:p w14:paraId="34A0FBE2" w14:textId="77777777" w:rsidR="00D0117F" w:rsidRPr="00B75390" w:rsidRDefault="00D0117F" w:rsidP="00D0117F">
      <w:pPr>
        <w:spacing w:before="0" w:beforeAutospacing="0" w:after="0" w:afterAutospacing="0"/>
        <w:ind w:hanging="432"/>
      </w:pPr>
      <w:r w:rsidRPr="00B75390">
        <w:t>“</w:t>
      </w:r>
      <w:hyperlink r:id="rId24" w:history="1">
        <w:r w:rsidRPr="004B66C8">
          <w:rPr>
            <w:rStyle w:val="Hyperlink"/>
          </w:rPr>
          <w:t>Lead Poisoning: Then and Now</w:t>
        </w:r>
      </w:hyperlink>
      <w:r w:rsidRPr="00B75390">
        <w:t xml:space="preserve">,” </w:t>
      </w:r>
      <w:r w:rsidRPr="00B75390">
        <w:rPr>
          <w:i/>
        </w:rPr>
        <w:t>We’re History</w:t>
      </w:r>
      <w:r>
        <w:rPr>
          <w:i/>
        </w:rPr>
        <w:t xml:space="preserve">, </w:t>
      </w:r>
      <w:r>
        <w:t>March 29, 2016.</w:t>
      </w:r>
    </w:p>
    <w:p w14:paraId="1EEBEC1D" w14:textId="77777777" w:rsidR="00D0117F" w:rsidRPr="00B75390" w:rsidRDefault="00D0117F" w:rsidP="00D0117F">
      <w:pPr>
        <w:spacing w:before="0" w:beforeAutospacing="0" w:after="0" w:afterAutospacing="0"/>
        <w:ind w:hanging="432"/>
        <w:rPr>
          <w:rFonts w:eastAsia="Times New Roman"/>
        </w:rPr>
      </w:pPr>
      <w:r w:rsidRPr="00B75390">
        <w:t>“</w:t>
      </w:r>
      <w:hyperlink r:id="rId25" w:history="1">
        <w:r w:rsidRPr="004B66C8">
          <w:rPr>
            <w:rStyle w:val="Hyperlink"/>
            <w:rFonts w:eastAsia="Times New Roman"/>
          </w:rPr>
          <w:t>The ‘Depression Disease’: What the United States’ First National Lead Poisoning Crisis Can Teach Us about the Flint Water Disaster</w:t>
        </w:r>
      </w:hyperlink>
      <w:r w:rsidRPr="00B75390">
        <w:rPr>
          <w:rFonts w:eastAsia="Times New Roman"/>
        </w:rPr>
        <w:t xml:space="preserve">,” </w:t>
      </w:r>
      <w:r w:rsidRPr="00B75390">
        <w:rPr>
          <w:rFonts w:eastAsia="Times New Roman"/>
          <w:i/>
        </w:rPr>
        <w:t>American Historical Association Today</w:t>
      </w:r>
      <w:r>
        <w:rPr>
          <w:rFonts w:eastAsia="Times New Roman"/>
          <w:i/>
        </w:rPr>
        <w:t xml:space="preserve">, </w:t>
      </w:r>
      <w:r>
        <w:rPr>
          <w:rFonts w:eastAsia="Times New Roman"/>
        </w:rPr>
        <w:t>March 14, 2016.</w:t>
      </w:r>
    </w:p>
    <w:p w14:paraId="5BCDD44C" w14:textId="77777777" w:rsidR="00D0117F" w:rsidRPr="00B75390" w:rsidRDefault="00D0117F" w:rsidP="00D0117F">
      <w:pPr>
        <w:spacing w:before="0" w:beforeAutospacing="0" w:after="0" w:afterAutospacing="0"/>
        <w:ind w:hanging="432"/>
      </w:pPr>
      <w:r w:rsidRPr="00B75390">
        <w:t>“</w:t>
      </w:r>
      <w:hyperlink r:id="rId26" w:history="1">
        <w:r w:rsidRPr="004B66C8">
          <w:rPr>
            <w:rStyle w:val="Hyperlink"/>
          </w:rPr>
          <w:t>The Surprising Link Between Postwar Suburban</w:t>
        </w:r>
        <w:r>
          <w:rPr>
            <w:rStyle w:val="Hyperlink"/>
          </w:rPr>
          <w:t xml:space="preserve"> Development and Today’s Inner-C</w:t>
        </w:r>
        <w:r w:rsidRPr="004B66C8">
          <w:rPr>
            <w:rStyle w:val="Hyperlink"/>
          </w:rPr>
          <w:t>ity Lead Poisoning</w:t>
        </w:r>
      </w:hyperlink>
      <w:r w:rsidRPr="00B75390">
        <w:t xml:space="preserve">,” </w:t>
      </w:r>
      <w:r w:rsidRPr="00B75390">
        <w:rPr>
          <w:i/>
        </w:rPr>
        <w:t>The Conversation</w:t>
      </w:r>
      <w:r>
        <w:rPr>
          <w:i/>
        </w:rPr>
        <w:t xml:space="preserve">, </w:t>
      </w:r>
      <w:r>
        <w:t>February 25, 2016.</w:t>
      </w:r>
    </w:p>
    <w:p w14:paraId="0256578E" w14:textId="77777777" w:rsidR="00D0117F" w:rsidRDefault="00D0117F" w:rsidP="00D0117F">
      <w:pPr>
        <w:spacing w:before="0" w:beforeAutospacing="0" w:after="0" w:afterAutospacing="0"/>
        <w:ind w:hanging="432"/>
      </w:pPr>
      <w:r w:rsidRPr="00B75390">
        <w:t>“</w:t>
      </w:r>
      <w:hyperlink r:id="rId27" w:history="1">
        <w:r w:rsidRPr="004B66C8">
          <w:rPr>
            <w:rStyle w:val="Hyperlink"/>
          </w:rPr>
          <w:t>Urban Policy – Lessons from History</w:t>
        </w:r>
      </w:hyperlink>
      <w:r w:rsidRPr="00B75390">
        <w:t xml:space="preserve">,” </w:t>
      </w:r>
      <w:r w:rsidRPr="00B75390">
        <w:rPr>
          <w:i/>
        </w:rPr>
        <w:t>Common Place: The Anatomy and Art of Thriving Communities</w:t>
      </w:r>
      <w:r w:rsidRPr="00B75390">
        <w:t>, November 14, 2014</w:t>
      </w:r>
      <w:r>
        <w:t>.</w:t>
      </w:r>
    </w:p>
    <w:p w14:paraId="4569A44C" w14:textId="77777777" w:rsidR="00D0117F" w:rsidRPr="00D0117F" w:rsidRDefault="00D0117F" w:rsidP="00D0117F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REPORTING</w:t>
      </w:r>
    </w:p>
    <w:p w14:paraId="00D0DCEB" w14:textId="77777777" w:rsidR="00D0117F" w:rsidRPr="00B75390" w:rsidRDefault="00D0117F" w:rsidP="00D0117F">
      <w:pPr>
        <w:spacing w:before="0" w:beforeAutospacing="0" w:after="0" w:afterAutospacing="0"/>
        <w:ind w:hanging="432"/>
      </w:pPr>
      <w:r w:rsidRPr="00B75390">
        <w:t>“</w:t>
      </w:r>
      <w:hyperlink r:id="rId28" w:history="1">
        <w:r>
          <w:rPr>
            <w:rStyle w:val="Hyperlink"/>
          </w:rPr>
          <w:t>The Aliens Are Coming! Strange Mussels, Fish, Plants, and Diseases – and Their Clueless Human Helpers – Could Decimate Montana W</w:t>
        </w:r>
        <w:r w:rsidRPr="009136D5">
          <w:rPr>
            <w:rStyle w:val="Hyperlink"/>
          </w:rPr>
          <w:t>aters</w:t>
        </w:r>
      </w:hyperlink>
      <w:r w:rsidRPr="00B75390">
        <w:t xml:space="preserve">,” feature, </w:t>
      </w:r>
      <w:r w:rsidRPr="00B75390">
        <w:rPr>
          <w:i/>
          <w:iCs/>
        </w:rPr>
        <w:t>Missoula Independent</w:t>
      </w:r>
      <w:r w:rsidRPr="00B75390">
        <w:t xml:space="preserve">, April 21, 2011. </w:t>
      </w:r>
    </w:p>
    <w:p w14:paraId="67B7DDAA" w14:textId="77777777" w:rsidR="00D0117F" w:rsidRPr="002731A2" w:rsidRDefault="00D0117F" w:rsidP="00D0117F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REVIEWS</w:t>
      </w:r>
    </w:p>
    <w:p w14:paraId="13BFA8BD" w14:textId="77777777" w:rsidR="00D0117F" w:rsidRDefault="00D0117F" w:rsidP="00D0117F">
      <w:pPr>
        <w:spacing w:before="0" w:beforeAutospacing="0" w:after="0" w:afterAutospacing="0"/>
        <w:ind w:hanging="432"/>
      </w:pPr>
      <w:r>
        <w:t xml:space="preserve">Benjamin Hale, </w:t>
      </w:r>
      <w:r w:rsidRPr="009F300F">
        <w:rPr>
          <w:i/>
        </w:rPr>
        <w:t>The Wild and the Wicked: On Nature and Human Nature</w:t>
      </w:r>
      <w:r>
        <w:t xml:space="preserve"> in </w:t>
      </w:r>
      <w:r w:rsidRPr="009F300F">
        <w:rPr>
          <w:i/>
        </w:rPr>
        <w:t>Environmental History</w:t>
      </w:r>
      <w:r>
        <w:t>, July 2018.</w:t>
      </w:r>
    </w:p>
    <w:p w14:paraId="3AB921C5" w14:textId="77777777" w:rsidR="00D0117F" w:rsidRDefault="00D0117F" w:rsidP="00D0117F">
      <w:pPr>
        <w:spacing w:before="0" w:beforeAutospacing="0" w:after="0" w:afterAutospacing="0"/>
        <w:ind w:hanging="432"/>
      </w:pPr>
      <w:r>
        <w:t xml:space="preserve">Review essay: Gerald Markowitz and David Rosner, </w:t>
      </w:r>
      <w:r w:rsidRPr="00B336E8">
        <w:rPr>
          <w:i/>
        </w:rPr>
        <w:t>Lead Wars: The Politics of Science and the Fate of America’s Children</w:t>
      </w:r>
      <w:r>
        <w:t xml:space="preserve"> in </w:t>
      </w:r>
      <w:r w:rsidRPr="00B336E8">
        <w:rPr>
          <w:i/>
        </w:rPr>
        <w:t>H-Enviro</w:t>
      </w:r>
      <w:r>
        <w:rPr>
          <w:i/>
        </w:rPr>
        <w:t>-</w:t>
      </w:r>
      <w:r w:rsidRPr="00B336E8">
        <w:rPr>
          <w:i/>
        </w:rPr>
        <w:t>Health</w:t>
      </w:r>
      <w:r>
        <w:t>, February 2018.</w:t>
      </w:r>
    </w:p>
    <w:p w14:paraId="6B514480" w14:textId="77777777" w:rsidR="00D0117F" w:rsidRDefault="00D0117F" w:rsidP="00D0117F">
      <w:pPr>
        <w:spacing w:before="0" w:beforeAutospacing="0" w:after="0" w:afterAutospacing="0"/>
        <w:ind w:hanging="432"/>
      </w:pPr>
      <w:r>
        <w:t xml:space="preserve">Michael C. Mix, </w:t>
      </w:r>
      <w:r w:rsidRPr="00B336E8">
        <w:rPr>
          <w:i/>
        </w:rPr>
        <w:t>Leaded: The Poisoning of Idaho’s Silver Valley</w:t>
      </w:r>
      <w:r>
        <w:t xml:space="preserve"> in </w:t>
      </w:r>
      <w:r w:rsidRPr="00B336E8">
        <w:rPr>
          <w:i/>
        </w:rPr>
        <w:t>Environmental History</w:t>
      </w:r>
      <w:r>
        <w:t xml:space="preserve"> January 2018.</w:t>
      </w:r>
    </w:p>
    <w:p w14:paraId="27BDDCB6" w14:textId="77777777" w:rsidR="00D0117F" w:rsidRDefault="00D0117F" w:rsidP="00D0117F">
      <w:pPr>
        <w:spacing w:before="0" w:beforeAutospacing="0" w:after="0" w:afterAutospacing="0"/>
        <w:ind w:hanging="432"/>
      </w:pPr>
      <w:r w:rsidRPr="00B336E8">
        <w:t xml:space="preserve">Keith </w:t>
      </w:r>
      <w:proofErr w:type="spellStart"/>
      <w:r w:rsidRPr="00B336E8">
        <w:t>Wailoo</w:t>
      </w:r>
      <w:proofErr w:type="spellEnd"/>
      <w:r w:rsidRPr="00B336E8">
        <w:t xml:space="preserve">, </w:t>
      </w:r>
      <w:r w:rsidRPr="00B336E8">
        <w:rPr>
          <w:i/>
        </w:rPr>
        <w:t>How Cancer Crossed the Color Line</w:t>
      </w:r>
      <w:r w:rsidRPr="00B336E8">
        <w:t xml:space="preserve"> in </w:t>
      </w:r>
      <w:r w:rsidRPr="00B336E8">
        <w:rPr>
          <w:i/>
        </w:rPr>
        <w:t>Journal of African-American History</w:t>
      </w:r>
      <w:r w:rsidRPr="00B336E8">
        <w:t>, vol. 99, no. 4, Fall 2014, 484-486.</w:t>
      </w:r>
    </w:p>
    <w:p w14:paraId="39C8EF7C" w14:textId="77777777" w:rsidR="00D0117F" w:rsidRPr="007677FE" w:rsidRDefault="00D0117F" w:rsidP="00D0117F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OTHER WRITING</w:t>
      </w:r>
    </w:p>
    <w:p w14:paraId="6C9838D1" w14:textId="0C33E9BA" w:rsidR="00D0117F" w:rsidRDefault="00FB31ED" w:rsidP="00D0117F">
      <w:pPr>
        <w:spacing w:before="0" w:beforeAutospacing="0" w:after="0" w:afterAutospacing="0"/>
        <w:ind w:hanging="432"/>
        <w:rPr>
          <w:iCs/>
        </w:rPr>
      </w:pPr>
      <w:hyperlink r:id="rId29" w:history="1">
        <w:r w:rsidR="00D0117F" w:rsidRPr="00793A78">
          <w:rPr>
            <w:rStyle w:val="Hyperlink"/>
            <w:i/>
          </w:rPr>
          <w:t>The American Yawp</w:t>
        </w:r>
      </w:hyperlink>
      <w:r w:rsidR="00D0117F" w:rsidRPr="00B75390">
        <w:t xml:space="preserve"> </w:t>
      </w:r>
      <w:r w:rsidR="00D0117F">
        <w:t>U.S. History Textbook (2017-2018).</w:t>
      </w:r>
      <w:r w:rsidR="00177B55">
        <w:t xml:space="preserve"> </w:t>
      </w:r>
      <w:r w:rsidR="00177B55">
        <w:rPr>
          <w:iCs/>
        </w:rPr>
        <w:t>*Contributing author.</w:t>
      </w:r>
    </w:p>
    <w:p w14:paraId="3E22AD7F" w14:textId="77777777" w:rsidR="007A5ED4" w:rsidRPr="007677FE" w:rsidRDefault="007A5ED4" w:rsidP="007A5ED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lastRenderedPageBreak/>
        <w:t>DIGITAL HUMANITIES PROJECTS</w:t>
      </w:r>
    </w:p>
    <w:p w14:paraId="5366B714" w14:textId="77777777" w:rsidR="007A5ED4" w:rsidRPr="00B75390" w:rsidRDefault="007A5ED4" w:rsidP="007A5ED4">
      <w:pPr>
        <w:spacing w:before="0" w:beforeAutospacing="0" w:after="0" w:afterAutospacing="0"/>
        <w:ind w:hanging="432"/>
      </w:pPr>
      <w:bookmarkStart w:id="6" w:name="_Hlk497166524"/>
      <w:r w:rsidRPr="00B75390">
        <w:t xml:space="preserve">Creator and Developer, </w:t>
      </w:r>
      <w:hyperlink r:id="rId30" w:history="1">
        <w:r w:rsidRPr="00793A78">
          <w:rPr>
            <w:rStyle w:val="Hyperlink"/>
            <w:i/>
          </w:rPr>
          <w:t>Enviro-History</w:t>
        </w:r>
      </w:hyperlink>
      <w:r>
        <w:rPr>
          <w:rStyle w:val="Hyperlink"/>
          <w:i/>
        </w:rPr>
        <w:t>.</w:t>
      </w:r>
    </w:p>
    <w:bookmarkEnd w:id="6"/>
    <w:p w14:paraId="268A6138" w14:textId="77777777" w:rsidR="007A5ED4" w:rsidRPr="00B75390" w:rsidRDefault="007A5ED4" w:rsidP="007A5ED4">
      <w:pPr>
        <w:spacing w:before="0" w:beforeAutospacing="0" w:after="0" w:afterAutospacing="0"/>
        <w:ind w:hanging="432"/>
      </w:pPr>
      <w:r w:rsidRPr="00B75390">
        <w:t xml:space="preserve">Project Developer, </w:t>
      </w:r>
      <w:r>
        <w:t xml:space="preserve">“Renewing Inequality,” </w:t>
      </w:r>
      <w:hyperlink r:id="rId31" w:history="1">
        <w:r w:rsidRPr="00793A78">
          <w:rPr>
            <w:rStyle w:val="Hyperlink"/>
            <w:i/>
          </w:rPr>
          <w:t>American Panorama</w:t>
        </w:r>
      </w:hyperlink>
      <w:r w:rsidRPr="00B75390">
        <w:t>, Digital Scholars</w:t>
      </w:r>
      <w:r>
        <w:t>hip Lab, University of Richmond</w:t>
      </w:r>
      <w:r w:rsidRPr="00B75390">
        <w:t xml:space="preserve"> (2015-2016)</w:t>
      </w:r>
      <w:r>
        <w:t>.</w:t>
      </w:r>
    </w:p>
    <w:p w14:paraId="3E9A3CFE" w14:textId="61CFE7F0" w:rsidR="007A5ED4" w:rsidRPr="002B3A90" w:rsidRDefault="007A5ED4" w:rsidP="007A5ED4">
      <w:pPr>
        <w:spacing w:before="0" w:beforeAutospacing="0" w:after="0" w:afterAutospacing="0"/>
        <w:ind w:hanging="432"/>
      </w:pPr>
      <w:r w:rsidRPr="00B75390">
        <w:t xml:space="preserve">Project Manager, Geographic Database, </w:t>
      </w:r>
      <w:hyperlink r:id="rId32" w:history="1">
        <w:r w:rsidRPr="00793A78">
          <w:rPr>
            <w:rStyle w:val="Hyperlink"/>
            <w:i/>
          </w:rPr>
          <w:t>People of the Founding Era</w:t>
        </w:r>
      </w:hyperlink>
      <w:r w:rsidRPr="00B75390">
        <w:t>, Documents Compass, Virgin</w:t>
      </w:r>
      <w:r>
        <w:t>ia Endowment for the Humanities</w:t>
      </w:r>
      <w:r w:rsidRPr="00B75390">
        <w:t xml:space="preserve"> (2012)</w:t>
      </w:r>
      <w:r>
        <w:t>.</w:t>
      </w:r>
    </w:p>
    <w:p w14:paraId="7A19D268" w14:textId="77777777" w:rsidR="00E56036" w:rsidRPr="007677FE" w:rsidRDefault="003E66F4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FELLOWSHIPS</w:t>
      </w:r>
      <w:r w:rsidR="00D649F0">
        <w:rPr>
          <w:i w:val="0"/>
          <w:sz w:val="24"/>
          <w:szCs w:val="24"/>
        </w:rPr>
        <w:t xml:space="preserve"> AND HONORS</w:t>
      </w:r>
    </w:p>
    <w:p w14:paraId="4BA9D45F" w14:textId="77777777" w:rsidR="00907B4E" w:rsidRDefault="00907B4E" w:rsidP="00D649F0">
      <w:pPr>
        <w:spacing w:before="0" w:beforeAutospacing="0" w:after="0" w:afterAutospacing="0"/>
        <w:ind w:hanging="432"/>
      </w:pPr>
      <w:r>
        <w:t>Michael Katz Award for Best Dissertation in Urban History, Urban History Association (2018).</w:t>
      </w:r>
    </w:p>
    <w:p w14:paraId="4D450C44" w14:textId="77777777" w:rsidR="00D649F0" w:rsidRDefault="00D649F0" w:rsidP="00D649F0">
      <w:pPr>
        <w:spacing w:before="0" w:beforeAutospacing="0" w:after="0" w:afterAutospacing="0"/>
        <w:ind w:hanging="432"/>
      </w:pPr>
      <w:r>
        <w:t>Council of Graduate Schools/ProQuest Distinguished Dissertation Award in Humanities and Fine Arts (2017).</w:t>
      </w:r>
    </w:p>
    <w:p w14:paraId="6CF458AE" w14:textId="77777777" w:rsidR="009A60A9" w:rsidRPr="00B75390" w:rsidRDefault="00E56036" w:rsidP="00C76C0F">
      <w:pPr>
        <w:spacing w:before="0" w:beforeAutospacing="0" w:after="0" w:afterAutospacing="0"/>
        <w:ind w:hanging="432"/>
      </w:pPr>
      <w:proofErr w:type="spellStart"/>
      <w:r w:rsidRPr="00B75390">
        <w:t>Monell</w:t>
      </w:r>
      <w:proofErr w:type="spellEnd"/>
      <w:r w:rsidRPr="00B75390">
        <w:t xml:space="preserve"> Fellowship in Technology and Democracy, Miller Center</w:t>
      </w:r>
      <w:r w:rsidR="009A60A9" w:rsidRPr="00B75390">
        <w:t xml:space="preserve"> of Public Affairs</w:t>
      </w:r>
      <w:r w:rsidRPr="00B75390">
        <w:t xml:space="preserve"> (2016-2017)</w:t>
      </w:r>
      <w:r w:rsidR="00BA173D">
        <w:t>.</w:t>
      </w:r>
    </w:p>
    <w:p w14:paraId="74FAEC17" w14:textId="77777777" w:rsidR="009A60A9" w:rsidRPr="00B75390" w:rsidRDefault="006D172C" w:rsidP="00C76C0F">
      <w:pPr>
        <w:spacing w:before="0" w:beforeAutospacing="0" w:after="0" w:afterAutospacing="0"/>
        <w:ind w:hanging="432"/>
      </w:pPr>
      <w:r w:rsidRPr="00B75390">
        <w:t xml:space="preserve">Digital Humanities Research </w:t>
      </w:r>
      <w:r w:rsidRPr="00B75390">
        <w:rPr>
          <w:rStyle w:val="il"/>
        </w:rPr>
        <w:t>Fellowship, Scholar’s Lab, University of Virginia (2016-2017)</w:t>
      </w:r>
      <w:r w:rsidR="00BA173D">
        <w:rPr>
          <w:rStyle w:val="il"/>
        </w:rPr>
        <w:t>.</w:t>
      </w:r>
    </w:p>
    <w:p w14:paraId="59402950" w14:textId="77777777" w:rsidR="009A60A9" w:rsidRPr="00B75390" w:rsidRDefault="00E56036" w:rsidP="00C76C0F">
      <w:pPr>
        <w:spacing w:before="0" w:beforeAutospacing="0" w:after="0" w:afterAutospacing="0"/>
        <w:ind w:hanging="432"/>
      </w:pPr>
      <w:r w:rsidRPr="00B75390">
        <w:t xml:space="preserve">Mellon </w:t>
      </w:r>
      <w:r w:rsidR="006D172C" w:rsidRPr="00B75390">
        <w:t xml:space="preserve">Pre-Doctoral </w:t>
      </w:r>
      <w:r w:rsidRPr="00B75390">
        <w:t>Fellowship, Digital Scholarship Lab, University of Richmond (2015-2016)</w:t>
      </w:r>
      <w:r w:rsidR="00BA173D">
        <w:t>.</w:t>
      </w:r>
    </w:p>
    <w:p w14:paraId="0D7DBEC1" w14:textId="77777777" w:rsidR="009A60A9" w:rsidRPr="00B75390" w:rsidRDefault="00E56036" w:rsidP="00C76C0F">
      <w:pPr>
        <w:spacing w:before="0" w:beforeAutospacing="0" w:after="0" w:afterAutospacing="0"/>
        <w:ind w:hanging="432"/>
      </w:pPr>
      <w:r w:rsidRPr="00B75390">
        <w:t>Raven Fel</w:t>
      </w:r>
      <w:r w:rsidR="00587D59" w:rsidRPr="00B75390">
        <w:t>lowship, University of Virginia</w:t>
      </w:r>
      <w:r w:rsidR="0048442B" w:rsidRPr="00B75390">
        <w:t xml:space="preserve"> (2013)</w:t>
      </w:r>
      <w:r w:rsidR="00BA173D">
        <w:t>.</w:t>
      </w:r>
    </w:p>
    <w:p w14:paraId="2C0B99AD" w14:textId="77777777" w:rsidR="009A60A9" w:rsidRDefault="00E56036" w:rsidP="00C76C0F">
      <w:pPr>
        <w:spacing w:before="0" w:beforeAutospacing="0" w:after="0" w:afterAutospacing="0"/>
        <w:ind w:hanging="432"/>
      </w:pPr>
      <w:r w:rsidRPr="00B75390">
        <w:t>President’s Fellowship, University of Virginia, Graduate School Arts and Sciences (2011-2016)</w:t>
      </w:r>
      <w:r w:rsidR="00BA173D">
        <w:t>.</w:t>
      </w:r>
    </w:p>
    <w:p w14:paraId="54135817" w14:textId="77777777" w:rsidR="00D649F0" w:rsidRPr="00B75390" w:rsidRDefault="00D649F0" w:rsidP="00D649F0">
      <w:pPr>
        <w:spacing w:before="0" w:beforeAutospacing="0" w:after="0" w:afterAutospacing="0"/>
        <w:ind w:hanging="432"/>
      </w:pPr>
      <w:r w:rsidRPr="00B75390">
        <w:t>Susan Koch Scholarship, University of Montana (2009)</w:t>
      </w:r>
      <w:r>
        <w:t>.</w:t>
      </w:r>
    </w:p>
    <w:p w14:paraId="052746D2" w14:textId="77777777" w:rsidR="00D649F0" w:rsidRPr="00B75390" w:rsidRDefault="00D649F0" w:rsidP="00D649F0">
      <w:pPr>
        <w:spacing w:before="0" w:beforeAutospacing="0" w:after="0" w:afterAutospacing="0"/>
        <w:ind w:hanging="432"/>
      </w:pPr>
      <w:r w:rsidRPr="00B75390">
        <w:t>Departmental Honors for Thesis, Vassar College (2000)</w:t>
      </w:r>
      <w:r>
        <w:t>.</w:t>
      </w:r>
    </w:p>
    <w:p w14:paraId="4ED49F4F" w14:textId="77777777" w:rsidR="005E3504" w:rsidRPr="007677FE" w:rsidRDefault="00176C15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GRANTS</w:t>
      </w:r>
      <w:r w:rsidR="00D649F0">
        <w:rPr>
          <w:i w:val="0"/>
          <w:sz w:val="24"/>
          <w:szCs w:val="24"/>
        </w:rPr>
        <w:t xml:space="preserve"> AND OTHER </w:t>
      </w:r>
      <w:r w:rsidR="001E6E8C">
        <w:rPr>
          <w:i w:val="0"/>
          <w:sz w:val="24"/>
          <w:szCs w:val="24"/>
        </w:rPr>
        <w:t>SUPPORT</w:t>
      </w:r>
    </w:p>
    <w:p w14:paraId="4DF07C4E" w14:textId="77777777" w:rsidR="00A2614A" w:rsidRPr="00B75390" w:rsidRDefault="00A2614A" w:rsidP="00C76C0F">
      <w:pPr>
        <w:spacing w:before="0" w:beforeAutospacing="0" w:after="0" w:afterAutospacing="0"/>
        <w:ind w:hanging="432"/>
      </w:pPr>
      <w:r w:rsidRPr="00B75390">
        <w:t xml:space="preserve">Double </w:t>
      </w:r>
      <w:proofErr w:type="spellStart"/>
      <w:r w:rsidRPr="00B75390">
        <w:t>Hoo</w:t>
      </w:r>
      <w:proofErr w:type="spellEnd"/>
      <w:r w:rsidRPr="00B75390">
        <w:t xml:space="preserve"> Research Grant, University of Virginia (2016-2107)</w:t>
      </w:r>
      <w:r w:rsidR="00BA173D">
        <w:t>.</w:t>
      </w:r>
      <w:r w:rsidRPr="00B75390">
        <w:t xml:space="preserve"> </w:t>
      </w:r>
    </w:p>
    <w:p w14:paraId="1DDD97AD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>Mellon Graduate Seminar: Composing the Humanities in the Digital Age (2014-2015)</w:t>
      </w:r>
      <w:r w:rsidR="00BA173D">
        <w:t>.</w:t>
      </w:r>
    </w:p>
    <w:p w14:paraId="59108B6F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History Project Research Grant, Institute for New Economic Thinking, Harvard </w:t>
      </w:r>
      <w:r w:rsidR="0048442B" w:rsidRPr="00B75390">
        <w:t>(2014)</w:t>
      </w:r>
      <w:r w:rsidR="00F13A88">
        <w:t>.</w:t>
      </w:r>
    </w:p>
    <w:p w14:paraId="6AC1F504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>National</w:t>
      </w:r>
      <w:r w:rsidR="009A60A9" w:rsidRPr="00B75390">
        <w:t xml:space="preserve"> Endowment for the Humanities, </w:t>
      </w:r>
      <w:r w:rsidRPr="00B75390">
        <w:t xml:space="preserve">Mapping Nature Across the Americas Summer Institute, Newberry Library, Chicago </w:t>
      </w:r>
      <w:r w:rsidR="0048442B" w:rsidRPr="00B75390">
        <w:t>(2014)</w:t>
      </w:r>
      <w:r w:rsidR="00F13A88">
        <w:t>.</w:t>
      </w:r>
    </w:p>
    <w:p w14:paraId="2DE19689" w14:textId="77777777" w:rsidR="005E3504" w:rsidRPr="00B75390" w:rsidRDefault="005E3504" w:rsidP="00C76C0F">
      <w:pPr>
        <w:spacing w:before="0" w:beforeAutospacing="0" w:after="0" w:afterAutospacing="0"/>
        <w:ind w:hanging="432"/>
        <w:rPr>
          <w:iCs/>
        </w:rPr>
      </w:pPr>
      <w:r w:rsidRPr="00B75390">
        <w:rPr>
          <w:iCs/>
        </w:rPr>
        <w:t>Digital Environmental History</w:t>
      </w:r>
      <w:r w:rsidR="008025EC">
        <w:rPr>
          <w:iCs/>
        </w:rPr>
        <w:t xml:space="preserve"> Workshop</w:t>
      </w:r>
      <w:r w:rsidRPr="00B75390">
        <w:rPr>
          <w:iCs/>
        </w:rPr>
        <w:t xml:space="preserve">, Center for Spatial and Textual Analysis, Stanford </w:t>
      </w:r>
      <w:r w:rsidR="0048442B" w:rsidRPr="00B75390">
        <w:rPr>
          <w:iCs/>
        </w:rPr>
        <w:t>(2014)</w:t>
      </w:r>
      <w:r w:rsidR="00F13A88">
        <w:rPr>
          <w:iCs/>
        </w:rPr>
        <w:t>.</w:t>
      </w:r>
    </w:p>
    <w:p w14:paraId="4258D7D1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Robert Huskey Travel </w:t>
      </w:r>
      <w:r w:rsidR="008025EC">
        <w:t>Grant</w:t>
      </w:r>
      <w:r w:rsidRPr="00B75390">
        <w:t>, Graduate School of Arts and Sciences, University of Virginia</w:t>
      </w:r>
      <w:r w:rsidR="0048442B" w:rsidRPr="00B75390">
        <w:t xml:space="preserve"> (2013)</w:t>
      </w:r>
      <w:r w:rsidR="00F13A88">
        <w:t>.</w:t>
      </w:r>
    </w:p>
    <w:p w14:paraId="655C42CB" w14:textId="77777777" w:rsidR="005E3504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Arts, Humanities, Social Science Research Grant, Graduate School, University of Virginia </w:t>
      </w:r>
      <w:r w:rsidR="0048442B" w:rsidRPr="00B75390">
        <w:t>(2013)</w:t>
      </w:r>
      <w:r w:rsidR="00F13A88">
        <w:t>.</w:t>
      </w:r>
    </w:p>
    <w:p w14:paraId="1F7B45BB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Corcoran History Department Summer Research Grant, University of Virginia </w:t>
      </w:r>
      <w:r w:rsidR="0048442B" w:rsidRPr="00B75390">
        <w:t>(2012)</w:t>
      </w:r>
      <w:r w:rsidR="00F13A88">
        <w:t>.</w:t>
      </w:r>
    </w:p>
    <w:p w14:paraId="572EE48F" w14:textId="77777777" w:rsidR="005E3504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National Science Foundation Travel Grant </w:t>
      </w:r>
      <w:r w:rsidR="0048442B" w:rsidRPr="00B75390">
        <w:t>(2012)</w:t>
      </w:r>
      <w:r w:rsidR="00F13A88">
        <w:t>.</w:t>
      </w:r>
    </w:p>
    <w:p w14:paraId="3D0322AF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>National Science Foundation Travel Grant</w:t>
      </w:r>
      <w:r w:rsidR="00F13A88">
        <w:t xml:space="preserve"> </w:t>
      </w:r>
      <w:r w:rsidR="0048442B" w:rsidRPr="00B75390">
        <w:t>(2011)</w:t>
      </w:r>
      <w:r w:rsidR="00F13A88">
        <w:t>.</w:t>
      </w:r>
    </w:p>
    <w:p w14:paraId="3C565A28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Mining History Association Research Grant </w:t>
      </w:r>
      <w:r w:rsidR="0048442B" w:rsidRPr="00B75390">
        <w:t>(2011)</w:t>
      </w:r>
      <w:r w:rsidR="00F13A88">
        <w:t>.</w:t>
      </w:r>
    </w:p>
    <w:p w14:paraId="57CD8E6A" w14:textId="77777777" w:rsidR="009A60A9" w:rsidRPr="00B75390" w:rsidRDefault="005E3504" w:rsidP="00C76C0F">
      <w:pPr>
        <w:spacing w:before="0" w:beforeAutospacing="0" w:after="0" w:afterAutospacing="0"/>
        <w:ind w:hanging="432"/>
      </w:pPr>
      <w:r w:rsidRPr="00B75390">
        <w:t>Matthew Hansen Foundation Resea</w:t>
      </w:r>
      <w:r w:rsidR="00A2614A" w:rsidRPr="00B75390">
        <w:t>rch Grant, Wilderness Institute</w:t>
      </w:r>
      <w:r w:rsidR="0048442B" w:rsidRPr="00B75390">
        <w:t xml:space="preserve"> (2011)</w:t>
      </w:r>
      <w:r w:rsidR="00F13A88">
        <w:t>.</w:t>
      </w:r>
    </w:p>
    <w:p w14:paraId="03DD6934" w14:textId="77777777" w:rsidR="005E3504" w:rsidRPr="00B75390" w:rsidRDefault="005E3504" w:rsidP="00C76C0F">
      <w:pPr>
        <w:spacing w:before="0" w:beforeAutospacing="0" w:after="0" w:afterAutospacing="0"/>
        <w:ind w:hanging="432"/>
      </w:pPr>
      <w:r w:rsidRPr="00B75390">
        <w:t xml:space="preserve">Hartman Center Research and Travel Grant, Duke University </w:t>
      </w:r>
      <w:r w:rsidR="0048442B" w:rsidRPr="00B75390">
        <w:t>(2011)</w:t>
      </w:r>
      <w:r w:rsidR="00F13A88">
        <w:t>.</w:t>
      </w:r>
    </w:p>
    <w:p w14:paraId="6019AA8F" w14:textId="77777777" w:rsidR="007A0ADF" w:rsidRPr="007677FE" w:rsidRDefault="007A0ADF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TEACHING EXPERIENCE</w:t>
      </w:r>
    </w:p>
    <w:p w14:paraId="3B2658CB" w14:textId="77777777" w:rsidR="009A71A2" w:rsidRDefault="009A71A2" w:rsidP="00C76C0F">
      <w:pPr>
        <w:spacing w:before="0" w:beforeAutospacing="0" w:after="0" w:afterAutospacing="0"/>
        <w:ind w:hanging="432"/>
        <w:rPr>
          <w:u w:val="single"/>
        </w:rPr>
      </w:pPr>
    </w:p>
    <w:p w14:paraId="53B11267" w14:textId="7F27F671" w:rsidR="007A0ADF" w:rsidRPr="00B75390" w:rsidRDefault="007A0ADF" w:rsidP="00C76C0F">
      <w:pPr>
        <w:spacing w:before="0" w:beforeAutospacing="0" w:after="0" w:afterAutospacing="0"/>
        <w:ind w:hanging="432"/>
        <w:rPr>
          <w:u w:val="single"/>
        </w:rPr>
      </w:pPr>
      <w:r w:rsidRPr="00B75390">
        <w:rPr>
          <w:u w:val="single"/>
        </w:rPr>
        <w:t>Primary Instructor</w:t>
      </w:r>
    </w:p>
    <w:p w14:paraId="4B1BED2F" w14:textId="77777777" w:rsidR="00A45276" w:rsidRDefault="00A45276" w:rsidP="00C76C0F">
      <w:pPr>
        <w:spacing w:before="0" w:beforeAutospacing="0" w:after="0" w:afterAutospacing="0"/>
        <w:ind w:hanging="432"/>
      </w:pPr>
      <w:r>
        <w:t>Twentieth-Century American West – Spring 2019, University of Montana</w:t>
      </w:r>
    </w:p>
    <w:p w14:paraId="0966EFE8" w14:textId="77777777" w:rsidR="00A43382" w:rsidRDefault="00A43382" w:rsidP="00C76C0F">
      <w:pPr>
        <w:spacing w:before="0" w:beforeAutospacing="0" w:after="0" w:afterAutospacing="0"/>
        <w:ind w:hanging="432"/>
      </w:pPr>
      <w:r>
        <w:t xml:space="preserve">From Nuclear Fallout to Global Warming: </w:t>
      </w:r>
      <w:r w:rsidR="00907B4E">
        <w:t xml:space="preserve">The History of the U.S. Environmental Movement – Fall 2018, University of Montana, </w:t>
      </w:r>
      <w:proofErr w:type="spellStart"/>
      <w:r w:rsidR="00907B4E">
        <w:t>Osher</w:t>
      </w:r>
      <w:proofErr w:type="spellEnd"/>
      <w:r w:rsidR="00907B4E">
        <w:t xml:space="preserve"> Lifelong Learning Institute.</w:t>
      </w:r>
    </w:p>
    <w:p w14:paraId="4D0E43DD" w14:textId="77777777" w:rsidR="007A0ADF" w:rsidRPr="00B75390" w:rsidRDefault="00663283" w:rsidP="00C76C0F">
      <w:pPr>
        <w:spacing w:before="0" w:beforeAutospacing="0" w:after="0" w:afterAutospacing="0"/>
        <w:ind w:hanging="432"/>
      </w:pPr>
      <w:r w:rsidRPr="00663283">
        <w:t>The Urban Environment: History, Technology, Policy (STS 2500) – January Term 2016, University of Virginia, School of Engineering.</w:t>
      </w:r>
    </w:p>
    <w:p w14:paraId="374E520C" w14:textId="77777777" w:rsidR="007A0ADF" w:rsidRPr="00B75390" w:rsidRDefault="00663283" w:rsidP="00C76C0F">
      <w:pPr>
        <w:spacing w:before="0" w:beforeAutospacing="0" w:after="0" w:afterAutospacing="0"/>
        <w:ind w:hanging="432"/>
      </w:pPr>
      <w:r w:rsidRPr="00663283">
        <w:t>Urban Environmental Policy (PPOL 3280) – Spring 2015, University of Virginia, Batten School of Public Policy.</w:t>
      </w:r>
    </w:p>
    <w:p w14:paraId="52AE6B41" w14:textId="77777777" w:rsidR="00663283" w:rsidRDefault="00663283" w:rsidP="00C76C0F">
      <w:pPr>
        <w:spacing w:before="0" w:beforeAutospacing="0" w:after="0" w:afterAutospacing="0"/>
        <w:ind w:hanging="432"/>
      </w:pPr>
      <w:r w:rsidRPr="00663283">
        <w:t>The Urban Environment: History, Technology, Policy (STS 2500) – January Term 2015, University of Virginia, School of Engineering.</w:t>
      </w:r>
    </w:p>
    <w:p w14:paraId="08556EBD" w14:textId="77777777" w:rsidR="00663283" w:rsidRDefault="00663283" w:rsidP="00960963">
      <w:pPr>
        <w:spacing w:before="0" w:beforeAutospacing="0" w:after="0" w:afterAutospacing="0"/>
        <w:ind w:hanging="432"/>
      </w:pPr>
      <w:r w:rsidRPr="00663283">
        <w:lastRenderedPageBreak/>
        <w:t>The Changing Context of Public Policy (PPOL 7010) – Spring 2014, University of Virginia, Batten School of Public Policy.</w:t>
      </w:r>
    </w:p>
    <w:p w14:paraId="5085FF22" w14:textId="77777777" w:rsidR="007A0ADF" w:rsidRPr="00B75390" w:rsidRDefault="00663283" w:rsidP="00960963">
      <w:pPr>
        <w:spacing w:before="0" w:beforeAutospacing="0" w:after="0" w:afterAutospacing="0"/>
        <w:ind w:hanging="432"/>
      </w:pPr>
      <w:r w:rsidRPr="00663283">
        <w:t>Modern U.S. History Since 1865 (HIUS 2002) – Summer 2013, University of Virginia, College of Arts and Sciences.</w:t>
      </w:r>
    </w:p>
    <w:p w14:paraId="3AF5B4DB" w14:textId="77777777" w:rsidR="009A71A2" w:rsidRDefault="009A71A2" w:rsidP="00663283">
      <w:pPr>
        <w:spacing w:before="0" w:beforeAutospacing="0" w:after="0" w:afterAutospacing="0"/>
        <w:ind w:hanging="432"/>
        <w:rPr>
          <w:u w:val="single"/>
        </w:rPr>
      </w:pPr>
    </w:p>
    <w:p w14:paraId="553A7336" w14:textId="14BD3DBA" w:rsidR="00663283" w:rsidRDefault="00663283" w:rsidP="00663283">
      <w:pPr>
        <w:spacing w:before="0" w:beforeAutospacing="0" w:after="0" w:afterAutospacing="0"/>
        <w:ind w:hanging="432"/>
        <w:rPr>
          <w:u w:val="single"/>
        </w:rPr>
      </w:pPr>
      <w:r>
        <w:rPr>
          <w:u w:val="single"/>
        </w:rPr>
        <w:t>Mentoring</w:t>
      </w:r>
    </w:p>
    <w:p w14:paraId="3E62D275" w14:textId="77777777" w:rsidR="00663283" w:rsidRPr="00B75390" w:rsidRDefault="00663283" w:rsidP="00196266">
      <w:pPr>
        <w:spacing w:before="0" w:beforeAutospacing="0" w:after="0" w:afterAutospacing="0"/>
        <w:ind w:hanging="432"/>
      </w:pPr>
      <w:r w:rsidRPr="00663283">
        <w:t xml:space="preserve">Double </w:t>
      </w:r>
      <w:proofErr w:type="spellStart"/>
      <w:r w:rsidRPr="00663283">
        <w:t>Hoo</w:t>
      </w:r>
      <w:proofErr w:type="spellEnd"/>
      <w:r w:rsidRPr="00663283">
        <w:t xml:space="preserve"> Research Project, University of Virginia (2016-2017). A grant to collaborate with and mentor an undergraduate in a year-long research project. *My mentee received third place in the 2017 Undergraduate Research Symposium, based on his presentation of our research.</w:t>
      </w:r>
    </w:p>
    <w:p w14:paraId="555955DB" w14:textId="77777777" w:rsidR="00D56CD9" w:rsidRPr="00D56CD9" w:rsidRDefault="00066784" w:rsidP="00D56CD9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MEDIA INTERVIEWS AND CITATIONS</w:t>
      </w:r>
    </w:p>
    <w:p w14:paraId="5F3F9144" w14:textId="77777777" w:rsidR="00D01BA3" w:rsidRDefault="00D01BA3" w:rsidP="00D56CD9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3" w:history="1">
        <w:r w:rsidRPr="00A45276">
          <w:rPr>
            <w:rStyle w:val="Hyperlink"/>
            <w:iCs/>
          </w:rPr>
          <w:t>Neomi Rao is officially Brett Kavanaugh’s replacement on the DC Circuit. She’s faced scrutiny for her writings on sexual assault</w:t>
        </w:r>
      </w:hyperlink>
      <w:r w:rsidRPr="00D01BA3">
        <w:rPr>
          <w:iCs/>
        </w:rPr>
        <w:t>.</w:t>
      </w:r>
      <w:r w:rsidR="00A45276">
        <w:rPr>
          <w:iCs/>
        </w:rPr>
        <w:t xml:space="preserve">” </w:t>
      </w:r>
      <w:r w:rsidR="00A45276" w:rsidRPr="00A45276">
        <w:rPr>
          <w:i/>
          <w:iCs/>
        </w:rPr>
        <w:t>Vox</w:t>
      </w:r>
      <w:r w:rsidR="00A45276">
        <w:rPr>
          <w:iCs/>
        </w:rPr>
        <w:t xml:space="preserve">, </w:t>
      </w:r>
      <w:r w:rsidR="00C6651E">
        <w:rPr>
          <w:iCs/>
        </w:rPr>
        <w:t>M</w:t>
      </w:r>
      <w:r w:rsidR="00A45276">
        <w:rPr>
          <w:iCs/>
        </w:rPr>
        <w:t>arch 13, 2019.</w:t>
      </w:r>
    </w:p>
    <w:p w14:paraId="24B4CE53" w14:textId="77777777" w:rsidR="00D56CD9" w:rsidRDefault="00D56CD9" w:rsidP="00D56CD9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4" w:history="1">
        <w:r w:rsidRPr="00D01BA3">
          <w:rPr>
            <w:rStyle w:val="Hyperlink"/>
            <w:iCs/>
          </w:rPr>
          <w:t xml:space="preserve">Avec Trump, la chasse aux </w:t>
        </w:r>
        <w:proofErr w:type="spellStart"/>
        <w:r w:rsidRPr="00D01BA3">
          <w:rPr>
            <w:rStyle w:val="Hyperlink"/>
            <w:iCs/>
          </w:rPr>
          <w:t>pollueurs</w:t>
        </w:r>
        <w:proofErr w:type="spellEnd"/>
        <w:r w:rsidRPr="00D01BA3">
          <w:rPr>
            <w:rStyle w:val="Hyperlink"/>
            <w:iCs/>
          </w:rPr>
          <w:t xml:space="preserve"> </w:t>
        </w:r>
        <w:proofErr w:type="spellStart"/>
        <w:r w:rsidRPr="00D01BA3">
          <w:rPr>
            <w:rStyle w:val="Hyperlink"/>
            <w:iCs/>
          </w:rPr>
          <w:t>est</w:t>
        </w:r>
        <w:proofErr w:type="spellEnd"/>
        <w:r w:rsidRPr="00D01BA3">
          <w:rPr>
            <w:rStyle w:val="Hyperlink"/>
            <w:iCs/>
          </w:rPr>
          <w:t xml:space="preserve"> au plus bas</w:t>
        </w:r>
      </w:hyperlink>
      <w:r>
        <w:rPr>
          <w:iCs/>
        </w:rPr>
        <w:t xml:space="preserve">,” </w:t>
      </w:r>
      <w:r w:rsidRPr="00D01BA3">
        <w:rPr>
          <w:i/>
          <w:iCs/>
        </w:rPr>
        <w:t>Liberation</w:t>
      </w:r>
      <w:r>
        <w:rPr>
          <w:iCs/>
        </w:rPr>
        <w:t>, March 5, 2019.</w:t>
      </w:r>
    </w:p>
    <w:p w14:paraId="475BF9DA" w14:textId="77777777" w:rsidR="00C6651E" w:rsidRDefault="00C6651E" w:rsidP="00D56CD9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5" w:history="1">
        <w:r w:rsidRPr="00C6651E">
          <w:rPr>
            <w:rStyle w:val="Hyperlink"/>
            <w:iCs/>
          </w:rPr>
          <w:t>Under Trump, the EPA’s Enforcement Effort Fall to a 40-Year Low in this One Key Area</w:t>
        </w:r>
      </w:hyperlink>
      <w:r>
        <w:rPr>
          <w:iCs/>
        </w:rPr>
        <w:t xml:space="preserve">,” </w:t>
      </w:r>
      <w:r w:rsidRPr="00C6651E">
        <w:rPr>
          <w:i/>
          <w:iCs/>
        </w:rPr>
        <w:t>MarketWatch</w:t>
      </w:r>
      <w:r>
        <w:rPr>
          <w:iCs/>
        </w:rPr>
        <w:t>, March 4, 2019.</w:t>
      </w:r>
    </w:p>
    <w:p w14:paraId="2E8D06C6" w14:textId="2B7FDC94" w:rsidR="00066784" w:rsidRDefault="00066784" w:rsidP="00066784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6" w:history="1">
        <w:r w:rsidRPr="00D56CD9">
          <w:rPr>
            <w:rStyle w:val="Hyperlink"/>
            <w:iCs/>
          </w:rPr>
          <w:t>Has the EPA lost its teeth? House to investigate dwindling enforcement</w:t>
        </w:r>
      </w:hyperlink>
      <w:r>
        <w:rPr>
          <w:iCs/>
        </w:rPr>
        <w:t xml:space="preserve">,” </w:t>
      </w:r>
      <w:r w:rsidRPr="00D56CD9">
        <w:rPr>
          <w:i/>
          <w:iCs/>
        </w:rPr>
        <w:t>Christian Science Monitor</w:t>
      </w:r>
      <w:r w:rsidR="00D56CD9">
        <w:rPr>
          <w:iCs/>
        </w:rPr>
        <w:t>, February 20, 2019</w:t>
      </w:r>
      <w:r>
        <w:rPr>
          <w:iCs/>
        </w:rPr>
        <w:t>.</w:t>
      </w:r>
    </w:p>
    <w:p w14:paraId="7349A6F4" w14:textId="77777777" w:rsidR="00A45276" w:rsidRDefault="00A45276" w:rsidP="00066784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7" w:history="1">
        <w:r w:rsidRPr="00A45276">
          <w:rPr>
            <w:rStyle w:val="Hyperlink"/>
            <w:iCs/>
          </w:rPr>
          <w:t>Trump EPA's pollution, waste reduction numbers are lowest in a decade</w:t>
        </w:r>
      </w:hyperlink>
      <w:r>
        <w:rPr>
          <w:iCs/>
        </w:rPr>
        <w:t xml:space="preserve">,” </w:t>
      </w:r>
      <w:r w:rsidRPr="00A45276">
        <w:rPr>
          <w:i/>
          <w:iCs/>
        </w:rPr>
        <w:t>The Hill</w:t>
      </w:r>
      <w:r>
        <w:rPr>
          <w:iCs/>
        </w:rPr>
        <w:t>, February 1, 2019.</w:t>
      </w:r>
    </w:p>
    <w:p w14:paraId="6B96D45A" w14:textId="77777777" w:rsidR="00F21B73" w:rsidRDefault="00F21B73" w:rsidP="00066784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8" w:history="1">
        <w:r w:rsidRPr="00F21B73">
          <w:rPr>
            <w:rStyle w:val="Hyperlink"/>
            <w:iCs/>
          </w:rPr>
          <w:t>Wheeler Pushes Back on Reports Claiming Lax EPA Enforcement</w:t>
        </w:r>
      </w:hyperlink>
      <w:r>
        <w:rPr>
          <w:iCs/>
        </w:rPr>
        <w:t xml:space="preserve">,” </w:t>
      </w:r>
      <w:r w:rsidRPr="00F21B73">
        <w:rPr>
          <w:i/>
          <w:iCs/>
        </w:rPr>
        <w:t>Bloomberg Environment</w:t>
      </w:r>
      <w:r>
        <w:rPr>
          <w:iCs/>
        </w:rPr>
        <w:t xml:space="preserve">, January 16, 2019. </w:t>
      </w:r>
    </w:p>
    <w:p w14:paraId="145D6853" w14:textId="77777777" w:rsidR="00C6651E" w:rsidRDefault="00C6651E" w:rsidP="00066784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39" w:history="1">
        <w:r w:rsidRPr="00C6651E">
          <w:rPr>
            <w:rStyle w:val="Hyperlink"/>
            <w:iCs/>
          </w:rPr>
          <w:t>EPA Rollbacks: Hurting Americans Where They Live</w:t>
        </w:r>
      </w:hyperlink>
      <w:r>
        <w:rPr>
          <w:iCs/>
        </w:rPr>
        <w:t xml:space="preserve">,” </w:t>
      </w:r>
      <w:r w:rsidRPr="00C6651E">
        <w:rPr>
          <w:i/>
          <w:iCs/>
        </w:rPr>
        <w:t>The American Prospect</w:t>
      </w:r>
      <w:r>
        <w:rPr>
          <w:iCs/>
        </w:rPr>
        <w:t>, January 14, 2019.</w:t>
      </w:r>
    </w:p>
    <w:p w14:paraId="5E77F3B8" w14:textId="77777777" w:rsidR="00C6651E" w:rsidRDefault="00C6651E" w:rsidP="00066784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40" w:history="1">
        <w:r w:rsidRPr="00C6651E">
          <w:rPr>
            <w:rStyle w:val="Hyperlink"/>
            <w:iCs/>
          </w:rPr>
          <w:t>Trump’s EPA Is Reluctant to Punish Law-Breaking Polluters</w:t>
        </w:r>
      </w:hyperlink>
      <w:r>
        <w:rPr>
          <w:iCs/>
        </w:rPr>
        <w:t xml:space="preserve">,” </w:t>
      </w:r>
      <w:r w:rsidRPr="00C6651E">
        <w:rPr>
          <w:i/>
          <w:iCs/>
        </w:rPr>
        <w:t>High Country News</w:t>
      </w:r>
      <w:r>
        <w:rPr>
          <w:iCs/>
        </w:rPr>
        <w:t>, December 28, 2018.</w:t>
      </w:r>
    </w:p>
    <w:p w14:paraId="3ACDC332" w14:textId="77777777" w:rsidR="00D01BA3" w:rsidRDefault="00D01BA3" w:rsidP="00D01BA3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41" w:history="1">
        <w:r w:rsidRPr="00D56CD9">
          <w:rPr>
            <w:rStyle w:val="Hyperlink"/>
            <w:iCs/>
          </w:rPr>
          <w:t>EPA Policing of Environmental Violations Plummeted in 2018</w:t>
        </w:r>
      </w:hyperlink>
      <w:r>
        <w:rPr>
          <w:iCs/>
        </w:rPr>
        <w:t xml:space="preserve">,” </w:t>
      </w:r>
      <w:r w:rsidRPr="00D56CD9">
        <w:rPr>
          <w:i/>
          <w:iCs/>
        </w:rPr>
        <w:t>Pacific Standard</w:t>
      </w:r>
      <w:r>
        <w:rPr>
          <w:iCs/>
        </w:rPr>
        <w:t>, November 21, 2018.</w:t>
      </w:r>
    </w:p>
    <w:p w14:paraId="02C6177B" w14:textId="77777777" w:rsidR="00F21B73" w:rsidRDefault="00F21B73" w:rsidP="00D01BA3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42" w:history="1">
        <w:r w:rsidRPr="00F21B73">
          <w:rPr>
            <w:rStyle w:val="Hyperlink"/>
            <w:iCs/>
          </w:rPr>
          <w:t>EPA Officials Wrestle With Enforcement Decline Spurred By Trump Policies</w:t>
        </w:r>
      </w:hyperlink>
      <w:r>
        <w:rPr>
          <w:iCs/>
        </w:rPr>
        <w:t xml:space="preserve">,” </w:t>
      </w:r>
      <w:r w:rsidRPr="00F21B73">
        <w:rPr>
          <w:i/>
          <w:iCs/>
        </w:rPr>
        <w:t>Inside EPA</w:t>
      </w:r>
      <w:r>
        <w:rPr>
          <w:iCs/>
        </w:rPr>
        <w:t>, November 20, 2018.</w:t>
      </w:r>
    </w:p>
    <w:p w14:paraId="047F73A6" w14:textId="77777777" w:rsidR="00F21B73" w:rsidRDefault="00F21B73" w:rsidP="00D01BA3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43" w:history="1">
        <w:r w:rsidRPr="00F21B73">
          <w:rPr>
            <w:rStyle w:val="Hyperlink"/>
            <w:iCs/>
          </w:rPr>
          <w:t>Trump team reluctant to pursue polluters – report</w:t>
        </w:r>
      </w:hyperlink>
      <w:r>
        <w:rPr>
          <w:iCs/>
        </w:rPr>
        <w:t xml:space="preserve">,” </w:t>
      </w:r>
      <w:r w:rsidRPr="00F21B73">
        <w:rPr>
          <w:i/>
          <w:iCs/>
        </w:rPr>
        <w:t>E&amp;E News</w:t>
      </w:r>
      <w:r>
        <w:rPr>
          <w:iCs/>
        </w:rPr>
        <w:t>, November 16, 2018.</w:t>
      </w:r>
    </w:p>
    <w:p w14:paraId="28844FFF" w14:textId="77777777" w:rsidR="00066784" w:rsidRPr="00066784" w:rsidRDefault="00D01BA3" w:rsidP="00C6651E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</w:t>
      </w:r>
      <w:hyperlink r:id="rId44" w:history="1">
        <w:r w:rsidRPr="00D56CD9">
          <w:rPr>
            <w:rStyle w:val="Hyperlink"/>
            <w:iCs/>
          </w:rPr>
          <w:t>The Deadly Donora Smog of 1948 Spurred Environmental Protection—But Have We Forgotten the Lesson?</w:t>
        </w:r>
      </w:hyperlink>
      <w:r>
        <w:rPr>
          <w:iCs/>
        </w:rPr>
        <w:t xml:space="preserve">” </w:t>
      </w:r>
      <w:r w:rsidRPr="00D01BA3">
        <w:rPr>
          <w:i/>
          <w:iCs/>
        </w:rPr>
        <w:t>Smithsonian</w:t>
      </w:r>
      <w:r>
        <w:rPr>
          <w:iCs/>
        </w:rPr>
        <w:t>, October 26, 2018.</w:t>
      </w:r>
    </w:p>
    <w:p w14:paraId="76FDA5F1" w14:textId="77777777" w:rsidR="007A0ADF" w:rsidRPr="007677FE" w:rsidRDefault="007A0ADF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INVITED TALKS</w:t>
      </w:r>
    </w:p>
    <w:p w14:paraId="7BD407F8" w14:textId="77777777" w:rsidR="002104A5" w:rsidRDefault="002104A5" w:rsidP="002104A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“The Age of Lead: How the Suburbs Poisoned the Inner City,” University of Texas</w:t>
      </w:r>
      <w:r w:rsidR="009A2C4F">
        <w:rPr>
          <w:iCs/>
        </w:rPr>
        <w:t>-</w:t>
      </w:r>
      <w:r>
        <w:rPr>
          <w:iCs/>
        </w:rPr>
        <w:t>Austin</w:t>
      </w:r>
      <w:r w:rsidR="009A2C4F">
        <w:rPr>
          <w:iCs/>
        </w:rPr>
        <w:t>, American Studies Department</w:t>
      </w:r>
      <w:r>
        <w:rPr>
          <w:iCs/>
        </w:rPr>
        <w:t xml:space="preserve"> (201</w:t>
      </w:r>
      <w:r w:rsidR="009A2C4F">
        <w:rPr>
          <w:iCs/>
        </w:rPr>
        <w:t>8</w:t>
      </w:r>
      <w:r>
        <w:rPr>
          <w:iCs/>
        </w:rPr>
        <w:t>).</w:t>
      </w:r>
    </w:p>
    <w:p w14:paraId="1042AF9B" w14:textId="77777777" w:rsidR="00943811" w:rsidRPr="00943811" w:rsidRDefault="00943811" w:rsidP="00943811">
      <w:pPr>
        <w:spacing w:before="0" w:beforeAutospacing="0" w:after="0" w:afterAutospacing="0"/>
        <w:ind w:hanging="432"/>
      </w:pPr>
      <w:r w:rsidRPr="00B75390">
        <w:t>“White Lead and White Flight: Suburbanizatio</w:t>
      </w:r>
      <w:r>
        <w:t>n, Inner-</w:t>
      </w:r>
      <w:r w:rsidRPr="00B75390">
        <w:t xml:space="preserve">City Housing Deterioration, and Slumlord Capitalism in Baltimore, 1940-1965,” </w:t>
      </w:r>
      <w:r>
        <w:t>Lockridge Seminar</w:t>
      </w:r>
      <w:r w:rsidRPr="00B75390">
        <w:t xml:space="preserve">, University of </w:t>
      </w:r>
      <w:r>
        <w:t>Montana</w:t>
      </w:r>
      <w:r w:rsidRPr="00B75390">
        <w:t xml:space="preserve"> (201</w:t>
      </w:r>
      <w:r>
        <w:t>8</w:t>
      </w:r>
      <w:r w:rsidRPr="00B75390">
        <w:t>)</w:t>
      </w:r>
      <w:r>
        <w:t>.</w:t>
      </w:r>
    </w:p>
    <w:p w14:paraId="6957802F" w14:textId="77777777" w:rsidR="002B3A90" w:rsidRDefault="002B3A90" w:rsidP="002104A5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“The Age of Lead: How the Suburbs Poisoned the Inner City,” Council of Graduate Schools Annual Meeting (2017)</w:t>
      </w:r>
      <w:r w:rsidR="007C62C8">
        <w:rPr>
          <w:iCs/>
        </w:rPr>
        <w:t>.</w:t>
      </w:r>
    </w:p>
    <w:p w14:paraId="5CDD71B9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rPr>
          <w:iCs/>
        </w:rPr>
        <w:t>“</w:t>
      </w:r>
      <w:r w:rsidRPr="00B75390">
        <w:t>The Age of Lead: Metropolitan Change, Environmental Health, and Urban Underdevelopment in Baltimore, 1900-2000,” Environmental Histor</w:t>
      </w:r>
      <w:r w:rsidR="00B96685">
        <w:t>y Se</w:t>
      </w:r>
      <w:r w:rsidR="00F13A88">
        <w:t>ries, University of Kansas (2016).</w:t>
      </w:r>
    </w:p>
    <w:p w14:paraId="3660C091" w14:textId="77777777" w:rsidR="00791825" w:rsidRPr="00B75390" w:rsidRDefault="00791825" w:rsidP="00C76C0F">
      <w:pPr>
        <w:spacing w:before="0" w:beforeAutospacing="0" w:after="0" w:afterAutospacing="0"/>
        <w:ind w:hanging="432"/>
        <w:rPr>
          <w:iCs/>
        </w:rPr>
      </w:pPr>
      <w:r w:rsidRPr="00B75390">
        <w:t>“Digital Humanities Maps and Public Engagement,” Miller Center of Public Affairs Fellows Conference, University of Virginia (2016)</w:t>
      </w:r>
      <w:r w:rsidR="00F13A88">
        <w:t>.</w:t>
      </w:r>
    </w:p>
    <w:p w14:paraId="38C845E8" w14:textId="77777777" w:rsidR="007A0ADF" w:rsidRPr="007677FE" w:rsidRDefault="007A0ADF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lastRenderedPageBreak/>
        <w:t>PRESENTATIONS</w:t>
      </w:r>
    </w:p>
    <w:p w14:paraId="762E96D7" w14:textId="77777777" w:rsidR="00B96685" w:rsidRDefault="00B96685" w:rsidP="00C76C0F">
      <w:pPr>
        <w:spacing w:before="0" w:beforeAutospacing="0" w:after="0" w:afterAutospacing="0"/>
        <w:ind w:hanging="432"/>
      </w:pPr>
      <w:r>
        <w:t>“The Alchemy of Automobile Commuting: Lead Poisoning in the Golden Age of the Suburbs,” M</w:t>
      </w:r>
      <w:r w:rsidR="00F13A88">
        <w:t>iller Center of Public Affairs (</w:t>
      </w:r>
      <w:r>
        <w:t>2017</w:t>
      </w:r>
      <w:r w:rsidR="00F13A88">
        <w:t>).</w:t>
      </w:r>
    </w:p>
    <w:p w14:paraId="745DB3D5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“Commuter-Polluter Suburbs: Automobile Pollution in the Inner City Before the Intersta</w:t>
      </w:r>
      <w:r w:rsidR="00F13A88">
        <w:t>tes,” Urban History Conference</w:t>
      </w:r>
      <w:r w:rsidR="00B96685">
        <w:t xml:space="preserve"> </w:t>
      </w:r>
      <w:r w:rsidR="00F13A88">
        <w:t>(</w:t>
      </w:r>
      <w:r w:rsidR="00B96685">
        <w:t>2016</w:t>
      </w:r>
      <w:r w:rsidR="00F13A88">
        <w:t>).</w:t>
      </w:r>
    </w:p>
    <w:p w14:paraId="49C8EACA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 xml:space="preserve">“Environmental Knowledge: Noise, Lead and Learning in the Urban Environment,” American Society </w:t>
      </w:r>
      <w:r w:rsidR="00F13A88">
        <w:t>for Environmental History (</w:t>
      </w:r>
      <w:r w:rsidR="00B96685">
        <w:t>2016</w:t>
      </w:r>
      <w:r w:rsidR="00F13A88">
        <w:t>).</w:t>
      </w:r>
    </w:p>
    <w:p w14:paraId="3BE41D53" w14:textId="77777777" w:rsidR="007A0ADF" w:rsidRPr="00B75390" w:rsidRDefault="00120B4E" w:rsidP="00C76C0F">
      <w:pPr>
        <w:spacing w:before="0" w:beforeAutospacing="0" w:after="0" w:afterAutospacing="0"/>
        <w:ind w:hanging="432"/>
      </w:pPr>
      <w:r w:rsidRPr="00B75390">
        <w:t>“</w:t>
      </w:r>
      <w:r w:rsidR="007A0ADF" w:rsidRPr="00B75390">
        <w:t>White Lead and White Flight: Suburbanizatio</w:t>
      </w:r>
      <w:r w:rsidR="00122216">
        <w:t>n, Inner-</w:t>
      </w:r>
      <w:r w:rsidR="007A0ADF" w:rsidRPr="00B75390">
        <w:t>City Housing Deterioration, and Slumlord Capitalism in Baltimore, 1940-1965,” Movements and Directions in Capitalism, University of Virginia (2016)</w:t>
      </w:r>
      <w:r w:rsidR="00F13A88">
        <w:t>.</w:t>
      </w:r>
    </w:p>
    <w:p w14:paraId="3945E01B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“The Age of Lead: Suburbanization, Environmental Health, and Urban Underdevelopment,” History of Energy and the Environment, Center for History and Economics, Harvard University (2015)</w:t>
      </w:r>
      <w:r w:rsidR="00F13A88">
        <w:t>.</w:t>
      </w:r>
    </w:p>
    <w:p w14:paraId="48B33550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 xml:space="preserve">“The Rise and Fall of an </w:t>
      </w:r>
      <w:proofErr w:type="spellStart"/>
      <w:r w:rsidRPr="00B75390">
        <w:t>Ecostar</w:t>
      </w:r>
      <w:proofErr w:type="spellEnd"/>
      <w:r w:rsidRPr="00B75390">
        <w:t>: Technological Innovation and Marketing as Policy Obstruction,” Green Capitalism? At the Crossroads of Environmental and Business History, Hagley Museum (2014)</w:t>
      </w:r>
      <w:r w:rsidR="00F13A88">
        <w:t>.</w:t>
      </w:r>
    </w:p>
    <w:p w14:paraId="1E111F2C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“Childhood Lead Poisoning in Twentieth-Century Baltimore: Urban Renewal, Automobiles, and Climate,” Poster, American Society for Environmental History (2014)</w:t>
      </w:r>
      <w:r w:rsidR="00F13A88">
        <w:t>.</w:t>
      </w:r>
    </w:p>
    <w:p w14:paraId="11E59E0C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“Childhood Lead Poisoning in Baltimore in the Mid-Twentieth Century: Pica, Policy and Climate,” Baltimore Ecosystem Study Conference (2013)</w:t>
      </w:r>
      <w:r w:rsidR="00F13A88">
        <w:t>.</w:t>
      </w:r>
    </w:p>
    <w:p w14:paraId="30ECFBA4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“Neuro-history: Some Theories and Methods for Getting inside the Grey Box,” Science and Method in the Humanities, Rutgers University (2012)</w:t>
      </w:r>
      <w:r w:rsidR="00F13A88">
        <w:t>.</w:t>
      </w:r>
    </w:p>
    <w:p w14:paraId="0E7E8EC9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“From Ecocide to Eco-ally: Picloram, Herbicidal Warfare and Invasive Species, 1963-2000,” Workshop on Hazardous Chemicals: Agents of Risk and Change, Rachel Carson Center for Environment and Society (2012)</w:t>
      </w:r>
      <w:r w:rsidR="00F13A88">
        <w:t>.</w:t>
      </w:r>
    </w:p>
    <w:p w14:paraId="28385E15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“Bio-Fixes and Bio-Invasions: The Introduction of Mysid Shrimp into Flathead Lake, Montana, 1939 – 2000,” American Society of Environmental History Conference (2012)</w:t>
      </w:r>
      <w:r w:rsidR="00F13A88">
        <w:t>.</w:t>
      </w:r>
    </w:p>
    <w:p w14:paraId="157E13CA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“From Ecocide to Eco-ally: Picloram, Invasive Species, and American Environmentalism,” Society for the History of Technology Conference (2011)</w:t>
      </w:r>
      <w:r w:rsidR="00F13A88">
        <w:t>.</w:t>
      </w:r>
    </w:p>
    <w:p w14:paraId="20C9DCCA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“Goods in the Woods: Consumerism, Marketing, and Freedom in the Rise of a New Wilderness Ethic,” Phi Alpha Theta (2009)</w:t>
      </w:r>
      <w:r w:rsidR="00F13A88">
        <w:t>.</w:t>
      </w:r>
    </w:p>
    <w:p w14:paraId="7B27F1E5" w14:textId="77777777" w:rsidR="007A0ADF" w:rsidRPr="007677FE" w:rsidRDefault="007A0ADF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PANEL ORGANIZER</w:t>
      </w:r>
    </w:p>
    <w:p w14:paraId="4677C717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>“Urban Environmental History: New Directions,” Urban History Conference (2016)</w:t>
      </w:r>
      <w:r w:rsidR="00F13A88">
        <w:t>.</w:t>
      </w:r>
    </w:p>
    <w:p w14:paraId="7C1DA295" w14:textId="77777777" w:rsidR="007A0ADF" w:rsidRPr="00B75390" w:rsidRDefault="007A0ADF" w:rsidP="00C76C0F">
      <w:pPr>
        <w:spacing w:before="0" w:beforeAutospacing="0" w:after="0" w:afterAutospacing="0"/>
        <w:ind w:hanging="432"/>
      </w:pPr>
      <w:r w:rsidRPr="00B75390">
        <w:t xml:space="preserve">“Mindscapes and </w:t>
      </w:r>
      <w:proofErr w:type="spellStart"/>
      <w:r w:rsidRPr="00B75390">
        <w:t>Brainscapes</w:t>
      </w:r>
      <w:proofErr w:type="spellEnd"/>
      <w:r w:rsidRPr="00B75390">
        <w:t>: Environmental History and Psychology,” American Society for Environmental History (2016)</w:t>
      </w:r>
      <w:r w:rsidR="00F13A88">
        <w:t>.</w:t>
      </w:r>
    </w:p>
    <w:p w14:paraId="17F3172E" w14:textId="77777777" w:rsidR="0093330C" w:rsidRPr="007677FE" w:rsidRDefault="00177B55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PROFESSIONAL</w:t>
      </w:r>
      <w:r w:rsidR="0093330C" w:rsidRPr="007677FE">
        <w:rPr>
          <w:i w:val="0"/>
          <w:sz w:val="24"/>
          <w:szCs w:val="24"/>
        </w:rPr>
        <w:t xml:space="preserve"> EXPERIENCE</w:t>
      </w:r>
    </w:p>
    <w:p w14:paraId="63CD0CA9" w14:textId="77777777" w:rsidR="007D59F1" w:rsidRDefault="00011B9D" w:rsidP="007D59F1">
      <w:pPr>
        <w:spacing w:before="0" w:beforeAutospacing="0" w:after="0" w:afterAutospacing="0"/>
        <w:ind w:hanging="432"/>
      </w:pPr>
      <w:r>
        <w:t xml:space="preserve">Contract </w:t>
      </w:r>
      <w:r w:rsidR="007D59F1">
        <w:t>Historical GIS Research and Mapping (May 2018-</w:t>
      </w:r>
      <w:r>
        <w:t>September 2018</w:t>
      </w:r>
      <w:r w:rsidR="007D59F1">
        <w:t>)</w:t>
      </w:r>
    </w:p>
    <w:p w14:paraId="4C6B9E23" w14:textId="77777777" w:rsidR="00A43382" w:rsidRDefault="00FB31ED" w:rsidP="00A43382">
      <w:pPr>
        <w:spacing w:before="0" w:beforeAutospacing="0" w:after="0" w:afterAutospacing="0"/>
        <w:ind w:hanging="432"/>
      </w:pPr>
      <w:hyperlink r:id="rId45" w:history="1">
        <w:r w:rsidR="007D59F1" w:rsidRPr="006E400F">
          <w:rPr>
            <w:rStyle w:val="Hyperlink"/>
          </w:rPr>
          <w:t>Environmental Data &amp; Governance Initiative</w:t>
        </w:r>
      </w:hyperlink>
      <w:r w:rsidR="007D59F1">
        <w:t xml:space="preserve"> </w:t>
      </w:r>
    </w:p>
    <w:p w14:paraId="579E9063" w14:textId="77777777" w:rsidR="00A43382" w:rsidRDefault="00A43382" w:rsidP="00A43382">
      <w:pPr>
        <w:spacing w:before="0" w:beforeAutospacing="0" w:after="0" w:afterAutospacing="0"/>
      </w:pPr>
      <w:r>
        <w:t xml:space="preserve">Member </w:t>
      </w:r>
      <w:r w:rsidR="00F13A88">
        <w:t>(</w:t>
      </w:r>
      <w:r w:rsidR="00B235E9">
        <w:t>April 2017</w:t>
      </w:r>
      <w:r w:rsidR="00F70A1F">
        <w:t>-present</w:t>
      </w:r>
      <w:r w:rsidR="00F13A88">
        <w:t>)</w:t>
      </w:r>
      <w:r>
        <w:t>; Steering Committee (June 2018-present); Communications Coordinator (June 2018-</w:t>
      </w:r>
      <w:r w:rsidR="00011B9D">
        <w:t>February 2019</w:t>
      </w:r>
      <w:r>
        <w:t>); Lead Researcher, (June 2018-</w:t>
      </w:r>
      <w:r w:rsidR="00011B9D">
        <w:t>February 2019</w:t>
      </w:r>
      <w:r>
        <w:t>).</w:t>
      </w:r>
      <w:r w:rsidRPr="007D59F1">
        <w:t xml:space="preserve"> </w:t>
      </w:r>
    </w:p>
    <w:p w14:paraId="7916007A" w14:textId="77777777" w:rsidR="005A794D" w:rsidRPr="00B75390" w:rsidRDefault="00982506" w:rsidP="00C76C0F">
      <w:pPr>
        <w:spacing w:before="0" w:beforeAutospacing="0" w:after="0" w:afterAutospacing="0"/>
        <w:ind w:hanging="432"/>
      </w:pPr>
      <w:r w:rsidRPr="00B75390">
        <w:t>Research</w:t>
      </w:r>
      <w:r w:rsidR="00220F74" w:rsidRPr="00B75390">
        <w:t>er</w:t>
      </w:r>
      <w:r w:rsidRPr="00B75390">
        <w:t xml:space="preserve"> and Lecture </w:t>
      </w:r>
      <w:r w:rsidR="00220F74" w:rsidRPr="00B75390">
        <w:t>Writer</w:t>
      </w:r>
      <w:r w:rsidR="00176C15" w:rsidRPr="00B75390">
        <w:t>, Clay Endowment Project on Global History of Energy and Power,</w:t>
      </w:r>
      <w:r w:rsidR="00F13A88">
        <w:t xml:space="preserve"> with Professor Edmund Russell (</w:t>
      </w:r>
      <w:r w:rsidR="00176C15" w:rsidRPr="00B75390">
        <w:t>2012</w:t>
      </w:r>
      <w:r w:rsidR="00F13A88">
        <w:t>).</w:t>
      </w:r>
    </w:p>
    <w:p w14:paraId="5C1D3258" w14:textId="77777777" w:rsidR="007A0ADF" w:rsidRPr="00B75390" w:rsidRDefault="00176C15" w:rsidP="00C76C0F">
      <w:pPr>
        <w:spacing w:before="0" w:beforeAutospacing="0" w:after="0" w:afterAutospacing="0"/>
        <w:ind w:hanging="432"/>
      </w:pPr>
      <w:r w:rsidRPr="00B75390">
        <w:t xml:space="preserve">Historical </w:t>
      </w:r>
      <w:r w:rsidR="0093330C" w:rsidRPr="00B75390">
        <w:t>Ecology Research</w:t>
      </w:r>
      <w:r w:rsidR="00220F74" w:rsidRPr="00B75390">
        <w:t>er</w:t>
      </w:r>
      <w:r w:rsidRPr="00B75390">
        <w:t>, Earth Restoration Project</w:t>
      </w:r>
      <w:r w:rsidR="00F13A88">
        <w:t>, University of Montana (</w:t>
      </w:r>
      <w:r w:rsidR="002D594D" w:rsidRPr="00B75390">
        <w:t>2008-2009</w:t>
      </w:r>
      <w:r w:rsidR="00F13A88">
        <w:t>).</w:t>
      </w:r>
    </w:p>
    <w:p w14:paraId="672134B4" w14:textId="77777777" w:rsidR="00220F74" w:rsidRPr="007677FE" w:rsidRDefault="00452E0D" w:rsidP="00036084">
      <w:pPr>
        <w:pStyle w:val="Heading2"/>
        <w:spacing w:before="200" w:after="20"/>
        <w:ind w:hanging="432"/>
        <w:rPr>
          <w:i w:val="0"/>
          <w:sz w:val="24"/>
          <w:szCs w:val="24"/>
        </w:rPr>
      </w:pPr>
      <w:r w:rsidRPr="007677FE">
        <w:rPr>
          <w:i w:val="0"/>
          <w:sz w:val="24"/>
          <w:szCs w:val="24"/>
        </w:rPr>
        <w:t>SERVICE</w:t>
      </w:r>
    </w:p>
    <w:p w14:paraId="0ACEE0BD" w14:textId="49293472" w:rsidR="00056612" w:rsidRPr="009A71A2" w:rsidRDefault="00D53622" w:rsidP="009A71A2">
      <w:pPr>
        <w:spacing w:before="0" w:beforeAutospacing="0" w:after="0" w:afterAutospacing="0"/>
        <w:ind w:hanging="432"/>
        <w:rPr>
          <w:iCs/>
        </w:rPr>
      </w:pPr>
      <w:r>
        <w:rPr>
          <w:iCs/>
        </w:rPr>
        <w:t>Manuscript Reviewer:</w:t>
      </w:r>
      <w:r w:rsidR="00220F74" w:rsidRPr="00B75390">
        <w:rPr>
          <w:iCs/>
        </w:rPr>
        <w:t xml:space="preserve"> </w:t>
      </w:r>
      <w:r>
        <w:rPr>
          <w:iCs/>
        </w:rPr>
        <w:t>MIT Press (Urban and Industrial Environments Series)</w:t>
      </w:r>
      <w:r w:rsidR="00F13A88">
        <w:rPr>
          <w:iCs/>
        </w:rPr>
        <w:t>.</w:t>
      </w:r>
      <w:bookmarkStart w:id="7" w:name="_GoBack"/>
      <w:bookmarkEnd w:id="7"/>
    </w:p>
    <w:sectPr w:rsidR="00056612" w:rsidRPr="009A71A2" w:rsidSect="00587D59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E3B52" w14:textId="77777777" w:rsidR="00FB31ED" w:rsidRDefault="00FB31ED" w:rsidP="00176C15">
      <w:pPr>
        <w:spacing w:before="0" w:after="0"/>
      </w:pPr>
      <w:r>
        <w:separator/>
      </w:r>
    </w:p>
  </w:endnote>
  <w:endnote w:type="continuationSeparator" w:id="0">
    <w:p w14:paraId="6A638408" w14:textId="77777777" w:rsidR="00FB31ED" w:rsidRDefault="00FB31ED" w:rsidP="00176C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5BDF" w14:textId="77777777" w:rsidR="0090498B" w:rsidRDefault="00904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25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4EA47" w14:textId="77777777" w:rsidR="0090498B" w:rsidRDefault="00904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2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EC7B97" w14:textId="77777777" w:rsidR="0090498B" w:rsidRDefault="009049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54208" w14:textId="77777777" w:rsidR="0090498B" w:rsidRDefault="00904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1C18" w14:textId="77777777" w:rsidR="00FB31ED" w:rsidRDefault="00FB31ED" w:rsidP="00176C15">
      <w:pPr>
        <w:spacing w:before="0" w:after="0"/>
      </w:pPr>
      <w:r>
        <w:separator/>
      </w:r>
    </w:p>
  </w:footnote>
  <w:footnote w:type="continuationSeparator" w:id="0">
    <w:p w14:paraId="090504EC" w14:textId="77777777" w:rsidR="00FB31ED" w:rsidRDefault="00FB31ED" w:rsidP="00176C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B7A9" w14:textId="77777777" w:rsidR="0090498B" w:rsidRDefault="009049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572F2" w14:textId="77777777" w:rsidR="0090498B" w:rsidRDefault="009049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06FA" w14:textId="77777777" w:rsidR="0090498B" w:rsidRDefault="00904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B48"/>
    <w:multiLevelType w:val="hybridMultilevel"/>
    <w:tmpl w:val="05B8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1808"/>
    <w:multiLevelType w:val="hybridMultilevel"/>
    <w:tmpl w:val="6502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36ABD"/>
    <w:multiLevelType w:val="hybridMultilevel"/>
    <w:tmpl w:val="2C0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36D4"/>
    <w:multiLevelType w:val="hybridMultilevel"/>
    <w:tmpl w:val="667E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6E7"/>
    <w:multiLevelType w:val="hybridMultilevel"/>
    <w:tmpl w:val="2A0C81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1E12360"/>
    <w:multiLevelType w:val="hybridMultilevel"/>
    <w:tmpl w:val="B1D4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7084"/>
    <w:multiLevelType w:val="hybridMultilevel"/>
    <w:tmpl w:val="AF66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25ADE"/>
    <w:multiLevelType w:val="hybridMultilevel"/>
    <w:tmpl w:val="666C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0083"/>
    <w:multiLevelType w:val="hybridMultilevel"/>
    <w:tmpl w:val="8CDA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C7BC7"/>
    <w:multiLevelType w:val="hybridMultilevel"/>
    <w:tmpl w:val="9B78DC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7AE4C09"/>
    <w:multiLevelType w:val="hybridMultilevel"/>
    <w:tmpl w:val="63F41FA2"/>
    <w:lvl w:ilvl="0" w:tplc="A6BA9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3200"/>
    <w:multiLevelType w:val="multilevel"/>
    <w:tmpl w:val="0409001D"/>
    <w:styleLink w:val="Lei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8C7222"/>
    <w:multiLevelType w:val="hybridMultilevel"/>
    <w:tmpl w:val="D06651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7AD66D5"/>
    <w:multiLevelType w:val="hybridMultilevel"/>
    <w:tmpl w:val="8BB0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C3115"/>
    <w:multiLevelType w:val="hybridMultilevel"/>
    <w:tmpl w:val="E194A6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  <w:num w:numId="17">
    <w:abstractNumId w:val="13"/>
  </w:num>
  <w:num w:numId="18">
    <w:abstractNumId w:val="8"/>
  </w:num>
  <w:num w:numId="19">
    <w:abstractNumId w:val="3"/>
  </w:num>
  <w:num w:numId="20">
    <w:abstractNumId w:val="2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5"/>
    <w:rsid w:val="00005997"/>
    <w:rsid w:val="00011B9D"/>
    <w:rsid w:val="00011C58"/>
    <w:rsid w:val="00023132"/>
    <w:rsid w:val="00036084"/>
    <w:rsid w:val="0005024E"/>
    <w:rsid w:val="00054D03"/>
    <w:rsid w:val="00056612"/>
    <w:rsid w:val="00066784"/>
    <w:rsid w:val="00095CD8"/>
    <w:rsid w:val="000B6BA3"/>
    <w:rsid w:val="000E34F7"/>
    <w:rsid w:val="000F25F1"/>
    <w:rsid w:val="000F7036"/>
    <w:rsid w:val="00110483"/>
    <w:rsid w:val="00120B4E"/>
    <w:rsid w:val="00122216"/>
    <w:rsid w:val="00126391"/>
    <w:rsid w:val="00171AA8"/>
    <w:rsid w:val="0017329A"/>
    <w:rsid w:val="00176C15"/>
    <w:rsid w:val="00177B55"/>
    <w:rsid w:val="00187398"/>
    <w:rsid w:val="001937C2"/>
    <w:rsid w:val="00196266"/>
    <w:rsid w:val="001A7CAC"/>
    <w:rsid w:val="001C2AD3"/>
    <w:rsid w:val="001D53EC"/>
    <w:rsid w:val="001E65F3"/>
    <w:rsid w:val="001E6E8C"/>
    <w:rsid w:val="001F1DB8"/>
    <w:rsid w:val="00200BE3"/>
    <w:rsid w:val="002016EE"/>
    <w:rsid w:val="002104A5"/>
    <w:rsid w:val="00212DBB"/>
    <w:rsid w:val="00220F74"/>
    <w:rsid w:val="00261699"/>
    <w:rsid w:val="00270EF7"/>
    <w:rsid w:val="002731A2"/>
    <w:rsid w:val="00293810"/>
    <w:rsid w:val="002A136A"/>
    <w:rsid w:val="002B3A90"/>
    <w:rsid w:val="002C6301"/>
    <w:rsid w:val="002C7C13"/>
    <w:rsid w:val="002D347D"/>
    <w:rsid w:val="002D594D"/>
    <w:rsid w:val="002E62DB"/>
    <w:rsid w:val="002F19A1"/>
    <w:rsid w:val="00332477"/>
    <w:rsid w:val="003410E4"/>
    <w:rsid w:val="0034142F"/>
    <w:rsid w:val="0035096A"/>
    <w:rsid w:val="00350FBF"/>
    <w:rsid w:val="003602A6"/>
    <w:rsid w:val="00382029"/>
    <w:rsid w:val="003902D3"/>
    <w:rsid w:val="00395E91"/>
    <w:rsid w:val="003B49BE"/>
    <w:rsid w:val="003B5F73"/>
    <w:rsid w:val="003C3085"/>
    <w:rsid w:val="003C32EC"/>
    <w:rsid w:val="003D1560"/>
    <w:rsid w:val="003E33E9"/>
    <w:rsid w:val="003E6426"/>
    <w:rsid w:val="003E66F4"/>
    <w:rsid w:val="003F284E"/>
    <w:rsid w:val="00401502"/>
    <w:rsid w:val="0040211F"/>
    <w:rsid w:val="004220A4"/>
    <w:rsid w:val="0043628C"/>
    <w:rsid w:val="00436C0D"/>
    <w:rsid w:val="00444B52"/>
    <w:rsid w:val="00452E0D"/>
    <w:rsid w:val="0048442B"/>
    <w:rsid w:val="004941FE"/>
    <w:rsid w:val="00495B58"/>
    <w:rsid w:val="0049772B"/>
    <w:rsid w:val="00497A81"/>
    <w:rsid w:val="004A0F70"/>
    <w:rsid w:val="004B66C8"/>
    <w:rsid w:val="004D44FD"/>
    <w:rsid w:val="004D4769"/>
    <w:rsid w:val="004F448C"/>
    <w:rsid w:val="0050633C"/>
    <w:rsid w:val="00540489"/>
    <w:rsid w:val="005414EC"/>
    <w:rsid w:val="005500AD"/>
    <w:rsid w:val="00587D59"/>
    <w:rsid w:val="00587F34"/>
    <w:rsid w:val="005A794D"/>
    <w:rsid w:val="005B06C1"/>
    <w:rsid w:val="005D02FC"/>
    <w:rsid w:val="005D3CF0"/>
    <w:rsid w:val="005E3504"/>
    <w:rsid w:val="005E5B5A"/>
    <w:rsid w:val="005F6497"/>
    <w:rsid w:val="00655856"/>
    <w:rsid w:val="006565DF"/>
    <w:rsid w:val="00663283"/>
    <w:rsid w:val="00673A2E"/>
    <w:rsid w:val="00695182"/>
    <w:rsid w:val="006C2A6F"/>
    <w:rsid w:val="006D172C"/>
    <w:rsid w:val="006E400F"/>
    <w:rsid w:val="006F3F7B"/>
    <w:rsid w:val="00721241"/>
    <w:rsid w:val="007269D4"/>
    <w:rsid w:val="00742B40"/>
    <w:rsid w:val="0075600B"/>
    <w:rsid w:val="007677FE"/>
    <w:rsid w:val="00783090"/>
    <w:rsid w:val="00787124"/>
    <w:rsid w:val="00790670"/>
    <w:rsid w:val="00791825"/>
    <w:rsid w:val="00793A78"/>
    <w:rsid w:val="007A0ADF"/>
    <w:rsid w:val="007A0F5C"/>
    <w:rsid w:val="007A5ED4"/>
    <w:rsid w:val="007B4052"/>
    <w:rsid w:val="007C62C8"/>
    <w:rsid w:val="007D59F1"/>
    <w:rsid w:val="007E2C36"/>
    <w:rsid w:val="007F49D5"/>
    <w:rsid w:val="008025EC"/>
    <w:rsid w:val="008056D1"/>
    <w:rsid w:val="00814332"/>
    <w:rsid w:val="00837BCC"/>
    <w:rsid w:val="00860FD8"/>
    <w:rsid w:val="00866865"/>
    <w:rsid w:val="00876E0A"/>
    <w:rsid w:val="00895B17"/>
    <w:rsid w:val="008D418D"/>
    <w:rsid w:val="008E706E"/>
    <w:rsid w:val="008F5CF8"/>
    <w:rsid w:val="009046B8"/>
    <w:rsid w:val="0090498B"/>
    <w:rsid w:val="0090730D"/>
    <w:rsid w:val="00907B4E"/>
    <w:rsid w:val="009136D5"/>
    <w:rsid w:val="00917E37"/>
    <w:rsid w:val="0093330C"/>
    <w:rsid w:val="00943811"/>
    <w:rsid w:val="00952268"/>
    <w:rsid w:val="00960963"/>
    <w:rsid w:val="00964868"/>
    <w:rsid w:val="0097273E"/>
    <w:rsid w:val="00977CA4"/>
    <w:rsid w:val="00982506"/>
    <w:rsid w:val="00992721"/>
    <w:rsid w:val="00992EE5"/>
    <w:rsid w:val="009A2C4F"/>
    <w:rsid w:val="009A60A9"/>
    <w:rsid w:val="009A60B3"/>
    <w:rsid w:val="009A71A2"/>
    <w:rsid w:val="009B2FCE"/>
    <w:rsid w:val="009B6077"/>
    <w:rsid w:val="009F300F"/>
    <w:rsid w:val="00A00066"/>
    <w:rsid w:val="00A1680B"/>
    <w:rsid w:val="00A22DDC"/>
    <w:rsid w:val="00A2614A"/>
    <w:rsid w:val="00A423C3"/>
    <w:rsid w:val="00A43382"/>
    <w:rsid w:val="00A45276"/>
    <w:rsid w:val="00A61CA0"/>
    <w:rsid w:val="00A7180C"/>
    <w:rsid w:val="00A76769"/>
    <w:rsid w:val="00AA269F"/>
    <w:rsid w:val="00AB103D"/>
    <w:rsid w:val="00AB2189"/>
    <w:rsid w:val="00AE3984"/>
    <w:rsid w:val="00AF2EA1"/>
    <w:rsid w:val="00AF665A"/>
    <w:rsid w:val="00B000B2"/>
    <w:rsid w:val="00B235E9"/>
    <w:rsid w:val="00B336E8"/>
    <w:rsid w:val="00B73B63"/>
    <w:rsid w:val="00B75390"/>
    <w:rsid w:val="00B96685"/>
    <w:rsid w:val="00B97839"/>
    <w:rsid w:val="00BA173D"/>
    <w:rsid w:val="00BF08E4"/>
    <w:rsid w:val="00BF13BC"/>
    <w:rsid w:val="00BF46AA"/>
    <w:rsid w:val="00C335F7"/>
    <w:rsid w:val="00C6224F"/>
    <w:rsid w:val="00C6651E"/>
    <w:rsid w:val="00C76C0F"/>
    <w:rsid w:val="00CA72F1"/>
    <w:rsid w:val="00CA7612"/>
    <w:rsid w:val="00D0117F"/>
    <w:rsid w:val="00D01BA3"/>
    <w:rsid w:val="00D24E8F"/>
    <w:rsid w:val="00D53622"/>
    <w:rsid w:val="00D56CD9"/>
    <w:rsid w:val="00D649F0"/>
    <w:rsid w:val="00D75880"/>
    <w:rsid w:val="00DC63FE"/>
    <w:rsid w:val="00DE13A4"/>
    <w:rsid w:val="00DF7A9A"/>
    <w:rsid w:val="00E0034B"/>
    <w:rsid w:val="00E0405F"/>
    <w:rsid w:val="00E15CBB"/>
    <w:rsid w:val="00E32777"/>
    <w:rsid w:val="00E415FE"/>
    <w:rsid w:val="00E43252"/>
    <w:rsid w:val="00E46729"/>
    <w:rsid w:val="00E56036"/>
    <w:rsid w:val="00E61C35"/>
    <w:rsid w:val="00E64D0B"/>
    <w:rsid w:val="00EA44D9"/>
    <w:rsid w:val="00EB7ADE"/>
    <w:rsid w:val="00EC3CD0"/>
    <w:rsid w:val="00ED5CCE"/>
    <w:rsid w:val="00ED6767"/>
    <w:rsid w:val="00ED7143"/>
    <w:rsid w:val="00EF3F4A"/>
    <w:rsid w:val="00F13A88"/>
    <w:rsid w:val="00F21B73"/>
    <w:rsid w:val="00F4182E"/>
    <w:rsid w:val="00F52D1E"/>
    <w:rsid w:val="00F70A1F"/>
    <w:rsid w:val="00F740A7"/>
    <w:rsid w:val="00F82C40"/>
    <w:rsid w:val="00F95CD3"/>
    <w:rsid w:val="00FB198F"/>
    <w:rsid w:val="00FB31ED"/>
    <w:rsid w:val="00FC6E61"/>
    <w:rsid w:val="00FD2D02"/>
    <w:rsid w:val="00FF1FA6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403A"/>
  <w15:docId w15:val="{19D51ECD-D073-4397-A0F8-FDC26357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3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C15"/>
    <w:pPr>
      <w:spacing w:before="100" w:beforeAutospacing="1" w:after="100" w:afterAutospacing="1"/>
      <w:contextualSpacing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404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36084"/>
    <w:pPr>
      <w:keepNext/>
      <w:keepLines/>
      <w:spacing w:before="600" w:beforeAutospacing="0" w:after="0" w:afterAutospacing="0"/>
      <w:contextualSpacing w:val="0"/>
      <w:outlineLvl w:val="1"/>
    </w:pPr>
    <w:rPr>
      <w:rFonts w:eastAsiaTheme="majorEastAsia" w:cstheme="majorBidi"/>
      <w:b/>
      <w:bCs/>
      <w:i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40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qFormat/>
    <w:rsid w:val="00A261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36084"/>
    <w:rPr>
      <w:rFonts w:eastAsiaTheme="majorEastAsia" w:cstheme="majorBidi"/>
      <w:b/>
      <w:bCs/>
      <w:i/>
      <w:szCs w:val="26"/>
    </w:rPr>
  </w:style>
  <w:style w:type="paragraph" w:styleId="Title">
    <w:name w:val="Title"/>
    <w:basedOn w:val="Normal"/>
    <w:next w:val="Normal"/>
    <w:link w:val="TitleChar"/>
    <w:uiPriority w:val="10"/>
    <w:rsid w:val="00540489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540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uiPriority w:val="12"/>
    <w:qFormat/>
    <w:rsid w:val="001A7CAC"/>
    <w:rPr>
      <w:rFonts w:eastAsiaTheme="majorEastAsia"/>
      <w:b/>
      <w:bCs/>
      <w:color w:val="4F81BD" w:themeColor="accent1"/>
    </w:rPr>
  </w:style>
  <w:style w:type="paragraph" w:customStyle="1" w:styleId="Style3">
    <w:name w:val="Style3"/>
    <w:basedOn w:val="Normal"/>
    <w:uiPriority w:val="12"/>
    <w:qFormat/>
    <w:rsid w:val="00540489"/>
    <w:rPr>
      <w:rFonts w:eastAsiaTheme="majorEastAsia"/>
      <w:b/>
      <w:bCs/>
    </w:rPr>
  </w:style>
  <w:style w:type="numbering" w:customStyle="1" w:styleId="Leif2">
    <w:name w:val="Leif2"/>
    <w:uiPriority w:val="99"/>
    <w:rsid w:val="00540489"/>
    <w:pPr>
      <w:numPr>
        <w:numId w:val="1"/>
      </w:numPr>
    </w:pPr>
  </w:style>
  <w:style w:type="character" w:customStyle="1" w:styleId="FootnoteCharacters">
    <w:name w:val="Footnote Characters"/>
    <w:uiPriority w:val="3"/>
    <w:qFormat/>
    <w:rsid w:val="00540489"/>
    <w:rPr>
      <w:rFonts w:ascii="Times New Roman" w:hAnsi="Times New Roman"/>
      <w:sz w:val="20"/>
    </w:rPr>
  </w:style>
  <w:style w:type="character" w:customStyle="1" w:styleId="FootnoteReference1">
    <w:name w:val="Footnote Reference1"/>
    <w:uiPriority w:val="3"/>
    <w:qFormat/>
    <w:rsid w:val="00540489"/>
    <w:rPr>
      <w:position w:val="1"/>
      <w:sz w:val="14"/>
    </w:rPr>
  </w:style>
  <w:style w:type="character" w:customStyle="1" w:styleId="Heading1Char">
    <w:name w:val="Heading 1 Char"/>
    <w:basedOn w:val="DefaultParagraphFont"/>
    <w:link w:val="Heading1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3"/>
    <w:semiHidden/>
    <w:unhideWhenUsed/>
    <w:rsid w:val="005404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5404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89"/>
  </w:style>
  <w:style w:type="paragraph" w:styleId="Footer">
    <w:name w:val="footer"/>
    <w:basedOn w:val="Normal"/>
    <w:link w:val="Foot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489"/>
  </w:style>
  <w:style w:type="paragraph" w:styleId="Caption">
    <w:name w:val="caption"/>
    <w:basedOn w:val="Normal"/>
    <w:next w:val="Normal"/>
    <w:uiPriority w:val="35"/>
    <w:unhideWhenUsed/>
    <w:qFormat/>
    <w:rsid w:val="00540489"/>
    <w:pPr>
      <w:spacing w:after="200"/>
    </w:pPr>
    <w:rPr>
      <w:b/>
      <w:bCs/>
      <w:color w:val="000000" w:themeColor="text1"/>
      <w:sz w:val="18"/>
      <w:szCs w:val="18"/>
    </w:rPr>
  </w:style>
  <w:style w:type="character" w:styleId="FootnoteReference">
    <w:name w:val="footnote reference"/>
    <w:basedOn w:val="DefaultParagraphFont"/>
    <w:uiPriority w:val="3"/>
    <w:semiHidden/>
    <w:unhideWhenUsed/>
    <w:rsid w:val="0054048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404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4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0489"/>
    <w:rPr>
      <w:i/>
      <w:iCs/>
    </w:rPr>
  </w:style>
  <w:style w:type="table" w:styleId="TableGrid1">
    <w:name w:val="Table Grid 1"/>
    <w:basedOn w:val="TableNormal"/>
    <w:uiPriority w:val="99"/>
    <w:unhideWhenUsed/>
    <w:rsid w:val="005404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489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1"/>
    <w:rsid w:val="00A261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il">
    <w:name w:val="il"/>
    <w:basedOn w:val="DefaultParagraphFont"/>
    <w:rsid w:val="006D172C"/>
  </w:style>
  <w:style w:type="paragraph" w:styleId="Revision">
    <w:name w:val="Revision"/>
    <w:hidden/>
    <w:uiPriority w:val="99"/>
    <w:semiHidden/>
    <w:rsid w:val="0048442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649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virodatagov.org/wp-content/uploads/2017/09/Part-2-Pursuing-Toxic-Agenda.pdf" TargetMode="External"/><Relationship Id="rId18" Type="http://schemas.openxmlformats.org/officeDocument/2006/relationships/hyperlink" Target="http://enviro-history.com/planet-rock.html" TargetMode="External"/><Relationship Id="rId26" Type="http://schemas.openxmlformats.org/officeDocument/2006/relationships/hyperlink" Target="file:///D:\Dropbox\professional\Fredrickson%20-%20Applications%202016-2017\General%20Job%20Documents\theconversation.com\the-surprising-link-between-postwar-suburban-development-and-todays-inner-city-lead-poisoning-54453" TargetMode="External"/><Relationship Id="rId39" Type="http://schemas.openxmlformats.org/officeDocument/2006/relationships/hyperlink" Target="https://prospect.org/article/epa-rollbacks-hurting-americans-where-they-li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ashingtonpost.com/news/made-by-history/wp/2017/07/14/scott-pruitt-is-wrong-about-the-origins-of-the-epa/?utm_term=.6ba25f4cca1d" TargetMode="External"/><Relationship Id="rId34" Type="http://schemas.openxmlformats.org/officeDocument/2006/relationships/hyperlink" Target="https://www.liberation.fr/planete/2019/03/05/avec-trump-la-chasse-aux-pollueurs-est-au-plus-bas_1713113" TargetMode="External"/><Relationship Id="rId42" Type="http://schemas.openxmlformats.org/officeDocument/2006/relationships/hyperlink" Target="https://insideepa.com/daily-news/epa-officials-wrestle-enforcement-decline-spurred-trump-policies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envirodatagov.org/wp-content/uploads/2019/02/C_Seller_EDGI_Testimony__Appendix_2_26_19_EC.pdf" TargetMode="External"/><Relationship Id="rId12" Type="http://schemas.openxmlformats.org/officeDocument/2006/relationships/hyperlink" Target="https://envirodatagov.org/wp-content/uploads/2018/09/Strengthening-Transparency-in-Regulatory-Science.pdf" TargetMode="External"/><Relationship Id="rId17" Type="http://schemas.openxmlformats.org/officeDocument/2006/relationships/hyperlink" Target="http://enviro-history.com/visualizations/mysis/" TargetMode="External"/><Relationship Id="rId25" Type="http://schemas.openxmlformats.org/officeDocument/2006/relationships/hyperlink" Target="file:///D:\Dropbox\professional\Fredrickson%20-%20Applications%202016-2017\General%20Job%20Documents\blog.historians.org\2016\03\the-depression-disease-what-the-united-states-first-national-lead-poisoning-crisis-can-teach-us-about-the-flint-water-disaster" TargetMode="External"/><Relationship Id="rId33" Type="http://schemas.openxmlformats.org/officeDocument/2006/relationships/hyperlink" Target="https://www.vox.com/2019/3/13/18229329/neomi-rao-brett-kavanaugh" TargetMode="External"/><Relationship Id="rId38" Type="http://schemas.openxmlformats.org/officeDocument/2006/relationships/hyperlink" Target="https://news.bloombergenvironment.com/environment-and-energy/wheeler-pushes-back-on-reports-claiming-lax-epa-enforcement-1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ashingtonpost.com/news/made-by-history/wp/2018/05/22/would-firing-scott-pruitt-save-the-epa/?utm_term=.72e7e82e8300" TargetMode="External"/><Relationship Id="rId20" Type="http://schemas.openxmlformats.org/officeDocument/2006/relationships/hyperlink" Target="https://www.theguardian.com/commentisfree/2017/jul/28/environmental-protection-agency-nations-janitor-scott-pruitt" TargetMode="External"/><Relationship Id="rId29" Type="http://schemas.openxmlformats.org/officeDocument/2006/relationships/hyperlink" Target="http://www.americanyawp.com/" TargetMode="External"/><Relationship Id="rId41" Type="http://schemas.openxmlformats.org/officeDocument/2006/relationships/hyperlink" Target="https://psmag.com/news/epa-policing-of-environmental-violations-plummeted-in-2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virodatagov.org/publication/a-sheep-in-the-closet-the-erosion-of-enforcement-at-the-epa/" TargetMode="External"/><Relationship Id="rId24" Type="http://schemas.openxmlformats.org/officeDocument/2006/relationships/hyperlink" Target="file:///D:\Dropbox\professional\Fredrickson%20-%20Applications%202016-2017\General%20Job%20Documents\werehistory.org\lead" TargetMode="External"/><Relationship Id="rId32" Type="http://schemas.openxmlformats.org/officeDocument/2006/relationships/hyperlink" Target="file:///D:\Dropbox\professional\Fredrickson%20-%20Applications%202016-2017\General%20Job%20Documents\documentscompass.org\project\pfe" TargetMode="External"/><Relationship Id="rId37" Type="http://schemas.openxmlformats.org/officeDocument/2006/relationships/hyperlink" Target="https://thehill.com/policy/energy-environment/428078-trump-epas-waste-reduction-numbers-are-lowest-in-a-decade" TargetMode="External"/><Relationship Id="rId40" Type="http://schemas.openxmlformats.org/officeDocument/2006/relationships/hyperlink" Target="https://www.hcn.org/articles/pollution-trumps-epa-reluctant-to-punish-polluters-for-breaking-the-law" TargetMode="External"/><Relationship Id="rId45" Type="http://schemas.openxmlformats.org/officeDocument/2006/relationships/hyperlink" Target="https://envirodatagov.org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hehill.com/blogs/congress-blog/energy-environment/424181-newly-empowered-democrats-need-to-save-the-epa-again" TargetMode="External"/><Relationship Id="rId23" Type="http://schemas.openxmlformats.org/officeDocument/2006/relationships/hyperlink" Target="http://firstyear2017.org/blog/the-environment-of-opportunity" TargetMode="External"/><Relationship Id="rId28" Type="http://schemas.openxmlformats.org/officeDocument/2006/relationships/hyperlink" Target="https://issuu.com/missoulanews/docs/missoulaindependenti16042111" TargetMode="External"/><Relationship Id="rId36" Type="http://schemas.openxmlformats.org/officeDocument/2006/relationships/hyperlink" Target="https://www.csmonitor.com/Environment/2019/0220/Has-the-EPA-lost-its-teeth-House-to-investigate-dwindling-enforcement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envirodatagov.org/epa-enforcement-is-declining-across-all-regions-of-the-country-in-programs-designed-to-protect-air-water-land-and-public-health/" TargetMode="External"/><Relationship Id="rId19" Type="http://schemas.openxmlformats.org/officeDocument/2006/relationships/hyperlink" Target="https://www.washingtonpost.com/news/made-by-history/wp/2017/09/28/the-federal-agency-that-few-americans-have-heard-of-and-which-we-all-need-to-know/" TargetMode="External"/><Relationship Id="rId31" Type="http://schemas.openxmlformats.org/officeDocument/2006/relationships/hyperlink" Target="file:///D:\Dropbox\professional\Fredrickson%20-%20Applications%202016-2017\General%20Job%20Documents\dsl.richmond.edu\panorama" TargetMode="External"/><Relationship Id="rId44" Type="http://schemas.openxmlformats.org/officeDocument/2006/relationships/hyperlink" Target="https://www.smithsonianmag.com/history/deadly-donora-smog-1948-spurred-environmental-protection-have-we-forgotten-lesson-180970533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virodatagov.org/pollution-and-hazardous-waste-reduction-is-the-lowest-on-record-under-trumps-epa/" TargetMode="External"/><Relationship Id="rId14" Type="http://schemas.openxmlformats.org/officeDocument/2006/relationships/hyperlink" Target="https://theconversation.com/the-epa-has-backed-off-enforcement-under-trump-here-are-the-numbers-108640" TargetMode="External"/><Relationship Id="rId22" Type="http://schemas.openxmlformats.org/officeDocument/2006/relationships/hyperlink" Target="http://edgeeffects.net/commuters/" TargetMode="External"/><Relationship Id="rId27" Type="http://schemas.openxmlformats.org/officeDocument/2006/relationships/hyperlink" Target="file:///D:\Dropbox\professional\Fredrickson%20-%20Applications%202016-2017\General%20Job%20Documents\iasc-culture.org\THR\channels\Common_Place\2014\11\urban-policy-part-3-lessons-from-history" TargetMode="External"/><Relationship Id="rId30" Type="http://schemas.openxmlformats.org/officeDocument/2006/relationships/hyperlink" Target="file:///D:\Dropbox\professional\Fredrickson%20-%20Applications%202016-2017\General%20Job%20Documents\Enviro-History.Com" TargetMode="External"/><Relationship Id="rId35" Type="http://schemas.openxmlformats.org/officeDocument/2006/relationships/hyperlink" Target="https://www.marketwatch.com/story/under-trump-the-epas-enforcement-efforts-fall-to-a-40-year-low-in-this-one-key-area-2019-02-28" TargetMode="External"/><Relationship Id="rId43" Type="http://schemas.openxmlformats.org/officeDocument/2006/relationships/hyperlink" Target="https://www.eenews.net/greenwire/2018/11/16/stories/1060106485" TargetMode="External"/><Relationship Id="rId48" Type="http://schemas.openxmlformats.org/officeDocument/2006/relationships/footer" Target="footer1.xml"/><Relationship Id="rId8" Type="http://schemas.openxmlformats.org/officeDocument/2006/relationships/hyperlink" Target="https://envirodatagov.org/epa-initiated-fewer-civil-cases-in-2018-than-it-has-in-over-35-years-and-other-red-flags-of-weak-enforcement/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Leif</dc:creator>
  <cp:lastModifiedBy>Leif Fredrickson</cp:lastModifiedBy>
  <cp:revision>3</cp:revision>
  <cp:lastPrinted>2019-03-18T06:40:00Z</cp:lastPrinted>
  <dcterms:created xsi:type="dcterms:W3CDTF">2019-03-18T06:41:00Z</dcterms:created>
  <dcterms:modified xsi:type="dcterms:W3CDTF">2019-03-18T06:49:00Z</dcterms:modified>
</cp:coreProperties>
</file>