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6562F8">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6562F8">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6562F8">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6562F8">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6562F8">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6562F8">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6562F8">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6562F8">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6562F8">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6562F8">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6562F8">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6562F8">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6562F8">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6562F8">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6562F8">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6562F8">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6562F8">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6562F8">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6562F8">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6562F8">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6562F8">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6562F8">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6562F8">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6562F8">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6562F8">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6562F8">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6562F8">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6562F8">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6562F8">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6562F8">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6562F8">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6562F8">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6562F8">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6562F8">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6562F8">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6562F8">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6562F8">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6562F8">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6562F8">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6562F8">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6562F8">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6562F8">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6562F8">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6562F8">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6562F8">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6562F8">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6562F8">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6562F8">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6562F8">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6562F8">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6562F8">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6562F8">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F373D3">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F373D3">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F373D3">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4D4400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sendet die physikalischen Aktionen an das Spielfeld.</w:t>
      </w:r>
    </w:p>
    <w:p w14:paraId="2794ED97" w14:textId="7DAA2848"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w:t>
      </w:r>
      <w:r w:rsidR="00265415">
        <w:t>- und Lauf</w:t>
      </w:r>
      <w:r>
        <w:t>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CB06576"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C452E9">
        <w:t>eine Anzeige des Spielfeldes</w:t>
      </w:r>
      <w:r>
        <w:t xml:space="preserve"> um.</w:t>
      </w:r>
    </w:p>
    <w:p w14:paraId="2E5A3EB7" w14:textId="737A015F"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C452E9">
        <w:t>sendet die Anzeige des Spielfeldes an den Nutzer.</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273DF86D"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an die Anzeige des Spielfeldes.</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1517BBCA" w14:textId="46711276"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w:t>
      </w:r>
      <w:r w:rsidR="00265415">
        <w:t>,</w:t>
      </w:r>
      <w:r>
        <w:t xml:space="preserve"> in welche Richtung </w:t>
      </w:r>
      <w:r w:rsidR="00265415">
        <w:t>sich d</w:t>
      </w:r>
      <w:r>
        <w:t>er</w:t>
      </w:r>
      <w:r w:rsidR="00265415">
        <w:t xml:space="preserve"> Geist </w:t>
      </w:r>
      <w:r>
        <w:t>bewegt.</w:t>
      </w:r>
    </w:p>
    <w:p w14:paraId="05F78A1E" w14:textId="7E6D8DCC"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 wandelt die Richtungsanweisungen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566BEAA3"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w:t>
      </w:r>
      <w:r w:rsidR="00265415">
        <w:t>- und Lauf</w:t>
      </w:r>
      <w:r>
        <w:t>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3" w:name="_Toc371499349"/>
      <w:bookmarkStart w:id="54"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5" w:name="Bookmark23"/>
      <w:bookmarkEnd w:id="53"/>
      <w:bookmarkEnd w:id="54"/>
      <w:bookmarkEnd w:id="55"/>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6" w:name="__RefHeading__2134_948927801"/>
      <w:r>
        <w:t>bMSCs</w:t>
      </w:r>
      <w:bookmarkStart w:id="57" w:name="Bookmark24"/>
      <w:bookmarkEnd w:id="56"/>
      <w:bookmarkEnd w:id="57"/>
    </w:p>
    <w:p w14:paraId="438C486B" w14:textId="77777777" w:rsidR="00B52CF9" w:rsidRDefault="00AE1528">
      <w:pPr>
        <w:pStyle w:val="berschrift4"/>
        <w:ind w:left="907" w:hanging="907"/>
      </w:pPr>
      <w:bookmarkStart w:id="58" w:name="__RefHeading__2136_948927801"/>
      <w:r>
        <w:rPr>
          <w:rFonts w:ascii="Times New Roman" w:hAnsi="Times New Roman"/>
        </w:rPr>
        <w:t>bMSC-1: &lt;Name des bMSC&gt;</w:t>
      </w:r>
      <w:bookmarkStart w:id="59" w:name="Bookmark25"/>
      <w:bookmarkEnd w:id="58"/>
      <w:bookmarkEnd w:id="59"/>
    </w:p>
    <w:p w14:paraId="77C30B4F" w14:textId="77777777" w:rsidR="00B52CF9" w:rsidRDefault="00AE1528">
      <w:r>
        <w:t>&lt;Grafik des bMSC&gt;</w:t>
      </w:r>
    </w:p>
    <w:p w14:paraId="1095CFC3" w14:textId="77777777" w:rsidR="00B52CF9" w:rsidRDefault="00AE1528">
      <w:pPr>
        <w:pStyle w:val="berschrift4"/>
        <w:ind w:left="907" w:hanging="907"/>
      </w:pPr>
      <w:bookmarkStart w:id="60" w:name="__RefHeading__2138_948927801"/>
      <w:r>
        <w:rPr>
          <w:rFonts w:ascii="Times New Roman" w:hAnsi="Times New Roman"/>
        </w:rPr>
        <w:t>bMSC-n: &lt;Name des bMSC&gt;</w:t>
      </w:r>
      <w:bookmarkStart w:id="61" w:name="Bookmark26"/>
      <w:bookmarkEnd w:id="60"/>
      <w:bookmarkEnd w:id="61"/>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2" w:name="_Toc371499350"/>
      <w:bookmarkStart w:id="63" w:name="__RefHeading__2140_948927801"/>
      <w:r>
        <w:rPr>
          <w:rFonts w:ascii="Times New Roman" w:hAnsi="Times New Roman" w:cs="Times New Roman"/>
          <w:sz w:val="24"/>
        </w:rPr>
        <w:t>Abbildung der Szenarien auf Message Sequence Charts</w:t>
      </w:r>
      <w:bookmarkStart w:id="64" w:name="Bookmark27"/>
      <w:bookmarkEnd w:id="62"/>
      <w:bookmarkEnd w:id="63"/>
      <w:bookmarkEnd w:id="64"/>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5" w:name="__RefHeading__2142_948927801"/>
      <w:r>
        <w:lastRenderedPageBreak/>
        <w:t>hMSC</w:t>
      </w:r>
      <w:bookmarkStart w:id="66" w:name="Bookmark28"/>
      <w:bookmarkEnd w:id="65"/>
      <w:bookmarkEnd w:id="66"/>
    </w:p>
    <w:p w14:paraId="23CC18B4" w14:textId="5E9D74FC" w:rsidR="00B52CF9" w:rsidRDefault="00F15845">
      <w:pPr>
        <w:jc w:val="left"/>
      </w:pPr>
      <w:bookmarkStart w:id="67" w:name="_GoBack"/>
      <w:bookmarkEnd w:id="67"/>
      <w:r>
        <w:rPr>
          <w:noProof/>
        </w:rPr>
        <w:pict w14:anchorId="599DD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415.5pt">
            <v:imagedata r:id="rId10" o:title="hMSC-v3.1"/>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E46EC" w14:textId="77777777" w:rsidR="006562F8" w:rsidRDefault="006562F8">
      <w:r>
        <w:separator/>
      </w:r>
    </w:p>
  </w:endnote>
  <w:endnote w:type="continuationSeparator" w:id="0">
    <w:p w14:paraId="1F7FE70C" w14:textId="77777777" w:rsidR="006562F8" w:rsidRDefault="0065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2526D60" w:rsidR="00513A89" w:rsidRDefault="00513A8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F15845">
      <w:rPr>
        <w:noProof/>
      </w:rPr>
      <w:t>21</w:t>
    </w:r>
    <w:r>
      <w:fldChar w:fldCharType="end"/>
    </w:r>
    <w:r>
      <w:rPr>
        <w:rStyle w:val="Seitenzahl"/>
      </w:rPr>
      <w:t xml:space="preserve"> von </w:t>
    </w:r>
    <w:r w:rsidR="006562F8">
      <w:fldChar w:fldCharType="begin"/>
    </w:r>
    <w:r w:rsidR="006562F8">
      <w:instrText xml:space="preserve"> NUMPAGES </w:instrText>
    </w:r>
    <w:r w:rsidR="006562F8">
      <w:fldChar w:fldCharType="separate"/>
    </w:r>
    <w:r w:rsidR="00F15845">
      <w:rPr>
        <w:noProof/>
      </w:rPr>
      <w:t>21</w:t>
    </w:r>
    <w:r w:rsidR="006562F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9CB3A" w14:textId="77777777" w:rsidR="006562F8" w:rsidRDefault="006562F8">
      <w:r>
        <w:rPr>
          <w:color w:val="000000"/>
        </w:rPr>
        <w:separator/>
      </w:r>
    </w:p>
  </w:footnote>
  <w:footnote w:type="continuationSeparator" w:id="0">
    <w:p w14:paraId="317EDECE" w14:textId="77777777" w:rsidR="006562F8" w:rsidRDefault="006562F8">
      <w:r>
        <w:continuationSeparator/>
      </w:r>
    </w:p>
  </w:footnote>
  <w:footnote w:id="1">
    <w:p w14:paraId="14D28D10" w14:textId="77777777" w:rsidR="00513A89" w:rsidRPr="00BD7229" w:rsidRDefault="00513A8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23B04"/>
    <w:rsid w:val="001471C9"/>
    <w:rsid w:val="0018135E"/>
    <w:rsid w:val="00184F0F"/>
    <w:rsid w:val="001E2220"/>
    <w:rsid w:val="00225904"/>
    <w:rsid w:val="00265415"/>
    <w:rsid w:val="00283779"/>
    <w:rsid w:val="003A3A70"/>
    <w:rsid w:val="003B2F42"/>
    <w:rsid w:val="003E2113"/>
    <w:rsid w:val="00410536"/>
    <w:rsid w:val="00441B11"/>
    <w:rsid w:val="00476EAD"/>
    <w:rsid w:val="004F3B10"/>
    <w:rsid w:val="00513A89"/>
    <w:rsid w:val="00527DBE"/>
    <w:rsid w:val="00540D7E"/>
    <w:rsid w:val="006562F8"/>
    <w:rsid w:val="00661D47"/>
    <w:rsid w:val="00692332"/>
    <w:rsid w:val="00757B2D"/>
    <w:rsid w:val="007636B1"/>
    <w:rsid w:val="0079738A"/>
    <w:rsid w:val="007B4EAD"/>
    <w:rsid w:val="007E7E31"/>
    <w:rsid w:val="008608F2"/>
    <w:rsid w:val="0086496E"/>
    <w:rsid w:val="008D4011"/>
    <w:rsid w:val="00926572"/>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871A5"/>
    <w:rsid w:val="00E3562C"/>
    <w:rsid w:val="00E41098"/>
    <w:rsid w:val="00E42DE3"/>
    <w:rsid w:val="00E44819"/>
    <w:rsid w:val="00E541D9"/>
    <w:rsid w:val="00EB11CE"/>
    <w:rsid w:val="00EE2069"/>
    <w:rsid w:val="00F15845"/>
    <w:rsid w:val="00F26AA8"/>
    <w:rsid w:val="00F27554"/>
    <w:rsid w:val="00F34540"/>
    <w:rsid w:val="00F373D3"/>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3843</Words>
  <Characters>24217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Bijan Shahbaz</cp:lastModifiedBy>
  <cp:revision>5</cp:revision>
  <cp:lastPrinted>2016-05-08T11:26:00Z</cp:lastPrinted>
  <dcterms:created xsi:type="dcterms:W3CDTF">2016-05-08T11:25:00Z</dcterms:created>
  <dcterms:modified xsi:type="dcterms:W3CDTF">2016-05-08T21:25:00Z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