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1111" w:rsidRDefault="005E1111" w:rsidP="005E1111">
      <w:pPr>
        <w:rPr>
          <w:sz w:val="36"/>
        </w:rPr>
      </w:pPr>
      <w:r w:rsidRPr="005E1111">
        <w:rPr>
          <w:sz w:val="36"/>
        </w:rPr>
        <w:t>TILT &amp; TAP Gestures Footswitch: Quick Start Guide</w:t>
      </w:r>
    </w:p>
    <w:p w:rsidR="005E1111" w:rsidRDefault="00307080" w:rsidP="005E1111">
      <w:r>
        <w:t>But first…</w:t>
      </w:r>
      <w:r w:rsidR="005E1111">
        <w:t>A Few notes:</w:t>
      </w:r>
    </w:p>
    <w:p w:rsidR="005E1111" w:rsidRDefault="005E1111" w:rsidP="00307080">
      <w:pPr>
        <w:pStyle w:val="ListParagraph"/>
        <w:numPr>
          <w:ilvl w:val="0"/>
          <w:numId w:val="3"/>
        </w:numPr>
      </w:pPr>
      <w:r>
        <w:t>The tilt sensor uses magnetic orientation to calculate it’s relative angle to the Earth. …</w:t>
      </w:r>
      <w:proofErr w:type="gramStart"/>
      <w:r>
        <w:t>which</w:t>
      </w:r>
      <w:proofErr w:type="gramEnd"/>
      <w:r>
        <w:t xml:space="preserve"> means the tilt sensor is sensitive to </w:t>
      </w:r>
      <w:proofErr w:type="spellStart"/>
      <w:r>
        <w:t>ANYthing</w:t>
      </w:r>
      <w:proofErr w:type="spellEnd"/>
      <w:r>
        <w:t xml:space="preserve"> that changes magnetic fields. </w:t>
      </w:r>
    </w:p>
    <w:p w:rsidR="005E1111" w:rsidRDefault="005E1111" w:rsidP="005E1111"/>
    <w:p w:rsidR="005E1111" w:rsidRDefault="005E1111" w:rsidP="00307080">
      <w:pPr>
        <w:pStyle w:val="ListParagraph"/>
        <w:numPr>
          <w:ilvl w:val="0"/>
          <w:numId w:val="3"/>
        </w:numPr>
      </w:pPr>
      <w:r>
        <w:t xml:space="preserve">At startup, or </w:t>
      </w:r>
      <w:proofErr w:type="spellStart"/>
      <w:r>
        <w:t>Arduino</w:t>
      </w:r>
      <w:proofErr w:type="spellEnd"/>
      <w:r>
        <w:t xml:space="preserve"> serial connection the processor calculates the starting sensor angle and uses that to remove initial conditions offsets.  I recommend </w:t>
      </w:r>
      <w:r w:rsidR="00307080">
        <w:t>re-initializing after changing the sensors location or starting orientation.  For example, if I setup the tool on my work bench, then move across my lab next to my water heater…the sensor’s relative output totally changes</w:t>
      </w:r>
      <w:proofErr w:type="gramStart"/>
      <w:r w:rsidR="00307080">
        <w:t>!...</w:t>
      </w:r>
      <w:proofErr w:type="gramEnd"/>
      <w:r w:rsidR="00307080">
        <w:t>I need to re-</w:t>
      </w:r>
      <w:proofErr w:type="spellStart"/>
      <w:r w:rsidR="00307080">
        <w:t>init</w:t>
      </w:r>
      <w:proofErr w:type="spellEnd"/>
      <w:r w:rsidR="00307080">
        <w:t xml:space="preserve"> after changing my working location in my lab. </w:t>
      </w:r>
    </w:p>
    <w:p w:rsidR="00307080" w:rsidRDefault="00307080" w:rsidP="005E1111"/>
    <w:p w:rsidR="00307080" w:rsidRDefault="00307080" w:rsidP="00307080">
      <w:pPr>
        <w:pStyle w:val="ListParagraph"/>
        <w:numPr>
          <w:ilvl w:val="0"/>
          <w:numId w:val="3"/>
        </w:numPr>
      </w:pPr>
      <w:r>
        <w:t>Tilt and Tap uses two adjustable variables to set the tilt and tap thresholds.</w:t>
      </w:r>
    </w:p>
    <w:p w:rsidR="00307080" w:rsidRDefault="00307080" w:rsidP="00307080">
      <w:pPr>
        <w:pStyle w:val="ListParagraph"/>
        <w:numPr>
          <w:ilvl w:val="0"/>
          <w:numId w:val="3"/>
        </w:numPr>
      </w:pPr>
      <w:r>
        <w:t xml:space="preserve">Both variables are stored in </w:t>
      </w:r>
      <w:proofErr w:type="spellStart"/>
      <w:r>
        <w:t>config.h</w:t>
      </w:r>
      <w:proofErr w:type="spellEnd"/>
      <w:r>
        <w:t xml:space="preserve"> at the top of the file:</w:t>
      </w:r>
    </w:p>
    <w:p w:rsidR="00307080" w:rsidRDefault="00307080" w:rsidP="00307080">
      <w:pPr>
        <w:pStyle w:val="ListParagraph"/>
        <w:numPr>
          <w:ilvl w:val="1"/>
          <w:numId w:val="3"/>
        </w:numPr>
      </w:pPr>
      <w:r>
        <w:t>////////////////////////////////</w:t>
      </w:r>
    </w:p>
    <w:p w:rsidR="00307080" w:rsidRDefault="00307080" w:rsidP="00307080">
      <w:pPr>
        <w:pStyle w:val="ListParagraph"/>
        <w:numPr>
          <w:ilvl w:val="1"/>
          <w:numId w:val="3"/>
        </w:numPr>
      </w:pPr>
      <w:r>
        <w:t>// USER PARAMETERS//</w:t>
      </w:r>
    </w:p>
    <w:p w:rsidR="00307080" w:rsidRDefault="00307080" w:rsidP="00307080">
      <w:pPr>
        <w:pStyle w:val="ListParagraph"/>
        <w:numPr>
          <w:ilvl w:val="1"/>
          <w:numId w:val="3"/>
        </w:numPr>
      </w:pPr>
      <w:r>
        <w:t>////////////////////////////////</w:t>
      </w:r>
    </w:p>
    <w:p w:rsidR="00307080" w:rsidRDefault="00307080" w:rsidP="00307080">
      <w:pPr>
        <w:pStyle w:val="ListParagraph"/>
        <w:numPr>
          <w:ilvl w:val="1"/>
          <w:numId w:val="3"/>
        </w:numPr>
      </w:pPr>
      <w:proofErr w:type="spellStart"/>
      <w:proofErr w:type="gramStart"/>
      <w:r w:rsidRPr="00307080">
        <w:rPr>
          <w:b/>
        </w:rPr>
        <w:t>int</w:t>
      </w:r>
      <w:proofErr w:type="spellEnd"/>
      <w:proofErr w:type="gramEnd"/>
      <w:r>
        <w:t xml:space="preserve"> </w:t>
      </w:r>
      <w:proofErr w:type="spellStart"/>
      <w:r>
        <w:t>guestureThreshold</w:t>
      </w:r>
      <w:proofErr w:type="spellEnd"/>
      <w:r>
        <w:t xml:space="preserve"> = -25;  </w:t>
      </w:r>
    </w:p>
    <w:p w:rsidR="005E1111" w:rsidRDefault="00307080" w:rsidP="00307080">
      <w:pPr>
        <w:pStyle w:val="ListParagraph"/>
        <w:numPr>
          <w:ilvl w:val="1"/>
          <w:numId w:val="3"/>
        </w:numPr>
      </w:pPr>
      <w:proofErr w:type="spellStart"/>
      <w:proofErr w:type="gramStart"/>
      <w:r w:rsidRPr="00307080">
        <w:rPr>
          <w:b/>
        </w:rPr>
        <w:t>int</w:t>
      </w:r>
      <w:proofErr w:type="spellEnd"/>
      <w:proofErr w:type="gramEnd"/>
      <w:r>
        <w:t xml:space="preserve"> </w:t>
      </w:r>
      <w:proofErr w:type="spellStart"/>
      <w:r>
        <w:t>TapThreshold</w:t>
      </w:r>
      <w:proofErr w:type="spellEnd"/>
      <w:r>
        <w:t xml:space="preserve"> = 80;</w:t>
      </w:r>
    </w:p>
    <w:p w:rsidR="00307080" w:rsidRDefault="00307080" w:rsidP="00307080"/>
    <w:p w:rsidR="00307080" w:rsidRDefault="00307080" w:rsidP="00307080">
      <w:pPr>
        <w:pStyle w:val="ListParagraph"/>
        <w:numPr>
          <w:ilvl w:val="0"/>
          <w:numId w:val="3"/>
        </w:numPr>
      </w:pPr>
      <w:r>
        <w:t xml:space="preserve">Total acceleration is now scaled down to read from between zero and 100. </w:t>
      </w:r>
      <w:r>
        <w:br/>
      </w:r>
    </w:p>
    <w:p w:rsidR="00307080" w:rsidRDefault="00307080" w:rsidP="00307080">
      <w:pPr>
        <w:pStyle w:val="ListParagraph"/>
        <w:numPr>
          <w:ilvl w:val="0"/>
          <w:numId w:val="3"/>
        </w:numPr>
      </w:pPr>
      <w:r>
        <w:t xml:space="preserve">Tilt angle (in arbitrary units) is not absolute, but relative to vertical.  Meaning, depending on how you hold the footswitch, if you tilt forward you may get a positive number, </w:t>
      </w:r>
      <w:proofErr w:type="gramStart"/>
      <w:r>
        <w:t>but  if</w:t>
      </w:r>
      <w:proofErr w:type="gramEnd"/>
      <w:r>
        <w:t xml:space="preserve"> you rotate the footswitch and tilt forward you may get a negative number. </w:t>
      </w:r>
    </w:p>
    <w:p w:rsidR="00307080" w:rsidRDefault="00307080" w:rsidP="00307080"/>
    <w:p w:rsidR="00307080" w:rsidRPr="00307080" w:rsidRDefault="00307080" w:rsidP="00307080">
      <w:pPr>
        <w:pStyle w:val="Heading1"/>
        <w:rPr>
          <w:sz w:val="24"/>
        </w:rPr>
      </w:pPr>
      <w:r>
        <w:t>QUICK START</w:t>
      </w:r>
    </w:p>
    <w:p w:rsidR="005E1111" w:rsidRDefault="005E1111" w:rsidP="005E1111">
      <w:pPr>
        <w:pStyle w:val="ListParagraph"/>
        <w:numPr>
          <w:ilvl w:val="0"/>
          <w:numId w:val="2"/>
        </w:numPr>
      </w:pPr>
      <w:r>
        <w:t xml:space="preserve">Plug the USB programmer module into the computer </w:t>
      </w:r>
    </w:p>
    <w:p w:rsidR="005E1111" w:rsidRDefault="005E1111" w:rsidP="005E1111">
      <w:pPr>
        <w:pStyle w:val="ListParagraph"/>
      </w:pPr>
    </w:p>
    <w:p w:rsidR="005E1111" w:rsidRDefault="005E1111" w:rsidP="005E1111">
      <w:pPr>
        <w:pStyle w:val="ListParagraph"/>
        <w:numPr>
          <w:ilvl w:val="0"/>
          <w:numId w:val="2"/>
        </w:numPr>
      </w:pPr>
      <w:r>
        <w:t xml:space="preserve">Start </w:t>
      </w:r>
      <w:proofErr w:type="spellStart"/>
      <w:r>
        <w:t>Arduino</w:t>
      </w:r>
      <w:proofErr w:type="spellEnd"/>
      <w:r>
        <w:t xml:space="preserve"> IDE and select COM Port for programmer.  Note if programming, select Board to “</w:t>
      </w:r>
      <w:proofErr w:type="spellStart"/>
      <w:r>
        <w:t>RFduino</w:t>
      </w:r>
      <w:proofErr w:type="spellEnd"/>
      <w:r>
        <w:t>”</w:t>
      </w:r>
    </w:p>
    <w:p w:rsidR="005E1111" w:rsidRDefault="005E1111" w:rsidP="005E1111"/>
    <w:p w:rsidR="005E1111" w:rsidRDefault="00307080">
      <w:r>
        <w:rPr>
          <w:noProof/>
        </w:rPr>
        <w:drawing>
          <wp:anchor distT="0" distB="0" distL="114300" distR="114300" simplePos="0" relativeHeight="251659264" behindDoc="0" locked="0" layoutInCell="1" allowOverlap="1" wp14:anchorId="653FD862" wp14:editId="5D5D2781">
            <wp:simplePos x="0" y="0"/>
            <wp:positionH relativeFrom="column">
              <wp:posOffset>228600</wp:posOffset>
            </wp:positionH>
            <wp:positionV relativeFrom="paragraph">
              <wp:posOffset>41275</wp:posOffset>
            </wp:positionV>
            <wp:extent cx="5023485" cy="2195830"/>
            <wp:effectExtent l="0" t="0" r="5715" b="0"/>
            <wp:wrapTight wrapText="bothSides">
              <wp:wrapPolygon edited="0">
                <wp:start x="0" y="0"/>
                <wp:lineTo x="0" y="21238"/>
                <wp:lineTo x="21515" y="21238"/>
                <wp:lineTo x="2151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111">
        <w:br w:type="page"/>
      </w:r>
    </w:p>
    <w:p w:rsidR="005E1111" w:rsidRDefault="005E1111" w:rsidP="005E1111"/>
    <w:p w:rsidR="005E1111" w:rsidRDefault="005E1111" w:rsidP="005E1111">
      <w:pPr>
        <w:pStyle w:val="ListParagraph"/>
        <w:numPr>
          <w:ilvl w:val="0"/>
          <w:numId w:val="2"/>
        </w:numPr>
      </w:pPr>
      <w:r>
        <w:t xml:space="preserve">Start Plotting! </w:t>
      </w:r>
    </w:p>
    <w:p w:rsidR="005E1111" w:rsidRDefault="005E1111" w:rsidP="005E1111">
      <w:pPr>
        <w:pStyle w:val="ListParagraph"/>
      </w:pPr>
      <w:r>
        <w:t xml:space="preserve">There are 5 channels of data, built around using the </w:t>
      </w:r>
      <w:proofErr w:type="spellStart"/>
      <w:r>
        <w:t>Arduino</w:t>
      </w:r>
      <w:proofErr w:type="spellEnd"/>
      <w:r>
        <w:t xml:space="preserve"> Serial Plotter which overlays all channels on one screen.  So all data is scaled to be under 100, so it can be viewed on the same scale to other variables. </w:t>
      </w:r>
    </w:p>
    <w:p w:rsidR="005E1111" w:rsidRDefault="005E1111" w:rsidP="005E1111">
      <w:pPr>
        <w:pStyle w:val="ListParagraph"/>
      </w:pPr>
    </w:p>
    <w:p w:rsidR="005E1111" w:rsidRDefault="005E1111" w:rsidP="005E1111">
      <w:pPr>
        <w:pStyle w:val="ListParagraph"/>
      </w:pPr>
      <w:r>
        <w:t>Data structure is defined:</w:t>
      </w:r>
    </w:p>
    <w:p w:rsidR="005E1111" w:rsidRDefault="005E1111" w:rsidP="005E1111">
      <w:pPr>
        <w:pStyle w:val="ListParagraph"/>
      </w:pPr>
      <w:r>
        <w:t xml:space="preserve">[Tilt Data, Setpoint1, </w:t>
      </w:r>
      <w:proofErr w:type="spellStart"/>
      <w:r>
        <w:t>Accel</w:t>
      </w:r>
      <w:proofErr w:type="spellEnd"/>
      <w:r>
        <w:t xml:space="preserve"> Data, Setpoint2, Mode]</w:t>
      </w:r>
    </w:p>
    <w:p w:rsidR="005E1111" w:rsidRDefault="005E1111" w:rsidP="005E1111">
      <w:pPr>
        <w:ind w:firstLine="720"/>
      </w:pPr>
      <w:r>
        <w:t>Example:  “</w:t>
      </w:r>
      <w:r w:rsidRPr="005E1111">
        <w:t>0</w:t>
      </w:r>
      <w:proofErr w:type="gramStart"/>
      <w:r w:rsidRPr="005E1111">
        <w:t>,-</w:t>
      </w:r>
      <w:proofErr w:type="gramEnd"/>
      <w:r w:rsidRPr="005E1111">
        <w:t>25,6,80,0</w:t>
      </w:r>
      <w:r>
        <w:t>”</w:t>
      </w:r>
    </w:p>
    <w:p w:rsidR="005E1111" w:rsidRDefault="005E1111" w:rsidP="005E1111">
      <w:pPr>
        <w:ind w:firstLine="720"/>
      </w:pPr>
    </w:p>
    <w:p w:rsidR="005E1111" w:rsidRPr="005E1111" w:rsidRDefault="005E1111" w:rsidP="005E1111">
      <w:pPr>
        <w:ind w:firstLine="720"/>
      </w:pPr>
    </w:p>
    <w:p w:rsidR="005E1111" w:rsidRDefault="00307080" w:rsidP="005E1111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FFC9F1" wp14:editId="51F30382">
            <wp:simplePos x="0" y="0"/>
            <wp:positionH relativeFrom="column">
              <wp:posOffset>1828800</wp:posOffset>
            </wp:positionH>
            <wp:positionV relativeFrom="paragraph">
              <wp:posOffset>320675</wp:posOffset>
            </wp:positionV>
            <wp:extent cx="4566285" cy="2654300"/>
            <wp:effectExtent l="0" t="0" r="5715" b="12700"/>
            <wp:wrapTight wrapText="bothSides">
              <wp:wrapPolygon edited="0">
                <wp:start x="0" y="0"/>
                <wp:lineTo x="0" y="21497"/>
                <wp:lineTo x="21507" y="21497"/>
                <wp:lineTo x="2150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111">
        <w:t xml:space="preserve">OPTION A – </w:t>
      </w:r>
      <w:proofErr w:type="spellStart"/>
      <w:r w:rsidR="005E1111">
        <w:t>Arduino</w:t>
      </w:r>
      <w:proofErr w:type="spellEnd"/>
      <w:r w:rsidR="005E1111">
        <w:t xml:space="preserve"> built in Plotter (see above screen-grab) – Select Tools </w:t>
      </w:r>
      <w:r w:rsidR="005E1111">
        <w:sym w:font="Wingdings" w:char="F0E0"/>
      </w:r>
      <w:r w:rsidR="005E1111">
        <w:t xml:space="preserve"> Serial Plotter</w:t>
      </w:r>
    </w:p>
    <w:p w:rsidR="00307080" w:rsidRDefault="00307080" w:rsidP="00307080"/>
    <w:p w:rsidR="00307080" w:rsidRDefault="00307080" w:rsidP="00307080"/>
    <w:p w:rsidR="00307080" w:rsidRDefault="00307080" w:rsidP="00307080"/>
    <w:p w:rsidR="00307080" w:rsidRDefault="00307080" w:rsidP="00307080"/>
    <w:p w:rsidR="00307080" w:rsidRDefault="00307080" w:rsidP="00307080"/>
    <w:p w:rsidR="00307080" w:rsidRDefault="00307080" w:rsidP="00307080"/>
    <w:p w:rsidR="00307080" w:rsidRDefault="00307080" w:rsidP="00307080"/>
    <w:p w:rsidR="00307080" w:rsidRDefault="00307080" w:rsidP="00307080"/>
    <w:p w:rsidR="00307080" w:rsidRDefault="00307080" w:rsidP="00307080"/>
    <w:p w:rsidR="00307080" w:rsidRDefault="00307080" w:rsidP="00307080"/>
    <w:p w:rsidR="00307080" w:rsidRDefault="00307080" w:rsidP="00307080"/>
    <w:p w:rsidR="00307080" w:rsidRDefault="00307080" w:rsidP="00307080"/>
    <w:p w:rsidR="00307080" w:rsidRDefault="00307080" w:rsidP="00307080"/>
    <w:p w:rsidR="00307080" w:rsidRDefault="00307080" w:rsidP="00307080"/>
    <w:p w:rsidR="00307080" w:rsidRDefault="00307080" w:rsidP="00307080"/>
    <w:p w:rsidR="00307080" w:rsidRDefault="00307080" w:rsidP="00307080"/>
    <w:p w:rsidR="005E1111" w:rsidRDefault="005E1111" w:rsidP="005E1111">
      <w:pPr>
        <w:pStyle w:val="ListParagraph"/>
        <w:numPr>
          <w:ilvl w:val="1"/>
          <w:numId w:val="2"/>
        </w:numPr>
      </w:pPr>
      <w:r>
        <w:t xml:space="preserve">OPTION B – Telemetry Viewer. </w:t>
      </w:r>
    </w:p>
    <w:p w:rsidR="005E1111" w:rsidRDefault="005E1111" w:rsidP="005E1111">
      <w:pPr>
        <w:pStyle w:val="ListParagraph"/>
        <w:numPr>
          <w:ilvl w:val="2"/>
          <w:numId w:val="2"/>
        </w:numPr>
      </w:pPr>
      <w:r>
        <w:t>Use the included setu</w:t>
      </w:r>
      <w:r w:rsidR="00307080">
        <w:t xml:space="preserve">p file </w:t>
      </w:r>
      <w:r w:rsidRPr="005E1111">
        <w:t>Footswitch Telemetry Viewer</w:t>
      </w:r>
      <w:r>
        <w:t xml:space="preserve">.txt” configuration included in the </w:t>
      </w:r>
      <w:proofErr w:type="spellStart"/>
      <w:r>
        <w:t>Arduino</w:t>
      </w:r>
      <w:proofErr w:type="spellEnd"/>
      <w:r>
        <w:t xml:space="preserve"> project folder “</w:t>
      </w:r>
    </w:p>
    <w:p w:rsidR="005E1111" w:rsidRDefault="005E1111" w:rsidP="005E1111">
      <w:pPr>
        <w:pStyle w:val="ListParagraph"/>
        <w:numPr>
          <w:ilvl w:val="2"/>
          <w:numId w:val="2"/>
        </w:numPr>
      </w:pPr>
      <w:r>
        <w:t>Select COM port and enjoy</w:t>
      </w:r>
    </w:p>
    <w:p w:rsidR="00307080" w:rsidRDefault="00307080" w:rsidP="005E1111">
      <w:r>
        <w:rPr>
          <w:noProof/>
        </w:rPr>
        <w:drawing>
          <wp:anchor distT="0" distB="0" distL="114300" distR="114300" simplePos="0" relativeHeight="251660288" behindDoc="0" locked="0" layoutInCell="1" allowOverlap="1" wp14:anchorId="7FC3E7F2" wp14:editId="19A620CF">
            <wp:simplePos x="0" y="0"/>
            <wp:positionH relativeFrom="column">
              <wp:posOffset>-342900</wp:posOffset>
            </wp:positionH>
            <wp:positionV relativeFrom="paragraph">
              <wp:posOffset>147320</wp:posOffset>
            </wp:positionV>
            <wp:extent cx="4452620" cy="2496820"/>
            <wp:effectExtent l="0" t="0" r="0" b="0"/>
            <wp:wrapTight wrapText="bothSides">
              <wp:wrapPolygon edited="0">
                <wp:start x="0" y="0"/>
                <wp:lineTo x="0" y="21314"/>
                <wp:lineTo x="21440" y="21314"/>
                <wp:lineTo x="2144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7080" w:rsidRDefault="00307080" w:rsidP="005E1111"/>
    <w:p w:rsidR="00307080" w:rsidRDefault="00307080" w:rsidP="005E1111"/>
    <w:p w:rsidR="00307080" w:rsidRDefault="00307080" w:rsidP="005E1111"/>
    <w:p w:rsidR="005E1111" w:rsidRDefault="005E1111" w:rsidP="005E1111"/>
    <w:p w:rsidR="00307080" w:rsidRDefault="00307080" w:rsidP="005E1111"/>
    <w:p w:rsidR="00307080" w:rsidRDefault="00307080" w:rsidP="005E1111"/>
    <w:p w:rsidR="00307080" w:rsidRDefault="00307080" w:rsidP="005E1111"/>
    <w:p w:rsidR="00307080" w:rsidRDefault="00307080" w:rsidP="005E1111"/>
    <w:p w:rsidR="00307080" w:rsidRDefault="00307080">
      <w:r>
        <w:br w:type="page"/>
      </w:r>
    </w:p>
    <w:p w:rsidR="00307080" w:rsidRDefault="00307080" w:rsidP="00307080">
      <w:pPr>
        <w:pStyle w:val="ListParagraph"/>
        <w:numPr>
          <w:ilvl w:val="0"/>
          <w:numId w:val="2"/>
        </w:numPr>
      </w:pPr>
      <w:r>
        <w:t>PROGRAMMING</w:t>
      </w:r>
    </w:p>
    <w:p w:rsidR="00307080" w:rsidRDefault="00307080" w:rsidP="00307080"/>
    <w:p w:rsidR="00307080" w:rsidRDefault="00307080" w:rsidP="00307080">
      <w:r>
        <w:t>For the wired footswitch</w:t>
      </w:r>
      <w:proofErr w:type="gramStart"/>
      <w:r>
        <w:t xml:space="preserve">, </w:t>
      </w:r>
      <w:r w:rsidR="00DF2390">
        <w:t xml:space="preserve"> just</w:t>
      </w:r>
      <w:proofErr w:type="gramEnd"/>
      <w:r w:rsidR="00DF2390">
        <w:t xml:space="preserve"> select the device (</w:t>
      </w:r>
      <w:proofErr w:type="spellStart"/>
      <w:r w:rsidR="00DF2390">
        <w:t>RFDuino</w:t>
      </w:r>
      <w:proofErr w:type="spellEnd"/>
      <w:r w:rsidR="00DF2390">
        <w:t xml:space="preserve">) and the </w:t>
      </w:r>
      <w:proofErr w:type="spellStart"/>
      <w:r w:rsidR="00DF2390">
        <w:t>COMport</w:t>
      </w:r>
      <w:proofErr w:type="spellEnd"/>
      <w:r w:rsidR="00DF2390">
        <w:t xml:space="preserve"> and you are good to go. </w:t>
      </w:r>
      <w:r w:rsidR="00DF2390">
        <w:sym w:font="Wingdings" w:char="F0E0"/>
      </w:r>
      <w:r w:rsidR="00DF2390">
        <w:t xml:space="preserve"> “Upload”</w:t>
      </w:r>
    </w:p>
    <w:p w:rsidR="00DF2390" w:rsidRDefault="00DF2390" w:rsidP="00307080"/>
    <w:p w:rsidR="00DF2390" w:rsidRDefault="00DF2390" w:rsidP="00307080">
      <w:r>
        <w:t>For the other footswitch, I’ve provided an auxiliary programming cable to use with the USB programming dongle.</w:t>
      </w:r>
    </w:p>
    <w:p w:rsidR="00DF2390" w:rsidRDefault="00DF2390" w:rsidP="00DF2390">
      <w:pPr>
        <w:pStyle w:val="ListParagraph"/>
        <w:numPr>
          <w:ilvl w:val="0"/>
          <w:numId w:val="8"/>
        </w:numPr>
      </w:pPr>
      <w:r>
        <w:t>Plug the</w:t>
      </w:r>
      <w:r>
        <w:t xml:space="preserve"> auxiliary</w:t>
      </w:r>
      <w:r>
        <w:t xml:space="preserve"> programming cable into the wireless footswitch board.</w:t>
      </w:r>
    </w:p>
    <w:p w:rsidR="00DF2390" w:rsidRDefault="00DF2390" w:rsidP="00DF2390">
      <w:pPr>
        <w:pStyle w:val="ListParagraph"/>
        <w:numPr>
          <w:ilvl w:val="1"/>
          <w:numId w:val="8"/>
        </w:numPr>
      </w:pPr>
      <w:r>
        <w:t xml:space="preserve">NOTE: PIN1 is the pin closest to the battery, also noted with a square footprint instead of round. </w:t>
      </w:r>
    </w:p>
    <w:p w:rsidR="00DF2390" w:rsidRPr="005E1111" w:rsidRDefault="00DF2390" w:rsidP="00DF2390">
      <w:pPr>
        <w:pStyle w:val="ListParagraph"/>
        <w:numPr>
          <w:ilvl w:val="1"/>
          <w:numId w:val="8"/>
        </w:numPr>
      </w:pPr>
      <w:r>
        <w:t xml:space="preserve">MAKE SURE YOU GET THIS RIGHT </w:t>
      </w:r>
      <w:r>
        <w:t>before moving on</w:t>
      </w:r>
    </w:p>
    <w:p w:rsidR="00DF2390" w:rsidRDefault="00DF2390" w:rsidP="00DF2390">
      <w:pPr>
        <w:pStyle w:val="ListParagraph"/>
        <w:numPr>
          <w:ilvl w:val="0"/>
          <w:numId w:val="8"/>
        </w:numPr>
      </w:pPr>
      <w:r>
        <w:t>Disconnect the wired footswitch ribbon cable from the programming dongle.</w:t>
      </w:r>
    </w:p>
    <w:p w:rsidR="00DF2390" w:rsidRDefault="00DF2390" w:rsidP="00DF2390">
      <w:pPr>
        <w:pStyle w:val="ListParagraph"/>
        <w:numPr>
          <w:ilvl w:val="0"/>
          <w:numId w:val="8"/>
        </w:numPr>
      </w:pPr>
      <w:r>
        <w:t>Connect the auxiliary programming cable. NOTE: Pin1 is the brown wire painted with white to match the programming pin1 (also painted white)</w:t>
      </w:r>
    </w:p>
    <w:p w:rsidR="00DF2390" w:rsidRDefault="00DF2390" w:rsidP="00DF2390">
      <w:pPr>
        <w:pStyle w:val="ListParagraph"/>
        <w:numPr>
          <w:ilvl w:val="0"/>
          <w:numId w:val="8"/>
        </w:numPr>
      </w:pPr>
      <w:r>
        <w:t xml:space="preserve">In the </w:t>
      </w:r>
      <w:proofErr w:type="spellStart"/>
      <w:r>
        <w:t>Arduino</w:t>
      </w:r>
      <w:proofErr w:type="spellEnd"/>
      <w:r>
        <w:t xml:space="preserve"> IDE compile and upload. </w:t>
      </w:r>
      <w:bookmarkStart w:id="0" w:name="_GoBack"/>
      <w:bookmarkEnd w:id="0"/>
    </w:p>
    <w:sectPr w:rsidR="00DF2390" w:rsidSect="00994FB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07F0B"/>
    <w:multiLevelType w:val="hybridMultilevel"/>
    <w:tmpl w:val="370AF31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D93B4F"/>
    <w:multiLevelType w:val="hybridMultilevel"/>
    <w:tmpl w:val="0BE6E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0D08F7"/>
    <w:multiLevelType w:val="hybridMultilevel"/>
    <w:tmpl w:val="13F05AA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C071FA0"/>
    <w:multiLevelType w:val="hybridMultilevel"/>
    <w:tmpl w:val="064E28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7B6C33"/>
    <w:multiLevelType w:val="hybridMultilevel"/>
    <w:tmpl w:val="3A12196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E74170"/>
    <w:multiLevelType w:val="hybridMultilevel"/>
    <w:tmpl w:val="32D43ADC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9AF6AA1"/>
    <w:multiLevelType w:val="hybridMultilevel"/>
    <w:tmpl w:val="E07EC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49504F"/>
    <w:multiLevelType w:val="hybridMultilevel"/>
    <w:tmpl w:val="4498C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5"/>
  </w:num>
  <w:num w:numId="5">
    <w:abstractNumId w:val="0"/>
  </w:num>
  <w:num w:numId="6">
    <w:abstractNumId w:val="4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111"/>
    <w:rsid w:val="00307080"/>
    <w:rsid w:val="005E1111"/>
    <w:rsid w:val="00994FBA"/>
    <w:rsid w:val="00DF2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1E141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708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1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111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111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0708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708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1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111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111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0708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422</Words>
  <Characters>2408</Characters>
  <Application>Microsoft Macintosh Word</Application>
  <DocSecurity>0</DocSecurity>
  <Lines>20</Lines>
  <Paragraphs>5</Paragraphs>
  <ScaleCrop>false</ScaleCrop>
  <Company>Idea Factory</Company>
  <LinksUpToDate>false</LinksUpToDate>
  <CharactersWithSpaces>2825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Leif Summerfield</dc:creator>
  <cp:keywords/>
  <dc:description/>
  <cp:lastModifiedBy>Leif Summerfield</cp:lastModifiedBy>
  <cp:revision>1</cp:revision>
  <dcterms:created xsi:type="dcterms:W3CDTF">2017-04-04T06:21:00Z</dcterms:created>
  <dcterms:modified xsi:type="dcterms:W3CDTF">2017-04-04T06:57:00Z</dcterms:modified>
</cp:coreProperties>
</file>