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AC" w:rsidRDefault="002B11AC" w:rsidP="00BE07E8">
      <w:pPr>
        <w:pStyle w:val="Heading1"/>
      </w:pPr>
      <w:r>
        <w:t>Group name:</w:t>
      </w:r>
      <w:r w:rsidR="00297CDA">
        <w:tab/>
      </w:r>
      <w:bookmarkStart w:id="0" w:name="_GoBack"/>
      <w:bookmarkEnd w:id="0"/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77"/>
        <w:gridCol w:w="8666"/>
      </w:tblGrid>
      <w:tr w:rsidR="000D39B6" w:rsidRPr="009D6FAA" w:rsidTr="000D39B6">
        <w:tc>
          <w:tcPr>
            <w:tcW w:w="1677" w:type="dxa"/>
          </w:tcPr>
          <w:p w:rsidR="000D39B6" w:rsidRPr="009D6FAA" w:rsidRDefault="000D39B6" w:rsidP="002B11AC">
            <w:pPr>
              <w:rPr>
                <w:b/>
                <w:sz w:val="24"/>
              </w:rPr>
            </w:pPr>
            <w:r w:rsidRPr="009D6FAA">
              <w:rPr>
                <w:b/>
                <w:sz w:val="24"/>
              </w:rPr>
              <w:t>Category</w:t>
            </w:r>
          </w:p>
        </w:tc>
        <w:tc>
          <w:tcPr>
            <w:tcW w:w="8666" w:type="dxa"/>
          </w:tcPr>
          <w:p w:rsidR="000D39B6" w:rsidRPr="009D6FAA" w:rsidRDefault="000D39B6">
            <w:pPr>
              <w:rPr>
                <w:b/>
                <w:sz w:val="24"/>
              </w:rPr>
            </w:pPr>
            <w:r w:rsidRPr="009D6FAA">
              <w:rPr>
                <w:b/>
                <w:sz w:val="24"/>
              </w:rPr>
              <w:t>Expected Aspects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Management &amp; Organisation</w:t>
            </w:r>
          </w:p>
        </w:tc>
        <w:tc>
          <w:tcPr>
            <w:tcW w:w="8666" w:type="dxa"/>
          </w:tcPr>
          <w:p w:rsidR="000D39B6" w:rsidRPr="009D6FAA" w:rsidRDefault="000D39B6" w:rsidP="00216B4E">
            <w:pPr>
              <w:rPr>
                <w:sz w:val="20"/>
              </w:rPr>
            </w:pPr>
            <w:r w:rsidRPr="009D6FAA">
              <w:rPr>
                <w:sz w:val="20"/>
              </w:rPr>
              <w:t>Project management and team cohesion, roles, use of version control.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Functionality</w:t>
            </w:r>
          </w:p>
        </w:tc>
        <w:tc>
          <w:tcPr>
            <w:tcW w:w="8666" w:type="dxa"/>
          </w:tcPr>
          <w:p w:rsidR="000D39B6" w:rsidRPr="009D6FAA" w:rsidRDefault="000D39B6" w:rsidP="00216B4E">
            <w:pPr>
              <w:rPr>
                <w:rFonts w:ascii="Calibri" w:hAnsi="Calibri" w:cs="Calibri"/>
                <w:color w:val="000000"/>
                <w:sz w:val="20"/>
              </w:rPr>
            </w:pPr>
            <w:r w:rsidRPr="009D6FAA">
              <w:rPr>
                <w:rFonts w:ascii="Calibri" w:hAnsi="Calibri" w:cs="Calibri"/>
                <w:color w:val="000000"/>
                <w:sz w:val="20"/>
              </w:rPr>
              <w:t xml:space="preserve">Various user roles should be considered. Functionality for main workflow (e.g. a shop must be able to signup/login, search for products, add them to basket, modify basket, purchase </w:t>
            </w:r>
            <w:proofErr w:type="spellStart"/>
            <w:r w:rsidRPr="009D6FAA">
              <w:rPr>
                <w:rFonts w:ascii="Calibri" w:hAnsi="Calibri" w:cs="Calibri"/>
                <w:color w:val="000000"/>
                <w:sz w:val="20"/>
              </w:rPr>
              <w:t>etc</w:t>
            </w:r>
            <w:proofErr w:type="spellEnd"/>
            <w:r w:rsidRPr="009D6FAA">
              <w:rPr>
                <w:rFonts w:ascii="Calibri" w:hAnsi="Calibri" w:cs="Calibri"/>
                <w:color w:val="000000"/>
                <w:sz w:val="20"/>
              </w:rPr>
              <w:t>) should be present. Administrative side must allow CRUD of all major entities and archiving as necessary.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management</w:t>
            </w:r>
          </w:p>
        </w:tc>
        <w:tc>
          <w:tcPr>
            <w:tcW w:w="8666" w:type="dxa"/>
          </w:tcPr>
          <w:p w:rsidR="000D39B6" w:rsidRPr="009D6FAA" w:rsidRDefault="000D39B6" w:rsidP="00216B4E">
            <w:pPr>
              <w:rPr>
                <w:rFonts w:ascii="Calibri" w:hAnsi="Calibri" w:cs="Calibri"/>
                <w:color w:val="000000"/>
                <w:sz w:val="20"/>
              </w:rPr>
            </w:pPr>
            <w:r w:rsidRPr="009D6FAA">
              <w:rPr>
                <w:rFonts w:ascii="Calibri" w:hAnsi="Calibri" w:cs="Calibri"/>
                <w:color w:val="000000"/>
                <w:sz w:val="20"/>
              </w:rPr>
              <w:t>Database design to include all column types, relevant constraints. Consideration / implementation of stored procedures, triggers and transactions as appropriate.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experience (UX)</w:t>
            </w:r>
          </w:p>
        </w:tc>
        <w:tc>
          <w:tcPr>
            <w:tcW w:w="8666" w:type="dxa"/>
          </w:tcPr>
          <w:p w:rsidR="000D39B6" w:rsidRPr="009D6FAA" w:rsidRDefault="000D39B6" w:rsidP="00216B4E">
            <w:pPr>
              <w:rPr>
                <w:rFonts w:ascii="Calibri" w:hAnsi="Calibri" w:cs="Calibri"/>
                <w:color w:val="000000"/>
                <w:sz w:val="20"/>
              </w:rPr>
            </w:pPr>
            <w:r w:rsidRPr="009D6FAA">
              <w:rPr>
                <w:rFonts w:ascii="Calibri" w:hAnsi="Calibri" w:cs="Calibri"/>
                <w:color w:val="000000"/>
                <w:sz w:val="20"/>
              </w:rPr>
              <w:t>User Experience, User Interface Design, Works on a sample of desktop browsers at normal settings.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Security</w:t>
            </w:r>
          </w:p>
        </w:tc>
        <w:tc>
          <w:tcPr>
            <w:tcW w:w="8666" w:type="dxa"/>
          </w:tcPr>
          <w:p w:rsidR="000D39B6" w:rsidRPr="009D6FAA" w:rsidRDefault="000D39B6" w:rsidP="00216B4E">
            <w:pPr>
              <w:rPr>
                <w:rFonts w:ascii="Calibri" w:hAnsi="Calibri" w:cs="Calibri"/>
                <w:color w:val="000000"/>
                <w:sz w:val="20"/>
              </w:rPr>
            </w:pPr>
            <w:r w:rsidRPr="009D6FAA">
              <w:rPr>
                <w:rFonts w:ascii="Calibri" w:hAnsi="Calibri" w:cs="Calibri"/>
                <w:color w:val="000000"/>
                <w:sz w:val="20"/>
              </w:rPr>
              <w:t>Appropriate use of hashing including hashing of passwords.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Appropriate password recovery process.</w:t>
            </w:r>
            <w:r w:rsidRPr="009D6FAA">
              <w:rPr>
                <w:rFonts w:ascii="Calibri" w:hAnsi="Calibri" w:cs="Calibri"/>
                <w:color w:val="000000"/>
                <w:sz w:val="20"/>
              </w:rPr>
              <w:t xml:space="preserve"> Appropriate authentication throughout the site.  Defence against attack vectors (i.e. SQL injection).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Validation</w:t>
            </w:r>
          </w:p>
        </w:tc>
        <w:tc>
          <w:tcPr>
            <w:tcW w:w="8666" w:type="dxa"/>
            <w:vAlign w:val="center"/>
          </w:tcPr>
          <w:p w:rsidR="000D39B6" w:rsidRPr="009D6FAA" w:rsidRDefault="000D39B6" w:rsidP="00216B4E">
            <w:pPr>
              <w:rPr>
                <w:rFonts w:ascii="Calibri" w:hAnsi="Calibri" w:cs="Calibri"/>
                <w:color w:val="000000"/>
                <w:sz w:val="20"/>
              </w:rPr>
            </w:pPr>
            <w:r w:rsidRPr="009D6FAA">
              <w:rPr>
                <w:rFonts w:ascii="Calibri" w:hAnsi="Calibri" w:cs="Calibri"/>
                <w:color w:val="000000"/>
                <w:sz w:val="20"/>
              </w:rPr>
              <w:t>Validation (client and server side), all client-side validation repeated on server.</w:t>
            </w:r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16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</w:t>
            </w:r>
          </w:p>
        </w:tc>
        <w:tc>
          <w:tcPr>
            <w:tcW w:w="8666" w:type="dxa"/>
            <w:vAlign w:val="center"/>
          </w:tcPr>
          <w:p w:rsidR="000D39B6" w:rsidRPr="009D6FAA" w:rsidRDefault="000D39B6" w:rsidP="00216B4E">
            <w:pPr>
              <w:rPr>
                <w:rFonts w:ascii="Calibri" w:hAnsi="Calibri" w:cs="Calibri"/>
                <w:color w:val="000000"/>
                <w:sz w:val="20"/>
              </w:rPr>
            </w:pPr>
            <w:r w:rsidRPr="009D6FAA">
              <w:rPr>
                <w:rFonts w:ascii="Calibri" w:hAnsi="Calibri" w:cs="Calibri"/>
                <w:color w:val="000000"/>
                <w:sz w:val="20"/>
              </w:rPr>
              <w:t xml:space="preserve">Evidence of testing activity: i.e. manual test plan, unit tests, integration tests </w:t>
            </w:r>
            <w:proofErr w:type="spellStart"/>
            <w:r w:rsidRPr="009D6FAA">
              <w:rPr>
                <w:rFonts w:ascii="Calibri" w:hAnsi="Calibri" w:cs="Calibri"/>
                <w:color w:val="000000"/>
                <w:sz w:val="20"/>
              </w:rPr>
              <w:t>etc</w:t>
            </w:r>
            <w:proofErr w:type="spellEnd"/>
          </w:p>
        </w:tc>
      </w:tr>
      <w:tr w:rsidR="000D39B6" w:rsidTr="000D39B6">
        <w:tc>
          <w:tcPr>
            <w:tcW w:w="1677" w:type="dxa"/>
            <w:vAlign w:val="center"/>
          </w:tcPr>
          <w:p w:rsidR="000D39B6" w:rsidRDefault="000D39B6" w:rsidP="002559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Demonstration</w:t>
            </w:r>
          </w:p>
        </w:tc>
        <w:tc>
          <w:tcPr>
            <w:tcW w:w="8666" w:type="dxa"/>
          </w:tcPr>
          <w:p w:rsidR="000D39B6" w:rsidRPr="00255917" w:rsidRDefault="000D39B6" w:rsidP="00255917">
            <w:pPr>
              <w:rPr>
                <w:sz w:val="20"/>
                <w:szCs w:val="20"/>
              </w:rPr>
            </w:pPr>
            <w:r w:rsidRPr="00255917">
              <w:rPr>
                <w:sz w:val="20"/>
                <w:szCs w:val="20"/>
              </w:rPr>
              <w:t>How project is presented, work balance between team members.</w:t>
            </w:r>
          </w:p>
        </w:tc>
      </w:tr>
      <w:tr w:rsidR="000D39B6" w:rsidRPr="00BE07E8" w:rsidTr="000D39B6">
        <w:trPr>
          <w:gridAfter w:val="1"/>
          <w:wAfter w:w="8666" w:type="dxa"/>
        </w:trPr>
        <w:tc>
          <w:tcPr>
            <w:tcW w:w="1677" w:type="dxa"/>
          </w:tcPr>
          <w:p w:rsidR="000D39B6" w:rsidRPr="00BE07E8" w:rsidRDefault="000D39B6" w:rsidP="00255917">
            <w:pPr>
              <w:jc w:val="right"/>
              <w:rPr>
                <w:b/>
                <w:sz w:val="24"/>
              </w:rPr>
            </w:pPr>
            <w:r w:rsidRPr="00BE07E8">
              <w:rPr>
                <w:b/>
                <w:sz w:val="24"/>
              </w:rPr>
              <w:t>Total:</w:t>
            </w:r>
          </w:p>
        </w:tc>
      </w:tr>
    </w:tbl>
    <w:p w:rsidR="00893987" w:rsidRDefault="00893987" w:rsidP="009D6FAA"/>
    <w:sectPr w:rsidR="00893987" w:rsidSect="00BE07E8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63"/>
    <w:rsid w:val="00092225"/>
    <w:rsid w:val="000D39B6"/>
    <w:rsid w:val="00216B4E"/>
    <w:rsid w:val="00255917"/>
    <w:rsid w:val="00297CDA"/>
    <w:rsid w:val="002B11AC"/>
    <w:rsid w:val="00893987"/>
    <w:rsid w:val="00994F6C"/>
    <w:rsid w:val="009D6FAA"/>
    <w:rsid w:val="00AA3FB3"/>
    <w:rsid w:val="00BE07E8"/>
    <w:rsid w:val="00CC37F4"/>
    <w:rsid w:val="00DE1784"/>
    <w:rsid w:val="00E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048"/>
  <w15:chartTrackingRefBased/>
  <w15:docId w15:val="{F6D3D073-7BD1-46E8-8209-8B6FCB90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2021-02-18T12:39:00Z</dcterms:created>
  <dcterms:modified xsi:type="dcterms:W3CDTF">2021-02-18T12:39:00Z</dcterms:modified>
</cp:coreProperties>
</file>