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534AB7"/>
          <w:sz w:val="72"/>
          <w:szCs w:val="72"/>
        </w:rPr>
        <w:t xml:space="preserve">Mail Merge Add-in</w:t>
      </w:r>
    </w:p>
    <w:p>
      <w:pPr>
        <w:spacing w:after="120" w:before="0"/>
        <w:jc w:val="center"/>
      </w:pPr>
      <w:r>
        <w:rPr>
          <w:color w:val="605E5C"/>
          <w:sz w:val="48"/>
          <w:szCs w:val="48"/>
        </w:rPr>
        <w:t xml:space="preserve">User Guide</w:t>
      </w:r>
    </w:p>
    <w:p>
      <w:pPr>
        <w:spacing w:after="80" w:before="0"/>
        <w:jc w:val="center"/>
      </w:pPr>
      <w:r>
        <w:rPr>
          <w:color w:val="605E5C"/>
          <w:sz w:val="22"/>
          <w:szCs w:val="22"/>
        </w:rPr>
        <w:t xml:space="preserve">Version 2.4.0  ·  August 2026</w:t>
      </w:r>
    </w:p>
    <w:p>
      <w:pPr>
        <w:spacing w:after="80" w:before="0"/>
        <w:jc w:val="center"/>
      </w:pPr>
      <w:r>
        <w:rPr>
          <w:b/>
          <w:bCs/>
          <w:color w:val="605E5C"/>
          <w:sz w:val="22"/>
          <w:szCs w:val="22"/>
        </w:rPr>
        <w:t xml:space="preserve">SUNSHINE SACHS</w:t>
      </w:r>
    </w:p>
    <w:p>
      <w:pPr>
        <w:pBdr>
          <w:bottom w:val="single" w:color="E1DFDD" w:sz="6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The Mail Merge Add-in lets you send personalised bulk emails directly from New Outlook / Outlook Web (OWA) without leaving your inbox. Emails are sent one-to-one on your behalf via Microsoft 365 — each recipient sees a personal message, not a group email.</w:t>
      </w:r>
    </w:p>
    <w:p>
      <w:pPr>
        <w:spacing w:after="80" w:before="0"/>
      </w:pPr>
    </w:p>
    <w:p>
      <w:pPr>
        <w:spacing w:after="80" w:before="60"/>
      </w:pPr>
      <w:r>
        <w:rPr>
          <w:b/>
          <w:bCs/>
          <w:color w:val="1F1F1F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Accepts CSV or Excel (.xlsx) files as your recipient list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Merge fields like {{first_name}} auto-fill per recipient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Preview every email before sending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Test mode sends only to yourself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Simulate mode shows what would be sent without actually sending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Broadcast saves every email as a draft for review before sending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Built-in rate limiting to avoid spam filters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Access to New Outlook or Outlook Web (OWA) — outlook.office.com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The Mail Merge add-in installed via Microsoft 365 Admin Center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A Microsoft 365 account at SUNSHINE SACHS (ssmandl.com)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Your recipient list prepared as a CSV or XLSX file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1 — Open a New Compose Window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In New Outlook or OWA, click New Mail to open a new compose window. Do not fill in any recipients or subject yet — the add-in will handle personalisation.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2 — Launch the Mail Merge Add-in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In the compose toolbar, click the Options tab. You will see a Run Merge button in the Add-ins section. Click it and select Run Merge from the dropdown.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4864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The Run Merge button appears in the compose ribbon under Options → Add-ins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The Mail Merge task pane will open on the right side of your compose window, showing the Recipients tab.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2286000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The Mail Merge task pane opens with the Recipients tab active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3 — Prepare Your Data File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Your data file must be a CSV (.csv) or Excel (.xlsx) file with at least one column named email. Column headers become your merge field names.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Required column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email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Every row must have a valid email address in the email column. Rows without one are skipped.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Recommended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first_name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Recipient's first name — {{first_name}}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last_name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Recipient's last name — {{last_name}}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company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Company name — {{company}}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Job title — {{title}}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Example CSV format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email,first_name,last_name,company,title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jane@example.com,Jane,Smith,Acme Corp,CEO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john@example.com,John,Doe,Globex,Director</w:t>
      </w:r>
    </w:p>
    <w:p>
      <w:pPr>
        <w:spacing w:after="80" w:before="0"/>
      </w:pPr>
    </w:p>
    <w:p>
      <w:pPr>
        <w:pBdr>
          <w:left w:val="single" w:color="534AB7" w:sz="16" w:space="8"/>
        </w:pBdr>
        <w:spacing w:after="80" w:before="80"/>
        <w:ind w:left="288"/>
      </w:pPr>
      <w:r>
        <w:rPr>
          <w:i/>
          <w:iCs/>
          <w:color w:val="605E5C"/>
          <w:sz w:val="20"/>
          <w:szCs w:val="20"/>
        </w:rPr>
        <w:t xml:space="preserve">You can add any additional columns you need — they all become available as merge fields automatically.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Exporting from Microsoft 365 Admin Center</w:t>
      </w:r>
    </w:p>
    <w:p>
      <w:pPr>
        <w:pStyle w:val="ListParagraph"/>
        <w:numPr>
          <w:ilvl w:val="0"/>
          <w:numId w:val="2"/>
        </w:numPr>
        <w:spacing w:after="60" w:before="60"/>
        <w:ind w:left="576" w:hanging="360"/>
      </w:pPr>
      <w:r>
        <w:rPr>
          <w:color w:val="1F1F1F"/>
          <w:sz w:val="22"/>
          <w:szCs w:val="22"/>
        </w:rPr>
        <w:t xml:space="preserve">Go to admin.microsoft.com</w:t>
      </w:r>
    </w:p>
    <w:p>
      <w:pPr>
        <w:pStyle w:val="ListParagraph"/>
        <w:numPr>
          <w:ilvl w:val="0"/>
          <w:numId w:val="2"/>
        </w:numPr>
        <w:spacing w:after="60" w:before="60"/>
        <w:ind w:left="576" w:hanging="360"/>
      </w:pPr>
      <w:r>
        <w:rPr>
          <w:color w:val="1F1F1F"/>
          <w:sz w:val="22"/>
          <w:szCs w:val="22"/>
        </w:rPr>
        <w:t xml:space="preserve">Click Users → Active users</w:t>
      </w:r>
    </w:p>
    <w:p>
      <w:pPr>
        <w:pStyle w:val="ListParagraph"/>
        <w:numPr>
          <w:ilvl w:val="0"/>
          <w:numId w:val="2"/>
        </w:numPr>
        <w:spacing w:after="60" w:before="60"/>
        <w:ind w:left="576" w:hanging="360"/>
      </w:pPr>
      <w:r>
        <w:rPr>
          <w:color w:val="1F1F1F"/>
          <w:sz w:val="22"/>
          <w:szCs w:val="22"/>
        </w:rPr>
        <w:t xml:space="preserve">Click Export users in the top toolbar</w:t>
      </w:r>
    </w:p>
    <w:p>
      <w:pPr>
        <w:pStyle w:val="ListParagraph"/>
        <w:numPr>
          <w:ilvl w:val="0"/>
          <w:numId w:val="2"/>
        </w:numPr>
        <w:spacing w:after="60" w:before="60"/>
        <w:ind w:left="576" w:hanging="360"/>
      </w:pPr>
      <w:r>
        <w:rPr>
          <w:color w:val="1F1F1F"/>
          <w:sz w:val="22"/>
          <w:szCs w:val="22"/>
        </w:rPr>
        <w:t xml:space="preserve">Open the downloaded CSV in Excel and rename columns to match the field names you want to use (e.g. rename "Display Name" to "first_name")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4 — Load Your Recipients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In the Recipients tab, load your data in one of three ways:</w:t>
      </w:r>
    </w:p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b/>
          <w:bCs/>
          <w:color w:val="1F1F1F"/>
          <w:sz w:val="22"/>
          <w:szCs w:val="22"/>
        </w:rPr>
        <w:t xml:space="preserve">Load file:  </w:t>
      </w:r>
      <w:r>
        <w:rPr>
          <w:color w:val="1F1F1F"/>
          <w:sz w:val="22"/>
          <w:szCs w:val="22"/>
        </w:rPr>
        <w:t xml:space="preserve">Load file — click to browse and select your CSV or XLSX file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b/>
          <w:bCs/>
          <w:color w:val="1F1F1F"/>
          <w:sz w:val="22"/>
          <w:szCs w:val="22"/>
        </w:rPr>
        <w:t xml:space="preserve">From Contacts:  </w:t>
      </w:r>
      <w:r>
        <w:rPr>
          <w:color w:val="1F1F1F"/>
          <w:sz w:val="22"/>
          <w:szCs w:val="22"/>
        </w:rPr>
        <w:t xml:space="preserve">From Contacts — search and select from your Outlook contacts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b/>
          <w:bCs/>
          <w:color w:val="1F1F1F"/>
          <w:sz w:val="22"/>
          <w:szCs w:val="22"/>
        </w:rPr>
        <w:t xml:space="preserve">Paste CSV:  </w:t>
      </w:r>
      <w:r>
        <w:rPr>
          <w:color w:val="1F1F1F"/>
          <w:sz w:val="22"/>
          <w:szCs w:val="22"/>
        </w:rPr>
        <w:t xml:space="preserve">Paste CSV — type or paste CSV text directly into the text area</w:t>
      </w:r>
    </w:p>
    <w:p>
      <w:pPr>
        <w:spacing w:after="80" w:before="0"/>
      </w:pPr>
    </w:p>
    <w:p>
      <w:pPr>
        <w:spacing w:after="80" w:before="60"/>
      </w:pPr>
      <w:r>
        <w:rPr>
          <w:color w:val="1F1F1F"/>
          <w:sz w:val="22"/>
          <w:szCs w:val="22"/>
        </w:rPr>
        <w:t xml:space="preserve">Once loaded, a preview table shows all recipients with checkboxes. Uncheck any rows you want to exclude from this send.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22860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Recipients preview table — all 6 rows loaded and selected</w:t>
      </w:r>
    </w:p>
    <w:p>
      <w:pPr>
        <w:pBdr>
          <w:left w:val="single" w:color="534AB7" w:sz="16" w:space="8"/>
        </w:pBdr>
        <w:spacing w:after="80" w:before="80"/>
        <w:ind w:left="288"/>
      </w:pPr>
      <w:r>
        <w:rPr>
          <w:i/>
          <w:iCs/>
          <w:color w:val="605E5C"/>
          <w:sz w:val="20"/>
          <w:szCs w:val="20"/>
        </w:rPr>
        <w:t xml:space="preserve">The status bar at the bottom confirms how many recipients were parsed (e.g. "Parsed 6 recipients").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Filtering recipients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Use the filter controls at the top of the preview table to narrow down recipients by column value — useful for large lists where you only want to send to a subset.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Suppression list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Scroll down in the Recipients tab to find the Suppression list section. Load a separate CSV of email addresses you never want to contact. Matching recipients are automatically excluded from the send.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5 — Compose Your Email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Click the Compose tab. Here you write the subject line and the email body in the main Outlook compose window using merge field tags.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22860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The Compose tab shows the subject field, available merge field tags, and action buttons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Subject line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Type your subject in the Subject field at the top of the Compose tab. You can include merge fields here too: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Invoice ready — {{first_name}} {{last_name}}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Email body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Write your email body in the main Outlook compose window (left side). Click Insert into body to insert a merge field tag at your cursor position, or type tags directly:</w:t>
      </w:r>
    </w:p>
    <w:p>
      <w:pPr>
        <w:spacing w:after="80" w:before="0"/>
      </w:pPr>
    </w:p>
    <w:p>
      <w:pPr>
        <w:spacing w:after="80" w:before="60"/>
      </w:pPr>
      <w:r>
        <w:rPr>
          <w:b/>
          <w:bCs/>
          <w:color w:val="1F1F1F"/>
          <w:sz w:val="22"/>
          <w:szCs w:val="22"/>
        </w:rPr>
        <w:t xml:space="preserve">Available merge field syntax: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{{column_name}}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Inserts the column value for each recipient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{{first_name|upper}}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Converts to UPPERCASE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{{first_name|lower}}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Converts to lowercase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{{first_name|title}}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Converts to Title Case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{{amount|currency}}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Formats as currency ($1,234.56)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{{date|date}}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Formats as a date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{{value|number}}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Formats as a number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{{value|trim}}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Removes leading/trailing spaces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{{if:col=val:yes:no}}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Conditional — shows "yes" if col equals val, else "no"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{{record_num}}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record number (1, 2, 3…)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{{record_count}}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Total number of recipients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{{today}}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Today's date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{{greeting_line}}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Auto-generates "Dear First Last,"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b/>
          <w:bCs/>
          <w:color w:val="1F1F1F"/>
          <w:sz w:val="24"/>
          <w:szCs w:val="24"/>
        </w:rPr>
        <w:t xml:space="preserve">Example email body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Hi {{first_name}},</w:t>
      </w:r>
    </w:p>
    <w:p>
      <w:pPr>
        <w:spacing w:after="40" w:before="0"/>
      </w:pP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This message is for {{first_name}} {{last_name}} at {{company}}.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Your role: {{title}}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Sent: {{today}}</w:t>
      </w:r>
    </w:p>
    <w:p>
      <w:pPr>
        <w:spacing w:after="40" w:before="0"/>
      </w:pP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Regards,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Leighton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6 — Preview Your Emails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Click the Preview button at the bottom of the task pane to see exactly how your email will appear for each recipient before sending. A preview card shows the rendered subject and body with all merge fields substituted.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4864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Preview card showing "Preview 1 / 6" with all merge fields resolved for the first recipient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Use the Prev and Next arrows to step through all recipients. If anything looks wrong, close the preview and fix your template or data file before sending.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Step 7 — Send Your Merge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Four send options are available at the bottom of the task pane: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Sends the email only to yourself (using Row 1 data) so you can check how it looks in your inbox before the full send.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Simulate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Runs through the entire merge and logs what would have been sent — no emails are actually delivered. Use this to catch errors safely.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Broadcast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Saves every merged email as a draft in your Drafts folder so you can review each one individually before sending manually.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Run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Sends the merged emails to all selected recipients. A confirmation prompt shows the recipient count before proceeding.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6" w:space="8"/>
        </w:pBdr>
        <w:spacing w:after="80" w:before="80"/>
        <w:ind w:left="288"/>
      </w:pPr>
      <w:r>
        <w:rPr>
          <w:i/>
          <w:iCs/>
          <w:color w:val="605E5C"/>
          <w:sz w:val="20"/>
          <w:szCs w:val="20"/>
        </w:rPr>
        <w:t xml:space="preserve">Always use Test or Simulate first when sending to a new list or using a new template.</w:t>
      </w:r>
    </w:p>
    <w:p>
      <w:pPr>
        <w:spacing w:after="80" w:before="0"/>
      </w:pPr>
    </w:p>
    <w:p>
      <w:pPr>
        <w:spacing w:after="80" w:before="60"/>
      </w:pPr>
      <w:r>
        <w:rPr>
          <w:color w:val="1F1F1F"/>
          <w:sz w:val="22"/>
          <w:szCs w:val="22"/>
        </w:rPr>
        <w:t xml:space="preserve">After a successful Run, each recipient receives their personalised email. You will see a confirmation in the status bar at the bottom of the task pane.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4864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A successfully sent merge email — merge fields resolved correctly in the recipient's inbox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Options Tab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The Options tab (gear icon) lets you configure advanced settings for the send: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Sets a delay between emails to avoid triggering spam filters (e.g. 1 email per 2 seconds). Recommended for large sends.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Schedule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Schedule the merge to send at a specific date and time.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Opt-out / unsubscribe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Automatically adds an unsubscribe link and tracks who opts out.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Suppression list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a list of addresses to exclude from all future sends.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Tips &amp; Best Practices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Always run a Test send first to verify formatting and merge fields.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Keep your email list clean — remove bounced or invalid addresses before uploading.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For large sends (500+ recipients), enable rate limiting in the Options tab.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Use the Suppression list to honour opt-outs from previous campaigns.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Column names in your CSV are case-sensitive — {{First_Name}} and {{first_name}} are different.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Columns with spaces in the name should still work — use {{column name}} with the exact header.</w:t>
      </w:r>
    </w:p>
    <w:p>
      <w:pPr>
        <w:pStyle w:val="ListParagraph"/>
        <w:numPr>
          <w:ilvl w:val="0"/>
          <w:numId w:val="1"/>
        </w:numPr>
        <w:spacing w:after="40" w:before="40"/>
        <w:ind w:left="504" w:hanging="288"/>
      </w:pPr>
      <w:r>
        <w:rPr>
          <w:color w:val="1F1F1F"/>
          <w:sz w:val="22"/>
          <w:szCs w:val="22"/>
        </w:rPr>
        <w:t xml:space="preserve">The {{greeting_line}} smart token automatically handles "Dear First Last," for you.</w:t>
      </w:r>
    </w:p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Problem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"Auth error" on sign-in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Close and reopen the add-in and try again. If it persists, contact your IT administrator.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Merge fields not substituting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Check that your column header names exactly match the tags in your template (case-sensitive). Confirm the file was parsed correctly in the Recipients tab preview.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"No email column found"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Ensure your CSV/XLSX has a column named exactly email (lowercase).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Emails landing in spam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Enable rate limiting in the Options tab. Avoid spam trigger words in your subject line.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Add-in not visible in ribbon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The add-in is only available in compose mode. Open a new compose window, then look under the Options tab in the ribbon.</w:t>
            </w:r>
          </w:p>
        </w:tc>
      </w:tr>
      <w:tr>
        <w:tc>
          <w:tcPr>
            <w:tcW w:type="dxa" w:w="28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File upload fails</w:t>
            </w:r>
          </w:p>
        </w:tc>
        <w:tc>
          <w:tcPr>
            <w:tcW w:type="dxa" w:w="6200"/>
            <w:shd w:fill="F3F2F1" w:color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Ensure the file is a standard .csv or .xlsx format. If the file was edited online (e.g. Google Sheets), re-download as CSV or XLSX before uploading.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20"/>
      </w:pPr>
      <w:r>
        <w:rPr>
          <w:b/>
          <w:bCs/>
          <w:color w:val="534AB7"/>
          <w:sz w:val="36"/>
          <w:szCs w:val="36"/>
        </w:rPr>
        <w:t xml:space="preserve">Support</w:t>
      </w:r>
    </w:p>
    <w:p>
      <w:pPr>
        <w:spacing w:after="80" w:before="60"/>
      </w:pPr>
      <w:r>
        <w:rPr>
          <w:color w:val="1F1F1F"/>
          <w:sz w:val="22"/>
          <w:szCs w:val="22"/>
        </w:rPr>
        <w:t xml:space="preserve">For technical issues with the add-in, contact your IT administrator or Promethean IT support.</w:t>
      </w:r>
    </w:p>
    <w:p>
      <w:pPr>
        <w:spacing w:after="80" w:before="0"/>
      </w:pPr>
    </w:p>
    <w:p>
      <w:pPr>
        <w:pBdr>
          <w:bottom w:val="single" w:color="E1DFDD" w:sz="6"/>
        </w:pBdr>
        <w:spacing w:after="160" w:before="160"/>
      </w:pPr>
    </w:p>
    <w:p>
      <w:pPr>
        <w:spacing w:after="0" w:before="160"/>
        <w:jc w:val="center"/>
      </w:pPr>
      <w:r>
        <w:rPr>
          <w:color w:val="605E5C"/>
          <w:sz w:val="18"/>
          <w:szCs w:val="18"/>
        </w:rPr>
        <w:t xml:space="preserve">Mail Merge Add-in v2.4.0  ·  SUNSHINE SACHS  · 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162f089ac0613a8dd7abcf371fd3c5538aa63e.png"/><Relationship Id="rId8" Type="http://schemas.openxmlformats.org/officeDocument/2006/relationships/image" Target="media/6fcb0349bda4c1f6178452e7b28d4ca774d37398.png"/><Relationship Id="rId9" Type="http://schemas.openxmlformats.org/officeDocument/2006/relationships/image" Target="media/b8d36b7a1d45b74ba5222b893908306be67c98b6.png"/><Relationship Id="rId10" Type="http://schemas.openxmlformats.org/officeDocument/2006/relationships/image" Target="media/2d2a2af25aa3975cf02756f266e820fe7095d788.png"/><Relationship Id="rId11" Type="http://schemas.openxmlformats.org/officeDocument/2006/relationships/image" Target="media/6d019f56c4466bbac3431bc72d0eb86909d38716.png"/><Relationship Id="rId12" Type="http://schemas.openxmlformats.org/officeDocument/2006/relationships/image" Target="media/8509adb341f254ef7f453ae07f26c0cef337a77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2026-08-13T16:48:50.055Z</dcterms:created>
  <dcterms:modified xsi:type="dcterms:W3CDTF">2026-08-13T16:48:50.055Z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