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F79" w:rsidRDefault="00EB424F">
      <w:pPr>
        <w:ind w:firstLineChars="527" w:firstLine="1897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>西北大学信息科学与技术学院</w:t>
      </w:r>
    </w:p>
    <w:p w:rsidR="00514F79" w:rsidRDefault="00EB424F" w:rsidP="00595EA9">
      <w:pPr>
        <w:spacing w:beforeLines="50" w:afterLines="50"/>
        <w:jc w:val="center"/>
        <w:rPr>
          <w:rFonts w:eastAsia="黑体"/>
          <w:sz w:val="40"/>
          <w:szCs w:val="44"/>
        </w:rPr>
      </w:pPr>
      <w:bookmarkStart w:id="0" w:name="_Toc200916271"/>
      <w:bookmarkStart w:id="1" w:name="_Toc200916168"/>
      <w:r>
        <w:rPr>
          <w:rFonts w:eastAsia="黑体" w:hint="eastAsia"/>
          <w:sz w:val="40"/>
          <w:szCs w:val="44"/>
        </w:rPr>
        <w:t>毕业论文</w:t>
      </w:r>
      <w:r>
        <w:rPr>
          <w:rFonts w:eastAsia="黑体" w:hint="eastAsia"/>
          <w:sz w:val="40"/>
          <w:szCs w:val="44"/>
        </w:rPr>
        <w:t>/</w:t>
      </w:r>
      <w:r>
        <w:rPr>
          <w:rFonts w:eastAsia="黑体" w:hint="eastAsia"/>
          <w:sz w:val="40"/>
          <w:szCs w:val="44"/>
        </w:rPr>
        <w:t>设计任务书</w:t>
      </w:r>
      <w:bookmarkEnd w:id="0"/>
      <w:bookmarkEnd w:id="1"/>
    </w:p>
    <w:p w:rsidR="00514F79" w:rsidRDefault="00EB424F" w:rsidP="00595EA9">
      <w:pPr>
        <w:spacing w:beforeLines="50" w:afterLines="50" w:line="500" w:lineRule="exact"/>
        <w:jc w:val="left"/>
        <w:rPr>
          <w:sz w:val="28"/>
          <w:u w:val="single"/>
        </w:rPr>
      </w:pPr>
      <w:r>
        <w:rPr>
          <w:rFonts w:hint="eastAsia"/>
          <w:sz w:val="28"/>
        </w:rPr>
        <w:t>姓名</w:t>
      </w:r>
      <w:r w:rsidR="00595EA9">
        <w:rPr>
          <w:rFonts w:hint="eastAsia"/>
          <w:sz w:val="28"/>
          <w:u w:val="single"/>
        </w:rPr>
        <w:t xml:space="preserve">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学号</w:t>
      </w:r>
      <w:r w:rsidR="00595EA9">
        <w:rPr>
          <w:rFonts w:hint="eastAsia"/>
          <w:sz w:val="28"/>
          <w:u w:val="single"/>
        </w:rPr>
        <w:t xml:space="preserve">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专业</w:t>
      </w:r>
      <w:r w:rsidR="00595EA9">
        <w:rPr>
          <w:rFonts w:hint="eastAsia"/>
          <w:sz w:val="28"/>
          <w:u w:val="single"/>
        </w:rPr>
        <w:t xml:space="preserve">                  </w:t>
      </w:r>
    </w:p>
    <w:p w:rsidR="00514F79" w:rsidRDefault="00EB424F" w:rsidP="00595EA9">
      <w:pPr>
        <w:spacing w:beforeLines="50" w:afterLines="50" w:line="500" w:lineRule="exact"/>
        <w:jc w:val="left"/>
        <w:rPr>
          <w:sz w:val="28"/>
        </w:rPr>
      </w:pPr>
      <w:r>
        <w:rPr>
          <w:rFonts w:hint="eastAsia"/>
          <w:sz w:val="28"/>
        </w:rPr>
        <w:t>指导教师</w:t>
      </w:r>
      <w:r w:rsidR="00595EA9">
        <w:rPr>
          <w:rFonts w:hint="eastAsia"/>
          <w:sz w:val="28"/>
        </w:rPr>
        <w:tab/>
      </w:r>
      <w:r w:rsidR="00595EA9">
        <w:rPr>
          <w:rFonts w:hint="eastAsia"/>
          <w:sz w:val="28"/>
        </w:rPr>
        <w:tab/>
      </w:r>
      <w:r w:rsidR="00595EA9">
        <w:rPr>
          <w:rFonts w:hint="eastAsia"/>
          <w:sz w:val="28"/>
        </w:rPr>
        <w:tab/>
      </w:r>
      <w:r>
        <w:rPr>
          <w:rFonts w:hint="eastAsia"/>
          <w:sz w:val="28"/>
        </w:rPr>
        <w:t>校外指导教师</w:t>
      </w:r>
    </w:p>
    <w:p w:rsidR="00514F79" w:rsidRDefault="00EB424F">
      <w:pPr>
        <w:rPr>
          <w:sz w:val="28"/>
          <w:u w:val="single"/>
        </w:rPr>
      </w:pPr>
      <w:r>
        <w:rPr>
          <w:rFonts w:hint="eastAsia"/>
          <w:sz w:val="28"/>
        </w:rPr>
        <w:t>题目</w:t>
      </w:r>
      <w:r w:rsidR="00595EA9">
        <w:rPr>
          <w:rFonts w:hint="eastAsia"/>
          <w:sz w:val="28"/>
        </w:rPr>
        <w:t xml:space="preserve">  </w:t>
      </w:r>
      <w:r>
        <w:rPr>
          <w:rFonts w:hint="eastAsia"/>
          <w:sz w:val="28"/>
          <w:u w:val="single"/>
        </w:rPr>
        <w:t>时序数据下降波动状态的识别方法研究</w:t>
      </w:r>
    </w:p>
    <w:p w:rsidR="00514F79" w:rsidRDefault="00EB424F">
      <w:pPr>
        <w:rPr>
          <w:sz w:val="28"/>
        </w:rPr>
      </w:pPr>
      <w:r>
        <w:rPr>
          <w:rFonts w:hint="eastAsia"/>
          <w:sz w:val="28"/>
        </w:rPr>
        <w:t>一、软件工程专业毕业论文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设计课程目标（专业负责人填写）</w:t>
      </w:r>
    </w:p>
    <w:p w:rsidR="00514F79" w:rsidRDefault="00EB424F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ascii="Times New Roman" w:eastAsia="楷体" w:hAnsi="楷体" w:cs="Times New Roman"/>
          <w:sz w:val="24"/>
          <w:szCs w:val="24"/>
        </w:rPr>
      </w:pPr>
      <w:r>
        <w:rPr>
          <w:rFonts w:ascii="Times New Roman" w:eastAsia="楷体" w:hAnsi="楷体" w:hint="eastAsia"/>
          <w:sz w:val="24"/>
          <w:szCs w:val="24"/>
        </w:rPr>
        <w:t>能够制定</w:t>
      </w:r>
      <w:r>
        <w:rPr>
          <w:rFonts w:ascii="Times New Roman" w:eastAsia="楷体" w:hAnsi="楷体" w:cs="Times New Roman" w:hint="eastAsia"/>
          <w:sz w:val="24"/>
          <w:szCs w:val="24"/>
        </w:rPr>
        <w:t>解决方案，并用可视化、报告或软硬件等形式呈现设计成果。</w:t>
      </w:r>
    </w:p>
    <w:p w:rsidR="00514F79" w:rsidRDefault="00EB424F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ascii="Times New Roman" w:eastAsia="楷体" w:hAnsi="楷体"/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能够根据原型及试验系统，安全地开展探索与实验，正确地采集信息与数据，并对数据进行分析和解释，综合得到合理有效的结论。</w:t>
      </w:r>
    </w:p>
    <w:p w:rsidR="00514F79" w:rsidRDefault="00EB424F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ascii="Times New Roman" w:eastAsia="楷体" w:hAnsi="楷体"/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了解软件领域主要资料来源及获取方法，能够利用网络查询、检索本专业文献、资料及相关软件工具。</w:t>
      </w:r>
    </w:p>
    <w:p w:rsidR="00514F79" w:rsidRDefault="00EB424F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ascii="Times New Roman" w:eastAsia="楷体" w:hAnsi="楷体" w:cs="Times New Roman"/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选择与使用恰当的技术、资源和现代工程工具来解决复杂软件工程问题。必要时有能力开发恰当的工具用于解决特定的工程问题。</w:t>
      </w:r>
    </w:p>
    <w:p w:rsidR="00514F79" w:rsidRDefault="00EB424F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rFonts w:ascii="Times New Roman" w:eastAsia="楷体" w:hAnsi="楷体" w:cs="Times New Roman"/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掌握工程影响分析与评价的基本方法，即有能力对工程进行和结束后的相关影响做出系统性评估，并根据评估结果改进工程设计。</w:t>
      </w:r>
    </w:p>
    <w:p w:rsidR="00514F79" w:rsidRDefault="00EB424F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能够将软件工程专业知识应用到撰写报告和设计文稿中，并能够就相关问题陈述发言、清晰表达或回应指令。</w:t>
      </w:r>
    </w:p>
    <w:p w:rsidR="00514F79" w:rsidRDefault="00EB424F">
      <w:pPr>
        <w:numPr>
          <w:ilvl w:val="0"/>
          <w:numId w:val="1"/>
        </w:numPr>
        <w:spacing w:line="400" w:lineRule="exact"/>
        <w:ind w:firstLineChars="200" w:firstLine="480"/>
        <w:jc w:val="left"/>
        <w:rPr>
          <w:sz w:val="24"/>
          <w:szCs w:val="24"/>
        </w:rPr>
      </w:pPr>
      <w:r>
        <w:rPr>
          <w:rFonts w:ascii="Times New Roman" w:eastAsia="楷体" w:hAnsi="楷体" w:cs="Times New Roman" w:hint="eastAsia"/>
          <w:sz w:val="24"/>
          <w:szCs w:val="24"/>
        </w:rPr>
        <w:t>具有学习该领域的前沿动态和主要进展的能力与方法。</w:t>
      </w:r>
    </w:p>
    <w:p w:rsidR="00514F79" w:rsidRDefault="00EB424F">
      <w:pPr>
        <w:spacing w:before="240"/>
        <w:rPr>
          <w:sz w:val="28"/>
        </w:rPr>
      </w:pPr>
      <w:r>
        <w:rPr>
          <w:rFonts w:hint="eastAsia"/>
          <w:sz w:val="28"/>
        </w:rPr>
        <w:t>二、毕业论文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设计应达到的主要指标（指导教师填写）</w:t>
      </w:r>
    </w:p>
    <w:p w:rsidR="00514F79" w:rsidRDefault="00EB424F">
      <w:pPr>
        <w:tabs>
          <w:tab w:val="left" w:pos="3209"/>
        </w:tabs>
        <w:spacing w:line="4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1.</w:t>
      </w:r>
      <w:r>
        <w:rPr>
          <w:rFonts w:ascii="楷体" w:eastAsia="楷体" w:hAnsi="楷体" w:hint="eastAsia"/>
          <w:sz w:val="24"/>
          <w:szCs w:val="24"/>
        </w:rPr>
        <w:t>完成数据获取并对数据进行预处理</w:t>
      </w:r>
    </w:p>
    <w:p w:rsidR="00514F79" w:rsidRDefault="00EB424F">
      <w:pPr>
        <w:tabs>
          <w:tab w:val="left" w:pos="3209"/>
        </w:tabs>
        <w:spacing w:line="4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2.</w:t>
      </w:r>
      <w:r>
        <w:rPr>
          <w:rFonts w:ascii="楷体" w:eastAsia="楷体" w:hAnsi="楷体" w:hint="eastAsia"/>
          <w:sz w:val="24"/>
          <w:szCs w:val="24"/>
        </w:rPr>
        <w:t>完成时序数据下降相关指标的研究</w:t>
      </w:r>
    </w:p>
    <w:p w:rsidR="00514F79" w:rsidRDefault="00EB424F">
      <w:pPr>
        <w:tabs>
          <w:tab w:val="left" w:pos="3209"/>
        </w:tabs>
        <w:spacing w:line="4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3.</w:t>
      </w:r>
      <w:r>
        <w:rPr>
          <w:rFonts w:ascii="楷体" w:eastAsia="楷体" w:hAnsi="楷体" w:hint="eastAsia"/>
          <w:sz w:val="24"/>
          <w:szCs w:val="24"/>
        </w:rPr>
        <w:t>确定数据下降信号</w:t>
      </w:r>
    </w:p>
    <w:p w:rsidR="00514F79" w:rsidRDefault="00EB424F">
      <w:pPr>
        <w:tabs>
          <w:tab w:val="left" w:pos="3209"/>
        </w:tabs>
        <w:spacing w:line="4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4.</w:t>
      </w:r>
      <w:r>
        <w:rPr>
          <w:rFonts w:ascii="楷体" w:eastAsia="楷体" w:hAnsi="楷体" w:hint="eastAsia"/>
          <w:sz w:val="24"/>
          <w:szCs w:val="24"/>
        </w:rPr>
        <w:t>研究</w:t>
      </w:r>
      <w:r>
        <w:rPr>
          <w:rFonts w:ascii="楷体" w:eastAsia="楷体" w:hAnsi="楷体" w:hint="eastAsia"/>
          <w:sz w:val="24"/>
          <w:szCs w:val="24"/>
        </w:rPr>
        <w:t>BP</w:t>
      </w:r>
      <w:r>
        <w:rPr>
          <w:rFonts w:ascii="楷体" w:eastAsia="楷体" w:hAnsi="楷体" w:hint="eastAsia"/>
          <w:sz w:val="24"/>
          <w:szCs w:val="24"/>
        </w:rPr>
        <w:t>神经网络对时序数据下降状态的识别</w:t>
      </w:r>
    </w:p>
    <w:p w:rsidR="00514F79" w:rsidRDefault="00EB424F">
      <w:pPr>
        <w:tabs>
          <w:tab w:val="left" w:pos="3209"/>
        </w:tabs>
        <w:spacing w:line="4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5.</w:t>
      </w:r>
      <w:r>
        <w:rPr>
          <w:rFonts w:ascii="楷体" w:eastAsia="楷体" w:hAnsi="楷体" w:hint="eastAsia"/>
          <w:sz w:val="24"/>
          <w:szCs w:val="24"/>
        </w:rPr>
        <w:t>研究</w:t>
      </w:r>
      <w:r>
        <w:rPr>
          <w:rFonts w:ascii="楷体" w:eastAsia="楷体" w:hAnsi="楷体" w:hint="eastAsia"/>
          <w:sz w:val="24"/>
          <w:szCs w:val="24"/>
        </w:rPr>
        <w:t>LSTM</w:t>
      </w:r>
      <w:r>
        <w:rPr>
          <w:rFonts w:ascii="楷体" w:eastAsia="楷体" w:hAnsi="楷体" w:hint="eastAsia"/>
          <w:sz w:val="24"/>
          <w:szCs w:val="24"/>
        </w:rPr>
        <w:t>神经网络对时序数据下降状态的识别</w:t>
      </w:r>
    </w:p>
    <w:p w:rsidR="00514F79" w:rsidRDefault="00EB424F">
      <w:pPr>
        <w:tabs>
          <w:tab w:val="left" w:pos="3209"/>
        </w:tabs>
        <w:spacing w:line="400" w:lineRule="exact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6.</w:t>
      </w:r>
      <w:r>
        <w:rPr>
          <w:rFonts w:ascii="楷体" w:eastAsia="楷体" w:hAnsi="楷体" w:hint="eastAsia"/>
          <w:sz w:val="24"/>
          <w:szCs w:val="24"/>
        </w:rPr>
        <w:t>对比</w:t>
      </w:r>
      <w:r>
        <w:rPr>
          <w:rFonts w:ascii="楷体" w:eastAsia="楷体" w:hAnsi="楷体" w:hint="eastAsia"/>
          <w:sz w:val="24"/>
          <w:szCs w:val="24"/>
        </w:rPr>
        <w:t>BP</w:t>
      </w:r>
      <w:r>
        <w:rPr>
          <w:rFonts w:ascii="楷体" w:eastAsia="楷体" w:hAnsi="楷体" w:hint="eastAsia"/>
          <w:sz w:val="24"/>
          <w:szCs w:val="24"/>
        </w:rPr>
        <w:t>神经网络和</w:t>
      </w:r>
      <w:r>
        <w:rPr>
          <w:rFonts w:ascii="楷体" w:eastAsia="楷体" w:hAnsi="楷体" w:hint="eastAsia"/>
          <w:sz w:val="24"/>
          <w:szCs w:val="24"/>
        </w:rPr>
        <w:t>LSTM</w:t>
      </w:r>
      <w:r>
        <w:rPr>
          <w:rFonts w:ascii="楷体" w:eastAsia="楷体" w:hAnsi="楷体" w:hint="eastAsia"/>
          <w:sz w:val="24"/>
          <w:szCs w:val="24"/>
        </w:rPr>
        <w:t>神经网络模型</w:t>
      </w:r>
    </w:p>
    <w:p w:rsidR="00514F79" w:rsidRDefault="00EB424F">
      <w:pPr>
        <w:spacing w:before="240"/>
        <w:rPr>
          <w:rFonts w:ascii="Times New Roman" w:eastAsia="楷体" w:hAnsi="楷体"/>
          <w:sz w:val="24"/>
          <w:szCs w:val="24"/>
        </w:rPr>
      </w:pPr>
      <w:r>
        <w:rPr>
          <w:rFonts w:hint="eastAsia"/>
          <w:sz w:val="28"/>
        </w:rPr>
        <w:t>三、毕业论文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设计作品要求（</w:t>
      </w:r>
      <w:r>
        <w:rPr>
          <w:rFonts w:hint="eastAsia"/>
          <w:sz w:val="28"/>
        </w:rPr>
        <w:t>指导</w:t>
      </w:r>
      <w:r>
        <w:rPr>
          <w:rFonts w:hint="eastAsia"/>
          <w:sz w:val="28"/>
        </w:rPr>
        <w:t>教师填写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只能做少许修改，相关文档尽量全面</w:t>
      </w:r>
      <w:r>
        <w:rPr>
          <w:rFonts w:hint="eastAsia"/>
          <w:sz w:val="28"/>
        </w:rPr>
        <w:t>）</w:t>
      </w:r>
      <w:bookmarkStart w:id="2" w:name="_GoBack"/>
      <w:bookmarkEnd w:id="2"/>
    </w:p>
    <w:p w:rsidR="00514F79" w:rsidRDefault="00EB424F">
      <w:pPr>
        <w:spacing w:line="400" w:lineRule="exact"/>
        <w:ind w:left="840"/>
        <w:jc w:val="left"/>
        <w:rPr>
          <w:rFonts w:ascii="Times New Roman" w:eastAsia="楷体" w:hAnsi="楷体"/>
          <w:sz w:val="24"/>
          <w:szCs w:val="24"/>
        </w:rPr>
      </w:pPr>
      <w:r>
        <w:rPr>
          <w:rFonts w:ascii="Times New Roman" w:eastAsia="楷体" w:hAnsi="楷体" w:hint="eastAsia"/>
          <w:sz w:val="24"/>
          <w:szCs w:val="24"/>
        </w:rPr>
        <w:lastRenderedPageBreak/>
        <w:t>1</w:t>
      </w:r>
      <w:r>
        <w:rPr>
          <w:rFonts w:ascii="Times New Roman" w:eastAsia="楷体" w:hAnsi="楷体" w:hint="eastAsia"/>
          <w:sz w:val="24"/>
          <w:szCs w:val="24"/>
        </w:rPr>
        <w:t>、毕业论文初稿及终稿</w:t>
      </w:r>
      <w:r>
        <w:rPr>
          <w:rFonts w:ascii="Times New Roman" w:eastAsia="楷体" w:hAnsi="楷体" w:hint="eastAsia"/>
          <w:sz w:val="24"/>
          <w:szCs w:val="24"/>
        </w:rPr>
        <w:br/>
        <w:t>2</w:t>
      </w:r>
      <w:r>
        <w:rPr>
          <w:rFonts w:ascii="Times New Roman" w:eastAsia="楷体" w:hAnsi="楷体" w:hint="eastAsia"/>
          <w:sz w:val="24"/>
          <w:szCs w:val="24"/>
        </w:rPr>
        <w:t>、文献综述（不少于</w:t>
      </w:r>
      <w:r>
        <w:rPr>
          <w:rFonts w:ascii="Times New Roman" w:eastAsia="楷体" w:hAnsi="楷体" w:hint="eastAsia"/>
          <w:sz w:val="24"/>
          <w:szCs w:val="24"/>
        </w:rPr>
        <w:t>1000</w:t>
      </w:r>
      <w:r>
        <w:rPr>
          <w:rFonts w:ascii="Times New Roman" w:eastAsia="楷体" w:hAnsi="楷体" w:hint="eastAsia"/>
          <w:sz w:val="24"/>
          <w:szCs w:val="24"/>
        </w:rPr>
        <w:t>字）</w:t>
      </w:r>
      <w:r>
        <w:rPr>
          <w:rFonts w:ascii="Times New Roman" w:eastAsia="楷体" w:hAnsi="楷体" w:hint="eastAsia"/>
          <w:sz w:val="24"/>
          <w:szCs w:val="24"/>
        </w:rPr>
        <w:br/>
        <w:t>3</w:t>
      </w:r>
      <w:r>
        <w:rPr>
          <w:rFonts w:ascii="Times New Roman" w:eastAsia="楷体" w:hAnsi="楷体" w:hint="eastAsia"/>
          <w:sz w:val="24"/>
          <w:szCs w:val="24"/>
        </w:rPr>
        <w:t>、答辩</w:t>
      </w:r>
      <w:r>
        <w:rPr>
          <w:rFonts w:ascii="Times New Roman" w:eastAsia="楷体" w:hAnsi="楷体" w:hint="eastAsia"/>
          <w:sz w:val="24"/>
          <w:szCs w:val="24"/>
        </w:rPr>
        <w:t>PPT</w:t>
      </w:r>
      <w:r>
        <w:rPr>
          <w:rFonts w:ascii="Times New Roman" w:eastAsia="楷体" w:hAnsi="楷体" w:hint="eastAsia"/>
          <w:sz w:val="24"/>
          <w:szCs w:val="24"/>
        </w:rPr>
        <w:br/>
        <w:t>4</w:t>
      </w:r>
      <w:r>
        <w:rPr>
          <w:rFonts w:ascii="Times New Roman" w:eastAsia="楷体" w:hAnsi="楷体" w:hint="eastAsia"/>
          <w:sz w:val="24"/>
          <w:szCs w:val="24"/>
        </w:rPr>
        <w:t>、毕设答辩记录：提问及回答情况</w:t>
      </w:r>
      <w:r>
        <w:rPr>
          <w:rFonts w:ascii="Times New Roman" w:eastAsia="楷体" w:hAnsi="楷体" w:hint="eastAsia"/>
          <w:sz w:val="24"/>
          <w:szCs w:val="24"/>
        </w:rPr>
        <w:br/>
        <w:t>5</w:t>
      </w:r>
      <w:r>
        <w:rPr>
          <w:rFonts w:ascii="Times New Roman" w:eastAsia="楷体" w:hAnsi="楷体" w:hint="eastAsia"/>
          <w:sz w:val="24"/>
          <w:szCs w:val="24"/>
        </w:rPr>
        <w:t>、毕设开发代码和开发环境以及安装部署步骤</w:t>
      </w:r>
      <w:r>
        <w:rPr>
          <w:rFonts w:ascii="Times New Roman" w:eastAsia="楷体" w:hAnsi="楷体" w:hint="eastAsia"/>
          <w:sz w:val="24"/>
          <w:szCs w:val="24"/>
        </w:rPr>
        <w:t>(</w:t>
      </w:r>
      <w:r>
        <w:rPr>
          <w:rFonts w:ascii="Times New Roman" w:eastAsia="楷体" w:hAnsi="楷体" w:hint="eastAsia"/>
          <w:sz w:val="24"/>
          <w:szCs w:val="24"/>
        </w:rPr>
        <w:t>全套资料</w:t>
      </w:r>
      <w:r>
        <w:rPr>
          <w:rFonts w:ascii="Times New Roman" w:eastAsia="楷体" w:hAnsi="楷体" w:hint="eastAsia"/>
          <w:sz w:val="24"/>
          <w:szCs w:val="24"/>
        </w:rPr>
        <w:t>)</w:t>
      </w:r>
      <w:r>
        <w:rPr>
          <w:rFonts w:ascii="Times New Roman" w:eastAsia="楷体" w:hAnsi="楷体" w:hint="eastAsia"/>
          <w:sz w:val="24"/>
          <w:szCs w:val="24"/>
        </w:rPr>
        <w:br/>
        <w:t>6</w:t>
      </w:r>
      <w:r>
        <w:rPr>
          <w:rFonts w:ascii="Times New Roman" w:eastAsia="楷体" w:hAnsi="楷体" w:hint="eastAsia"/>
          <w:sz w:val="24"/>
          <w:szCs w:val="24"/>
        </w:rPr>
        <w:t>、开题报告</w:t>
      </w:r>
      <w:r>
        <w:rPr>
          <w:rFonts w:ascii="Times New Roman" w:eastAsia="楷体" w:hAnsi="楷体" w:hint="eastAsia"/>
          <w:sz w:val="24"/>
          <w:szCs w:val="24"/>
        </w:rPr>
        <w:t>1</w:t>
      </w:r>
      <w:r>
        <w:rPr>
          <w:rFonts w:ascii="Times New Roman" w:eastAsia="楷体" w:hAnsi="楷体" w:hint="eastAsia"/>
          <w:sz w:val="24"/>
          <w:szCs w:val="24"/>
        </w:rPr>
        <w:t>份</w:t>
      </w:r>
    </w:p>
    <w:p w:rsidR="00514F79" w:rsidRDefault="00EB424F">
      <w:pPr>
        <w:spacing w:before="240"/>
        <w:rPr>
          <w:sz w:val="28"/>
        </w:rPr>
      </w:pPr>
      <w:r>
        <w:rPr>
          <w:rFonts w:hint="eastAsia"/>
          <w:sz w:val="28"/>
        </w:rPr>
        <w:t>四、参考资料（指导教师给学生的初始资料列表）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[1]</w:t>
      </w:r>
      <w:r>
        <w:rPr>
          <w:rFonts w:ascii="楷体" w:eastAsia="楷体" w:hAnsi="楷体" w:cs="楷体" w:hint="eastAsia"/>
          <w:color w:val="000000"/>
          <w:szCs w:val="21"/>
        </w:rPr>
        <w:t>赵庆国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孔祥月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刘莉明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杨龙倩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短期股票价格预测的时序权重均值模型构建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沈阳航空航天大学学报</w:t>
      </w:r>
      <w:r>
        <w:rPr>
          <w:rFonts w:ascii="楷体" w:eastAsia="楷体" w:hAnsi="楷体" w:cs="楷体" w:hint="eastAsia"/>
          <w:color w:val="000000"/>
          <w:szCs w:val="21"/>
        </w:rPr>
        <w:t xml:space="preserve">,2020,37(04):81-89. 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[2]</w:t>
      </w:r>
      <w:r>
        <w:rPr>
          <w:rFonts w:ascii="楷体" w:eastAsia="楷体" w:hAnsi="楷体" w:cs="楷体" w:hint="eastAsia"/>
          <w:color w:val="000000"/>
          <w:szCs w:val="21"/>
        </w:rPr>
        <w:t>李艳玲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巩雅杰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基于驱动分析的</w:t>
      </w:r>
      <w:r>
        <w:rPr>
          <w:rFonts w:ascii="楷体" w:eastAsia="楷体" w:hAnsi="楷体" w:cs="楷体" w:hint="eastAsia"/>
          <w:color w:val="000000"/>
          <w:szCs w:val="21"/>
        </w:rPr>
        <w:t>LSTM</w:t>
      </w:r>
      <w:r>
        <w:rPr>
          <w:rFonts w:ascii="楷体" w:eastAsia="楷体" w:hAnsi="楷体" w:cs="楷体" w:hint="eastAsia"/>
          <w:color w:val="000000"/>
          <w:szCs w:val="21"/>
        </w:rPr>
        <w:t>干旱预测模型研究</w:t>
      </w:r>
      <w:r>
        <w:rPr>
          <w:rFonts w:ascii="楷体" w:eastAsia="楷体" w:hAnsi="楷体" w:cs="楷体" w:hint="eastAsia"/>
          <w:color w:val="000000"/>
          <w:szCs w:val="21"/>
        </w:rPr>
        <w:t>[J/OL].</w:t>
      </w:r>
      <w:r>
        <w:rPr>
          <w:rFonts w:ascii="楷体" w:eastAsia="楷体" w:hAnsi="楷体" w:cs="楷体" w:hint="eastAsia"/>
          <w:color w:val="000000"/>
          <w:szCs w:val="21"/>
        </w:rPr>
        <w:t>数学的实践与认识</w:t>
      </w:r>
      <w:r>
        <w:rPr>
          <w:rFonts w:ascii="楷体" w:eastAsia="楷体" w:hAnsi="楷体" w:cs="楷体" w:hint="eastAsia"/>
          <w:color w:val="000000"/>
          <w:szCs w:val="21"/>
        </w:rPr>
        <w:t xml:space="preserve">:1-11[2022-05-07].http://kns.cnki.net/kcms/detail/11.2018.O1.20220425.1140.030.html </w:t>
      </w:r>
    </w:p>
    <w:p w:rsidR="00514F79" w:rsidRDefault="00EB424F">
      <w:pPr>
        <w:wordWrap w:val="0"/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[3]</w:t>
      </w:r>
      <w:r>
        <w:rPr>
          <w:rFonts w:ascii="楷体" w:eastAsia="楷体" w:hAnsi="楷体" w:cs="楷体" w:hint="eastAsia"/>
          <w:color w:val="000000"/>
          <w:szCs w:val="21"/>
        </w:rPr>
        <w:t>王迎飞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黄应平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肖敏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熊彪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周爽爽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靳专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基于注意力机制的</w:t>
      </w:r>
      <w:r>
        <w:rPr>
          <w:rFonts w:ascii="楷体" w:eastAsia="楷体" w:hAnsi="楷体" w:cs="楷体" w:hint="eastAsia"/>
          <w:color w:val="000000"/>
          <w:szCs w:val="21"/>
        </w:rPr>
        <w:t>LSTM</w:t>
      </w:r>
      <w:r>
        <w:rPr>
          <w:rFonts w:ascii="楷体" w:eastAsia="楷体" w:hAnsi="楷体" w:cs="楷体" w:hint="eastAsia"/>
          <w:color w:val="000000"/>
          <w:szCs w:val="21"/>
        </w:rPr>
        <w:t>长江汛期水位预测方法研究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三</w:t>
      </w:r>
      <w:r>
        <w:rPr>
          <w:rFonts w:ascii="楷体" w:eastAsia="楷体" w:hAnsi="楷体" w:cs="楷体" w:hint="eastAsia"/>
          <w:color w:val="000000"/>
          <w:szCs w:val="21"/>
        </w:rPr>
        <w:t>峡大学学报</w:t>
      </w:r>
      <w:r>
        <w:rPr>
          <w:rFonts w:ascii="楷体" w:eastAsia="楷体" w:hAnsi="楷体" w:cs="楷体" w:hint="eastAsia"/>
          <w:color w:val="000000"/>
          <w:szCs w:val="21"/>
        </w:rPr>
        <w:t>(</w:t>
      </w:r>
      <w:r>
        <w:rPr>
          <w:rFonts w:ascii="楷体" w:eastAsia="楷体" w:hAnsi="楷体" w:cs="楷体" w:hint="eastAsia"/>
          <w:color w:val="000000"/>
          <w:szCs w:val="21"/>
        </w:rPr>
        <w:t>自然科学版</w:t>
      </w:r>
      <w:r>
        <w:rPr>
          <w:rFonts w:ascii="楷体" w:eastAsia="楷体" w:hAnsi="楷体" w:cs="楷体" w:hint="eastAsia"/>
          <w:color w:val="000000"/>
          <w:szCs w:val="21"/>
        </w:rPr>
        <w:t>),2022,44(03):13-19.DOI:10.13393/j.cnki.issn.1672-948x.2022.03.003.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[4]</w:t>
      </w:r>
      <w:r>
        <w:rPr>
          <w:rFonts w:ascii="楷体" w:eastAsia="楷体" w:hAnsi="楷体" w:cs="楷体" w:hint="eastAsia"/>
          <w:color w:val="000000"/>
          <w:szCs w:val="21"/>
        </w:rPr>
        <w:t>宋波涛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许广亮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</w:t>
      </w:r>
      <w:r>
        <w:rPr>
          <w:rFonts w:ascii="楷体" w:eastAsia="楷体" w:hAnsi="楷体" w:cs="楷体" w:hint="eastAsia"/>
          <w:color w:val="000000"/>
          <w:szCs w:val="21"/>
        </w:rPr>
        <w:t>LSTM</w:t>
      </w:r>
      <w:r>
        <w:rPr>
          <w:rFonts w:ascii="楷体" w:eastAsia="楷体" w:hAnsi="楷体" w:cs="楷体" w:hint="eastAsia"/>
          <w:color w:val="000000"/>
          <w:szCs w:val="21"/>
        </w:rPr>
        <w:t>与</w:t>
      </w:r>
      <w:r>
        <w:rPr>
          <w:rFonts w:ascii="楷体" w:eastAsia="楷体" w:hAnsi="楷体" w:cs="楷体" w:hint="eastAsia"/>
          <w:color w:val="000000"/>
          <w:szCs w:val="21"/>
        </w:rPr>
        <w:t>1DCNN</w:t>
      </w:r>
      <w:r>
        <w:rPr>
          <w:rFonts w:ascii="楷体" w:eastAsia="楷体" w:hAnsi="楷体" w:cs="楷体" w:hint="eastAsia"/>
          <w:color w:val="000000"/>
          <w:szCs w:val="21"/>
        </w:rPr>
        <w:t>的导弹轨迹预测方法</w:t>
      </w:r>
      <w:r>
        <w:rPr>
          <w:rFonts w:ascii="楷体" w:eastAsia="楷体" w:hAnsi="楷体" w:cs="楷体" w:hint="eastAsia"/>
          <w:color w:val="000000"/>
          <w:szCs w:val="21"/>
        </w:rPr>
        <w:t>[J/OL].</w:t>
      </w:r>
      <w:r>
        <w:rPr>
          <w:rFonts w:ascii="楷体" w:eastAsia="楷体" w:hAnsi="楷体" w:cs="楷体" w:hint="eastAsia"/>
          <w:color w:val="000000"/>
          <w:szCs w:val="21"/>
        </w:rPr>
        <w:t>系统工程与电子技术</w:t>
      </w:r>
      <w:r>
        <w:rPr>
          <w:rFonts w:ascii="楷体" w:eastAsia="楷体" w:hAnsi="楷体" w:cs="楷体" w:hint="eastAsia"/>
          <w:color w:val="000000"/>
          <w:szCs w:val="21"/>
        </w:rPr>
        <w:t xml:space="preserve">:1-11[2022-05-07].http://kns.cnki.net/kcms/detail/11.2422.tn.20220421.1454.006.html 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[5]</w:t>
      </w:r>
      <w:r>
        <w:rPr>
          <w:rFonts w:ascii="楷体" w:eastAsia="楷体" w:hAnsi="楷体" w:cs="楷体" w:hint="eastAsia"/>
          <w:color w:val="000000"/>
          <w:szCs w:val="21"/>
        </w:rPr>
        <w:t>郑磊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基于时序数据的工作面设备故障预测研究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工矿自动化</w:t>
      </w:r>
      <w:r>
        <w:rPr>
          <w:rFonts w:ascii="楷体" w:eastAsia="楷体" w:hAnsi="楷体" w:cs="楷体" w:hint="eastAsia"/>
          <w:color w:val="000000"/>
          <w:szCs w:val="21"/>
        </w:rPr>
        <w:t>,2021,47(08</w:t>
      </w:r>
      <w:r>
        <w:rPr>
          <w:rFonts w:ascii="楷体" w:eastAsia="楷体" w:hAnsi="楷体" w:cs="楷体" w:hint="eastAsia"/>
          <w:color w:val="000000"/>
          <w:szCs w:val="21"/>
        </w:rPr>
        <w:t>):90-95.DOI:10.13272/j.issn.1671-251x.17694.[6]</w:t>
      </w:r>
      <w:r>
        <w:rPr>
          <w:rFonts w:ascii="楷体" w:eastAsia="楷体" w:hAnsi="楷体" w:cs="楷体" w:hint="eastAsia"/>
          <w:color w:val="000000"/>
          <w:szCs w:val="21"/>
        </w:rPr>
        <w:t>王平飞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基于时序集成森林的股票多类别预测研究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现代计算机</w:t>
      </w:r>
      <w:r>
        <w:rPr>
          <w:rFonts w:ascii="楷体" w:eastAsia="楷体" w:hAnsi="楷体" w:cs="楷体" w:hint="eastAsia"/>
          <w:color w:val="000000"/>
          <w:szCs w:val="21"/>
        </w:rPr>
        <w:t>,2021(18):169-175.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[7]</w:t>
      </w:r>
      <w:r>
        <w:rPr>
          <w:rFonts w:ascii="楷体" w:eastAsia="楷体" w:hAnsi="楷体" w:cs="楷体" w:hint="eastAsia"/>
          <w:color w:val="000000"/>
          <w:szCs w:val="21"/>
        </w:rPr>
        <w:t>杨柯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范世东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基于长短期记忆网络时序数据趋势预测及应用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推进术</w:t>
      </w:r>
      <w:r>
        <w:rPr>
          <w:rFonts w:ascii="楷体" w:eastAsia="楷体" w:hAnsi="楷体" w:cs="楷体" w:hint="eastAsia"/>
          <w:color w:val="000000"/>
          <w:szCs w:val="21"/>
        </w:rPr>
        <w:t>,2021,42(03):675-682.DOI:10.13675/j.cnki.tjjs.200394.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[8]</w:t>
      </w:r>
      <w:r>
        <w:rPr>
          <w:rFonts w:ascii="楷体" w:eastAsia="楷体" w:hAnsi="楷体" w:cs="楷体" w:hint="eastAsia"/>
          <w:color w:val="000000"/>
          <w:szCs w:val="21"/>
        </w:rPr>
        <w:t>谭振宁</w:t>
      </w:r>
      <w:r>
        <w:rPr>
          <w:rFonts w:ascii="楷体" w:eastAsia="楷体" w:hAnsi="楷体" w:cs="楷体" w:hint="eastAsia"/>
          <w:color w:val="000000"/>
          <w:szCs w:val="21"/>
        </w:rPr>
        <w:t xml:space="preserve">. </w:t>
      </w:r>
      <w:r>
        <w:rPr>
          <w:rFonts w:ascii="楷体" w:eastAsia="楷体" w:hAnsi="楷体" w:cs="楷体" w:hint="eastAsia"/>
          <w:color w:val="000000"/>
          <w:szCs w:val="21"/>
        </w:rPr>
        <w:t>基于深度学习的时序预测和分类</w:t>
      </w:r>
      <w:r>
        <w:rPr>
          <w:rFonts w:ascii="楷体" w:eastAsia="楷体" w:hAnsi="楷体" w:cs="楷体" w:hint="eastAsia"/>
          <w:color w:val="000000"/>
          <w:szCs w:val="21"/>
        </w:rPr>
        <w:t>[D].</w:t>
      </w:r>
      <w:r>
        <w:rPr>
          <w:rFonts w:ascii="楷体" w:eastAsia="楷体" w:hAnsi="楷体" w:cs="楷体" w:hint="eastAsia"/>
          <w:color w:val="000000"/>
          <w:szCs w:val="21"/>
        </w:rPr>
        <w:t>华南理工大学</w:t>
      </w:r>
      <w:r>
        <w:rPr>
          <w:rFonts w:ascii="楷体" w:eastAsia="楷体" w:hAnsi="楷体" w:cs="楷体" w:hint="eastAsia"/>
          <w:color w:val="000000"/>
          <w:szCs w:val="21"/>
        </w:rPr>
        <w:t>,2020.DOI:10.27151/d.cnki.ghnlu.2020</w:t>
      </w:r>
      <w:r>
        <w:rPr>
          <w:rFonts w:ascii="楷体" w:eastAsia="楷体" w:hAnsi="楷体" w:cs="楷体" w:hint="eastAsia"/>
          <w:color w:val="000000"/>
          <w:szCs w:val="21"/>
        </w:rPr>
        <w:t>.000504.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[9]</w:t>
      </w:r>
      <w:r>
        <w:rPr>
          <w:rFonts w:ascii="楷体" w:eastAsia="楷体" w:hAnsi="楷体" w:cs="楷体" w:hint="eastAsia"/>
          <w:color w:val="000000"/>
          <w:szCs w:val="21"/>
        </w:rPr>
        <w:t>耿旭东</w:t>
      </w:r>
      <w:r>
        <w:rPr>
          <w:rFonts w:ascii="楷体" w:eastAsia="楷体" w:hAnsi="楷体" w:cs="楷体" w:hint="eastAsia"/>
          <w:color w:val="000000"/>
          <w:szCs w:val="21"/>
        </w:rPr>
        <w:t xml:space="preserve">. </w:t>
      </w:r>
      <w:r>
        <w:rPr>
          <w:rFonts w:ascii="楷体" w:eastAsia="楷体" w:hAnsi="楷体" w:cs="楷体" w:hint="eastAsia"/>
          <w:color w:val="000000"/>
          <w:szCs w:val="21"/>
        </w:rPr>
        <w:t>基于机器学习的股票指数预测研究</w:t>
      </w:r>
      <w:r>
        <w:rPr>
          <w:rFonts w:ascii="楷体" w:eastAsia="楷体" w:hAnsi="楷体" w:cs="楷体" w:hint="eastAsia"/>
          <w:color w:val="000000"/>
          <w:szCs w:val="21"/>
        </w:rPr>
        <w:t>[D].</w:t>
      </w:r>
      <w:r>
        <w:rPr>
          <w:rFonts w:ascii="楷体" w:eastAsia="楷体" w:hAnsi="楷体" w:cs="楷体" w:hint="eastAsia"/>
          <w:color w:val="000000"/>
          <w:szCs w:val="21"/>
        </w:rPr>
        <w:t>河南大学</w:t>
      </w:r>
      <w:r>
        <w:rPr>
          <w:rFonts w:ascii="楷体" w:eastAsia="楷体" w:hAnsi="楷体" w:cs="楷体" w:hint="eastAsia"/>
          <w:color w:val="000000"/>
          <w:szCs w:val="21"/>
        </w:rPr>
        <w:t>,2019.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[10]</w:t>
      </w:r>
      <w:r>
        <w:rPr>
          <w:rFonts w:ascii="楷体" w:eastAsia="楷体" w:hAnsi="楷体" w:cs="楷体" w:hint="eastAsia"/>
          <w:color w:val="000000"/>
          <w:szCs w:val="21"/>
        </w:rPr>
        <w:t>刘铭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单玉莹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</w:t>
      </w:r>
      <w:r>
        <w:rPr>
          <w:rFonts w:ascii="楷体" w:eastAsia="楷体" w:hAnsi="楷体" w:cs="楷体" w:hint="eastAsia"/>
          <w:color w:val="000000"/>
          <w:szCs w:val="21"/>
        </w:rPr>
        <w:t>EMD-LSTM</w:t>
      </w:r>
      <w:r>
        <w:rPr>
          <w:rFonts w:ascii="楷体" w:eastAsia="楷体" w:hAnsi="楷体" w:cs="楷体" w:hint="eastAsia"/>
          <w:color w:val="000000"/>
          <w:szCs w:val="21"/>
        </w:rPr>
        <w:t>模型的股指收盘价预测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重庆理工大学学报</w:t>
      </w:r>
      <w:r>
        <w:rPr>
          <w:rFonts w:ascii="楷体" w:eastAsia="楷体" w:hAnsi="楷体" w:cs="楷体" w:hint="eastAsia"/>
          <w:color w:val="000000"/>
          <w:szCs w:val="21"/>
        </w:rPr>
        <w:t>(</w:t>
      </w:r>
      <w:r>
        <w:rPr>
          <w:rFonts w:ascii="楷体" w:eastAsia="楷体" w:hAnsi="楷体" w:cs="楷体" w:hint="eastAsia"/>
          <w:color w:val="000000"/>
          <w:szCs w:val="21"/>
        </w:rPr>
        <w:t>自然科学</w:t>
      </w:r>
      <w:r>
        <w:rPr>
          <w:rFonts w:ascii="楷体" w:eastAsia="楷体" w:hAnsi="楷体" w:cs="楷体" w:hint="eastAsia"/>
          <w:color w:val="000000"/>
          <w:szCs w:val="21"/>
        </w:rPr>
        <w:t>),2021,35(12):269-276.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[11]</w:t>
      </w:r>
      <w:r>
        <w:rPr>
          <w:rFonts w:ascii="楷体" w:eastAsia="楷体" w:hAnsi="楷体" w:cs="楷体" w:hint="eastAsia"/>
          <w:color w:val="000000"/>
          <w:szCs w:val="21"/>
        </w:rPr>
        <w:t>李辉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化金金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邹波蓉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</w:t>
      </w:r>
      <w:r>
        <w:rPr>
          <w:rFonts w:ascii="楷体" w:eastAsia="楷体" w:hAnsi="楷体" w:cs="楷体" w:hint="eastAsia"/>
          <w:color w:val="000000"/>
          <w:szCs w:val="21"/>
        </w:rPr>
        <w:t>RF-LSTM</w:t>
      </w:r>
      <w:r>
        <w:rPr>
          <w:rFonts w:ascii="楷体" w:eastAsia="楷体" w:hAnsi="楷体" w:cs="楷体" w:hint="eastAsia"/>
          <w:color w:val="000000"/>
          <w:szCs w:val="21"/>
        </w:rPr>
        <w:t>组合模型的股票价格预测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河南理工大学学报</w:t>
      </w:r>
      <w:r>
        <w:rPr>
          <w:rFonts w:ascii="楷体" w:eastAsia="楷体" w:hAnsi="楷体" w:cs="楷体" w:hint="eastAsia"/>
          <w:color w:val="000000"/>
          <w:szCs w:val="21"/>
        </w:rPr>
        <w:t>(</w:t>
      </w:r>
      <w:r>
        <w:rPr>
          <w:rFonts w:ascii="楷体" w:eastAsia="楷体" w:hAnsi="楷体" w:cs="楷体" w:hint="eastAsia"/>
          <w:color w:val="000000"/>
          <w:szCs w:val="21"/>
        </w:rPr>
        <w:t>自然科学版</w:t>
      </w:r>
      <w:r>
        <w:rPr>
          <w:rFonts w:ascii="楷体" w:eastAsia="楷体" w:hAnsi="楷体" w:cs="楷体" w:hint="eastAsia"/>
          <w:color w:val="000000"/>
          <w:szCs w:val="21"/>
        </w:rPr>
        <w:t>),2022,41(01):136-142.DOI:10.16186/j.cnki.1673-9787.2019100021.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lastRenderedPageBreak/>
        <w:t>[12]</w:t>
      </w:r>
      <w:r>
        <w:rPr>
          <w:rFonts w:ascii="楷体" w:eastAsia="楷体" w:hAnsi="楷体" w:cs="楷体" w:hint="eastAsia"/>
          <w:color w:val="000000"/>
          <w:szCs w:val="21"/>
        </w:rPr>
        <w:t>刘昌荣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黄珍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袁贝贝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李岚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基于深</w:t>
      </w:r>
      <w:r>
        <w:rPr>
          <w:rFonts w:ascii="楷体" w:eastAsia="楷体" w:hAnsi="楷体" w:cs="楷体" w:hint="eastAsia"/>
          <w:color w:val="000000"/>
          <w:szCs w:val="21"/>
        </w:rPr>
        <w:t>度学习的股价趋势预测研究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兰州文理学院学报</w:t>
      </w:r>
      <w:r>
        <w:rPr>
          <w:rFonts w:ascii="楷体" w:eastAsia="楷体" w:hAnsi="楷体" w:cs="楷体" w:hint="eastAsia"/>
          <w:color w:val="000000"/>
          <w:szCs w:val="21"/>
        </w:rPr>
        <w:t>(</w:t>
      </w:r>
      <w:r>
        <w:rPr>
          <w:rFonts w:ascii="楷体" w:eastAsia="楷体" w:hAnsi="楷体" w:cs="楷体" w:hint="eastAsia"/>
          <w:color w:val="000000"/>
          <w:szCs w:val="21"/>
        </w:rPr>
        <w:t>自然科学版</w:t>
      </w:r>
      <w:r>
        <w:rPr>
          <w:rFonts w:ascii="楷体" w:eastAsia="楷体" w:hAnsi="楷体" w:cs="楷体" w:hint="eastAsia"/>
          <w:color w:val="000000"/>
          <w:szCs w:val="21"/>
        </w:rPr>
        <w:t>),2021,35(06):56-61.DOI:10.13804/j.cnki.2095-6991.2021.06.012.</w:t>
      </w:r>
    </w:p>
    <w:p w:rsidR="00514F79" w:rsidRDefault="00EB424F">
      <w:pPr>
        <w:spacing w:line="360" w:lineRule="auto"/>
        <w:rPr>
          <w:rFonts w:ascii="楷体" w:eastAsia="楷体" w:hAnsi="楷体" w:cs="楷体"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[13]</w:t>
      </w:r>
      <w:r>
        <w:rPr>
          <w:rFonts w:ascii="楷体" w:eastAsia="楷体" w:hAnsi="楷体" w:cs="楷体" w:hint="eastAsia"/>
          <w:color w:val="000000"/>
          <w:szCs w:val="21"/>
        </w:rPr>
        <w:t>陈建婷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基于改进型</w:t>
      </w:r>
      <w:r>
        <w:rPr>
          <w:rFonts w:ascii="楷体" w:eastAsia="楷体" w:hAnsi="楷体" w:cs="楷体" w:hint="eastAsia"/>
          <w:color w:val="000000"/>
          <w:szCs w:val="21"/>
        </w:rPr>
        <w:t>BP</w:t>
      </w:r>
      <w:r>
        <w:rPr>
          <w:rFonts w:ascii="楷体" w:eastAsia="楷体" w:hAnsi="楷体" w:cs="楷体" w:hint="eastAsia"/>
          <w:color w:val="000000"/>
          <w:szCs w:val="21"/>
        </w:rPr>
        <w:t>神经网络的多变量时序预测方法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电子技术与软件工程</w:t>
      </w:r>
      <w:r>
        <w:rPr>
          <w:rFonts w:ascii="楷体" w:eastAsia="楷体" w:hAnsi="楷体" w:cs="楷体" w:hint="eastAsia"/>
          <w:color w:val="000000"/>
          <w:szCs w:val="21"/>
        </w:rPr>
        <w:t>,2019(05):163-165.</w:t>
      </w:r>
    </w:p>
    <w:p w:rsidR="00514F79" w:rsidRDefault="00EB424F">
      <w:pPr>
        <w:spacing w:line="360" w:lineRule="auto"/>
        <w:rPr>
          <w:rFonts w:ascii="楷体" w:eastAsia="楷体" w:hAnsi="楷体" w:cs="楷体"/>
          <w:b/>
          <w:bCs/>
          <w:color w:val="000000"/>
          <w:szCs w:val="21"/>
        </w:rPr>
      </w:pPr>
      <w:r>
        <w:rPr>
          <w:rFonts w:ascii="楷体" w:eastAsia="楷体" w:hAnsi="楷体" w:cs="楷体" w:hint="eastAsia"/>
          <w:color w:val="000000"/>
          <w:szCs w:val="21"/>
        </w:rPr>
        <w:t>[14][1]</w:t>
      </w:r>
      <w:r>
        <w:rPr>
          <w:rFonts w:ascii="楷体" w:eastAsia="楷体" w:hAnsi="楷体" w:cs="楷体" w:hint="eastAsia"/>
          <w:color w:val="000000"/>
          <w:szCs w:val="21"/>
        </w:rPr>
        <w:t>苗旭东</w:t>
      </w:r>
      <w:r>
        <w:rPr>
          <w:rFonts w:ascii="楷体" w:eastAsia="楷体" w:hAnsi="楷体" w:cs="楷体" w:hint="eastAsia"/>
          <w:color w:val="000000"/>
          <w:szCs w:val="21"/>
        </w:rPr>
        <w:t>,</w:t>
      </w:r>
      <w:r>
        <w:rPr>
          <w:rFonts w:ascii="楷体" w:eastAsia="楷体" w:hAnsi="楷体" w:cs="楷体" w:hint="eastAsia"/>
          <w:color w:val="000000"/>
          <w:szCs w:val="21"/>
        </w:rPr>
        <w:t>魏连鑫</w:t>
      </w:r>
      <w:r>
        <w:rPr>
          <w:rFonts w:ascii="楷体" w:eastAsia="楷体" w:hAnsi="楷体" w:cs="楷体" w:hint="eastAsia"/>
          <w:color w:val="000000"/>
          <w:szCs w:val="21"/>
        </w:rPr>
        <w:t>.</w:t>
      </w:r>
      <w:r>
        <w:rPr>
          <w:rFonts w:ascii="楷体" w:eastAsia="楷体" w:hAnsi="楷体" w:cs="楷体" w:hint="eastAsia"/>
          <w:color w:val="000000"/>
          <w:szCs w:val="21"/>
        </w:rPr>
        <w:t>基于小波和</w:t>
      </w:r>
      <w:r>
        <w:rPr>
          <w:rFonts w:ascii="楷体" w:eastAsia="楷体" w:hAnsi="楷体" w:cs="楷体" w:hint="eastAsia"/>
          <w:color w:val="000000"/>
          <w:szCs w:val="21"/>
        </w:rPr>
        <w:t>PSO-BP</w:t>
      </w:r>
      <w:r>
        <w:rPr>
          <w:rFonts w:ascii="楷体" w:eastAsia="楷体" w:hAnsi="楷体" w:cs="楷体" w:hint="eastAsia"/>
          <w:color w:val="000000"/>
          <w:szCs w:val="21"/>
        </w:rPr>
        <w:t>神经网络的金融时序预测</w:t>
      </w:r>
      <w:r>
        <w:rPr>
          <w:rFonts w:ascii="楷体" w:eastAsia="楷体" w:hAnsi="楷体" w:cs="楷体" w:hint="eastAsia"/>
          <w:color w:val="000000"/>
          <w:szCs w:val="21"/>
        </w:rPr>
        <w:t>[J].</w:t>
      </w:r>
      <w:r>
        <w:rPr>
          <w:rFonts w:ascii="楷体" w:eastAsia="楷体" w:hAnsi="楷体" w:cs="楷体" w:hint="eastAsia"/>
          <w:color w:val="000000"/>
          <w:szCs w:val="21"/>
        </w:rPr>
        <w:t>信息技术</w:t>
      </w:r>
      <w:r>
        <w:rPr>
          <w:rFonts w:ascii="楷体" w:eastAsia="楷体" w:hAnsi="楷体" w:cs="楷体" w:hint="eastAsia"/>
          <w:color w:val="000000"/>
          <w:szCs w:val="21"/>
        </w:rPr>
        <w:t>,2018(05):26-29.DOI:10.13274/j.cnki.hdzj.2018.05.007.</w:t>
      </w:r>
    </w:p>
    <w:p w:rsidR="00514F79" w:rsidRDefault="00EB424F">
      <w:pPr>
        <w:tabs>
          <w:tab w:val="left" w:pos="2594"/>
        </w:tabs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[16] Bisoi R, Dash P K. A hybrid evolutionary dynamic neural network for stock market trend analysis and</w:t>
      </w:r>
    </w:p>
    <w:p w:rsidR="00514F79" w:rsidRDefault="00EB424F">
      <w:pPr>
        <w:tabs>
          <w:tab w:val="left" w:pos="2594"/>
        </w:tabs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prediction using unscented Kalman filter[J]. Applied Soft Computing Journal, 2014, 19(6):41-56.</w:t>
      </w:r>
    </w:p>
    <w:p w:rsidR="00514F79" w:rsidRDefault="00EB424F">
      <w:pPr>
        <w:tabs>
          <w:tab w:val="left" w:pos="2594"/>
        </w:tabs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[17] Bhanja S, Das A. Impact of Data Normalization on D</w:t>
      </w:r>
      <w:r>
        <w:rPr>
          <w:rFonts w:ascii="Times New Roman" w:hAnsi="Times New Roman" w:cs="Times New Roman"/>
          <w:color w:val="000000"/>
          <w:szCs w:val="21"/>
        </w:rPr>
        <w:t>eep Neural Network for Time SeriesForecasting[J]. 2018.</w:t>
      </w:r>
    </w:p>
    <w:p w:rsidR="00514F79" w:rsidRDefault="00EB424F">
      <w:pPr>
        <w:tabs>
          <w:tab w:val="left" w:pos="2594"/>
        </w:tabs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[18] Gupta A, Chaudhary D K, Choudhury T. Stock Prediction Using Functional Link Artificial NeuralNetwork (FLANN)[C]// 2017 3rd International Conference on Computational Intelligence and Networks (CIN</w:t>
      </w:r>
      <w:r>
        <w:rPr>
          <w:rFonts w:ascii="Times New Roman" w:hAnsi="Times New Roman" w:cs="Times New Roman"/>
          <w:color w:val="000000"/>
          <w:szCs w:val="21"/>
        </w:rPr>
        <w:t>E). IEEE, 2018.</w:t>
      </w:r>
    </w:p>
    <w:p w:rsidR="00514F79" w:rsidRDefault="00EB424F">
      <w:pPr>
        <w:tabs>
          <w:tab w:val="left" w:pos="2594"/>
        </w:tabs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[19] Nelson D M Q, Pereira A C M, Oliveira R A D. Stock market's price movement prediction with LSTM neural networks[C]// 2017 International Joint Conference on Neural Networks (IJCNN). IEEE, 2017.</w:t>
      </w:r>
    </w:p>
    <w:p w:rsidR="00514F79" w:rsidRDefault="00EB424F">
      <w:pPr>
        <w:spacing w:line="360" w:lineRule="auto"/>
        <w:rPr>
          <w:rFonts w:ascii="Times New Roman" w:eastAsia="楷体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[20] Tan Y, Shi Y, Tang Q. [Lecture Notes </w:t>
      </w:r>
      <w:r>
        <w:rPr>
          <w:rFonts w:ascii="Times New Roman" w:hAnsi="Times New Roman" w:cs="Times New Roman"/>
          <w:color w:val="000000"/>
          <w:szCs w:val="21"/>
        </w:rPr>
        <w:t>in Computer Science] Data Mining and Big Data Volume 10943| Deep Stock Ranker: A LSTM Neural Network Model for Stock Selection[J]. 2018,10.1007/978-3-319-93803-5(Chapter 58):614-623.</w:t>
      </w:r>
    </w:p>
    <w:p w:rsidR="00514F79" w:rsidRDefault="00EB424F">
      <w:pPr>
        <w:spacing w:before="240"/>
        <w:rPr>
          <w:sz w:val="28"/>
        </w:rPr>
      </w:pPr>
      <w:r>
        <w:rPr>
          <w:sz w:val="28"/>
        </w:rPr>
        <w:t>五、进度安排</w:t>
      </w:r>
      <w:r>
        <w:rPr>
          <w:rFonts w:hint="eastAsia"/>
          <w:sz w:val="28"/>
        </w:rPr>
        <w:t>（列出提交时间节点，教师和学生研讨之后填写）</w:t>
      </w:r>
    </w:p>
    <w:tbl>
      <w:tblPr>
        <w:tblW w:w="0" w:type="auto"/>
        <w:tblInd w:w="-175" w:type="dxa"/>
        <w:tblBorders>
          <w:bottom w:val="single" w:sz="4" w:space="0" w:color="000000"/>
        </w:tblBorders>
        <w:tblLook w:val="04A0"/>
      </w:tblPr>
      <w:tblGrid>
        <w:gridCol w:w="8697"/>
      </w:tblGrid>
      <w:tr w:rsidR="00514F79">
        <w:trPr>
          <w:trHeight w:val="3961"/>
        </w:trPr>
        <w:tc>
          <w:tcPr>
            <w:tcW w:w="8697" w:type="dxa"/>
            <w:tcBorders>
              <w:bottom w:val="nil"/>
            </w:tcBorders>
          </w:tcPr>
          <w:p w:rsidR="00514F79" w:rsidRDefault="00EB424F">
            <w:pPr>
              <w:spacing w:before="40" w:after="40"/>
              <w:ind w:firstLineChars="200" w:firstLine="48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lastRenderedPageBreak/>
              <w:t>进行日期：年月日</w:t>
            </w:r>
            <w:r>
              <w:rPr>
                <w:rFonts w:ascii="Times New Roman" w:hAnsi="Times New Roman"/>
                <w:sz w:val="24"/>
                <w:szCs w:val="24"/>
              </w:rPr>
              <w:t>~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/>
                <w:sz w:val="24"/>
                <w:szCs w:val="24"/>
              </w:rPr>
              <w:t>月日</w:t>
            </w:r>
          </w:p>
          <w:tbl>
            <w:tblPr>
              <w:tblW w:w="826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226"/>
              <w:gridCol w:w="3584"/>
              <w:gridCol w:w="1800"/>
              <w:gridCol w:w="1656"/>
            </w:tblGrid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时间节点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int="eastAsia"/>
                      <w:sz w:val="24"/>
                      <w:szCs w:val="24"/>
                    </w:rPr>
                    <w:t>毕业</w:t>
                  </w:r>
                  <w:r>
                    <w:rPr>
                      <w:rFonts w:ascii="Times New Roman"/>
                      <w:sz w:val="24"/>
                      <w:szCs w:val="24"/>
                    </w:rPr>
                    <w:t>设计内容</w:t>
                  </w: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完成的目标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2021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9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11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-2021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9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25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阅读相关文献</w:t>
                  </w: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搜集资料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2021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9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26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2021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z w:val="24"/>
                    </w:rPr>
                    <w:t>12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5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学习</w:t>
                  </w:r>
                  <w:r>
                    <w:rPr>
                      <w:rFonts w:hint="eastAsia"/>
                      <w:color w:val="000000"/>
                      <w:sz w:val="24"/>
                    </w:rPr>
                    <w:t>python</w:t>
                  </w:r>
                  <w:r>
                    <w:rPr>
                      <w:rFonts w:hint="eastAsia"/>
                      <w:color w:val="000000"/>
                      <w:sz w:val="24"/>
                    </w:rPr>
                    <w:t>相关语法，</w:t>
                  </w:r>
                  <w:r>
                    <w:rPr>
                      <w:rFonts w:hint="eastAsia"/>
                      <w:color w:val="000000"/>
                      <w:sz w:val="24"/>
                    </w:rPr>
                    <w:t>numpy</w:t>
                  </w:r>
                  <w:r>
                    <w:rPr>
                      <w:rFonts w:hint="eastAsia"/>
                      <w:color w:val="000000"/>
                      <w:sz w:val="24"/>
                    </w:rPr>
                    <w:t>，</w:t>
                  </w:r>
                  <w:r>
                    <w:rPr>
                      <w:rFonts w:hint="eastAsia"/>
                      <w:color w:val="000000"/>
                      <w:sz w:val="24"/>
                    </w:rPr>
                    <w:t>pandas</w:t>
                  </w:r>
                  <w:r>
                    <w:rPr>
                      <w:rFonts w:hint="eastAsia"/>
                      <w:color w:val="000000"/>
                      <w:sz w:val="24"/>
                    </w:rPr>
                    <w:t>的简单使用机器学习、深度学习等理论与技术。</w:t>
                  </w: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熟悉</w:t>
                  </w: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python</w:t>
                  </w: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语法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2021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color w:val="000000"/>
                      <w:sz w:val="24"/>
                    </w:rPr>
                    <w:t>12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5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-202</w:t>
                  </w:r>
                  <w:r>
                    <w:rPr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color w:val="00000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color w:val="000000"/>
                      <w:sz w:val="24"/>
                    </w:rPr>
                    <w:t>10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完成开题报告并完成答辩</w:t>
                  </w: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完成开题答辩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202</w:t>
                  </w:r>
                  <w:r>
                    <w:rPr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color w:val="00000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color w:val="000000"/>
                      <w:sz w:val="24"/>
                    </w:rPr>
                    <w:t>10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-2022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获取时序数据的预选数据集，并进行数据的剔除以及训练集，验证集，测试集的分割。并撰写关于时序数据获取和处理部分的毕业论文。</w:t>
                  </w:r>
                </w:p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数据预处理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</w:t>
                  </w:r>
                  <w:r>
                    <w:rPr>
                      <w:color w:val="000000"/>
                      <w:sz w:val="24"/>
                    </w:rPr>
                    <w:t>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z w:val="24"/>
                    </w:rPr>
                    <w:t>2022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color w:val="000000"/>
                      <w:sz w:val="24"/>
                    </w:rPr>
                    <w:t>20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编写代码，构建基于</w:t>
                  </w:r>
                  <w:r>
                    <w:rPr>
                      <w:rFonts w:hint="eastAsia"/>
                      <w:color w:val="000000"/>
                      <w:sz w:val="24"/>
                    </w:rPr>
                    <w:t>BP</w:t>
                  </w:r>
                  <w:r>
                    <w:rPr>
                      <w:rFonts w:hint="eastAsia"/>
                      <w:color w:val="000000"/>
                      <w:sz w:val="24"/>
                    </w:rPr>
                    <w:t>神经网络</w:t>
                  </w:r>
                  <w:r>
                    <w:rPr>
                      <w:rFonts w:hint="eastAsia"/>
                      <w:color w:val="000000"/>
                      <w:sz w:val="24"/>
                    </w:rPr>
                    <w:t>的预测模型，进行训练并调参优化。并撰写关于</w:t>
                  </w:r>
                  <w:r>
                    <w:rPr>
                      <w:rFonts w:hint="eastAsia"/>
                      <w:color w:val="000000"/>
                      <w:sz w:val="24"/>
                    </w:rPr>
                    <w:t>BP</w:t>
                  </w:r>
                  <w:r>
                    <w:rPr>
                      <w:rFonts w:hint="eastAsia"/>
                      <w:color w:val="000000"/>
                      <w:sz w:val="24"/>
                    </w:rPr>
                    <w:t>神经网络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预测模型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构建的毕业论文。</w:t>
                  </w:r>
                </w:p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构建</w:t>
                  </w: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BP</w:t>
                  </w: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神经网络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</w:t>
                  </w:r>
                  <w:r>
                    <w:rPr>
                      <w:color w:val="000000"/>
                      <w:sz w:val="24"/>
                    </w:rPr>
                    <w:t>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color w:val="000000"/>
                      <w:sz w:val="24"/>
                    </w:rPr>
                    <w:t>21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z w:val="24"/>
                    </w:rPr>
                    <w:t>2022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3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1</w:t>
                  </w:r>
                  <w:r>
                    <w:rPr>
                      <w:color w:val="00000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编写代码，构建</w:t>
                  </w:r>
                  <w:r>
                    <w:rPr>
                      <w:rFonts w:hint="eastAsia"/>
                      <w:color w:val="000000"/>
                      <w:sz w:val="24"/>
                    </w:rPr>
                    <w:t>LSTM</w:t>
                  </w:r>
                  <w:r>
                    <w:rPr>
                      <w:rFonts w:hint="eastAsia"/>
                      <w:color w:val="000000"/>
                      <w:sz w:val="24"/>
                    </w:rPr>
                    <w:t>神经网络模型，并进行训练并调参优化。并撰写关于长短期记忆神经网络构建的毕业论文。</w:t>
                  </w:r>
                </w:p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构建</w:t>
                  </w: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LSTM</w:t>
                  </w: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神经网络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</w:t>
                  </w:r>
                  <w:r>
                    <w:rPr>
                      <w:color w:val="000000"/>
                      <w:sz w:val="24"/>
                    </w:rPr>
                    <w:t>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3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1</w:t>
                  </w:r>
                  <w:r>
                    <w:rPr>
                      <w:color w:val="00000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z w:val="24"/>
                    </w:rPr>
                    <w:t>2011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3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1</w:t>
                  </w:r>
                  <w:r>
                    <w:rPr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rPr>
                      <w:color w:val="000000"/>
                      <w:sz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测试模型的有效性并完成修改，进而完成关于模型对比的毕业论文</w:t>
                  </w:r>
                </w:p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模型对比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eastAsia="楷体" w:hAnsi="Times New Roman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2</w:t>
                  </w:r>
                  <w:r>
                    <w:rPr>
                      <w:color w:val="000000"/>
                      <w:sz w:val="24"/>
                    </w:rPr>
                    <w:t>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3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24"/>
                    </w:rPr>
                    <w:t>1</w:t>
                  </w:r>
                  <w:r>
                    <w:rPr>
                      <w:color w:val="000000"/>
                      <w:sz w:val="24"/>
                    </w:rPr>
                    <w:t>5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hint="eastAsia"/>
                      <w:color w:val="000000"/>
                      <w:sz w:val="24"/>
                    </w:rPr>
                    <w:t>-</w:t>
                  </w:r>
                  <w:r>
                    <w:rPr>
                      <w:color w:val="000000"/>
                      <w:sz w:val="24"/>
                    </w:rPr>
                    <w:t>2022</w:t>
                  </w:r>
                  <w:r>
                    <w:rPr>
                      <w:rFonts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hint="eastAsia"/>
                      <w:color w:val="000000"/>
                      <w:sz w:val="24"/>
                    </w:rPr>
                    <w:t>3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月</w:t>
                  </w:r>
                  <w:r>
                    <w:rPr>
                      <w:color w:val="000000"/>
                      <w:sz w:val="24"/>
                    </w:rPr>
                    <w:t>25</w:t>
                  </w:r>
                  <w:r>
                    <w:rPr>
                      <w:rFonts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jc w:val="left"/>
                    <w:rPr>
                      <w:rFonts w:ascii="Times New Roman" w:eastAsia="楷体" w:hAnsi="Times New Roman"/>
                      <w:szCs w:val="21"/>
                    </w:rPr>
                  </w:pPr>
                  <w:r>
                    <w:rPr>
                      <w:rFonts w:hint="eastAsia"/>
                      <w:color w:val="000000"/>
                      <w:sz w:val="24"/>
                    </w:rPr>
                    <w:t>完成论文初稿撰写</w:t>
                  </w: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论文初稿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2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>022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3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>25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-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>2022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lastRenderedPageBreak/>
                    <w:t>4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>5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lastRenderedPageBreak/>
                    <w:t>继续完善代码，并完成毕业论文的终稿。</w:t>
                  </w:r>
                </w:p>
                <w:p w:rsidR="00514F79" w:rsidRDefault="00514F79">
                  <w:pPr>
                    <w:jc w:val="left"/>
                    <w:rPr>
                      <w:color w:val="000000"/>
                      <w:sz w:val="24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论文终稿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14F79">
              <w:trPr>
                <w:trHeight w:val="549"/>
                <w:jc w:val="center"/>
              </w:trPr>
              <w:tc>
                <w:tcPr>
                  <w:tcW w:w="1226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宋体" w:hAnsi="宋体"/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lastRenderedPageBreak/>
                    <w:t>2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>022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4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1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>5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日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-</w:t>
                  </w:r>
                  <w:r>
                    <w:rPr>
                      <w:rFonts w:ascii="宋体" w:hAnsi="宋体"/>
                      <w:color w:val="000000"/>
                      <w:sz w:val="24"/>
                    </w:rPr>
                    <w:t>2022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年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5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月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26</w:t>
                  </w: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w="3584" w:type="dxa"/>
                  <w:vAlign w:val="center"/>
                </w:tcPr>
                <w:p w:rsidR="00514F79" w:rsidRDefault="00EB424F">
                  <w:pPr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24"/>
                    </w:rPr>
                    <w:t>提交毕业论文并完成毕业答辩</w:t>
                  </w:r>
                </w:p>
              </w:tc>
              <w:tc>
                <w:tcPr>
                  <w:tcW w:w="1800" w:type="dxa"/>
                  <w:vAlign w:val="center"/>
                </w:tcPr>
                <w:p w:rsidR="00514F79" w:rsidRDefault="00EB42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hint="eastAsia"/>
                      <w:sz w:val="24"/>
                      <w:szCs w:val="24"/>
                    </w:rPr>
                    <w:t>毕业答辩</w:t>
                  </w:r>
                </w:p>
              </w:tc>
              <w:tc>
                <w:tcPr>
                  <w:tcW w:w="1656" w:type="dxa"/>
                  <w:vAlign w:val="center"/>
                </w:tcPr>
                <w:p w:rsidR="00514F79" w:rsidRDefault="00514F79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514F79" w:rsidRDefault="00514F79">
            <w:pPr>
              <w:spacing w:before="40" w:after="40"/>
              <w:ind w:firstLineChars="200" w:firstLine="480"/>
              <w:rPr>
                <w:rFonts w:ascii="楷体_GB2312" w:eastAsia="楷体_GB2312" w:hAnsi="Times New Roman"/>
                <w:sz w:val="24"/>
                <w:szCs w:val="24"/>
              </w:rPr>
            </w:pPr>
          </w:p>
        </w:tc>
      </w:tr>
    </w:tbl>
    <w:p w:rsidR="00514F79" w:rsidRDefault="00514F79">
      <w:pPr>
        <w:rPr>
          <w:sz w:val="28"/>
        </w:rPr>
      </w:pPr>
    </w:p>
    <w:sectPr w:rsidR="00514F79" w:rsidSect="00514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24F" w:rsidRDefault="00EB424F" w:rsidP="00595EA9">
      <w:r>
        <w:separator/>
      </w:r>
    </w:p>
  </w:endnote>
  <w:endnote w:type="continuationSeparator" w:id="1">
    <w:p w:rsidR="00EB424F" w:rsidRDefault="00EB424F" w:rsidP="00595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24F" w:rsidRDefault="00EB424F" w:rsidP="00595EA9">
      <w:r>
        <w:separator/>
      </w:r>
    </w:p>
  </w:footnote>
  <w:footnote w:type="continuationSeparator" w:id="1">
    <w:p w:rsidR="00EB424F" w:rsidRDefault="00EB424F" w:rsidP="00595E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08AC2"/>
    <w:multiLevelType w:val="singleLevel"/>
    <w:tmpl w:val="40F08AC2"/>
    <w:lvl w:ilvl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Y2I4NzVkOTY5M2QyYWQ2MDE4YWUwN2EwYzU3ZmMyMjYifQ=="/>
  </w:docVars>
  <w:rsids>
    <w:rsidRoot w:val="00D71004"/>
    <w:rsid w:val="003C59F0"/>
    <w:rsid w:val="00514F79"/>
    <w:rsid w:val="00595EA9"/>
    <w:rsid w:val="00977D3F"/>
    <w:rsid w:val="00D71004"/>
    <w:rsid w:val="00EB424F"/>
    <w:rsid w:val="262771BC"/>
    <w:rsid w:val="613360E2"/>
    <w:rsid w:val="7DE02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F7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5E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5E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548</Words>
  <Characters>3130</Characters>
  <Application>Microsoft Office Word</Application>
  <DocSecurity>0</DocSecurity>
  <Lines>26</Lines>
  <Paragraphs>7</Paragraphs>
  <ScaleCrop>false</ScaleCrop>
  <Company>Microsoft</Company>
  <LinksUpToDate>false</LinksUpToDate>
  <CharactersWithSpaces>3671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ybb yang</dc:creator>
  <cp:lastModifiedBy>China</cp:lastModifiedBy>
  <cp:revision>3</cp:revision>
  <dcterms:created xsi:type="dcterms:W3CDTF">2020-12-03T13:46:00Z</dcterms:created>
  <dcterms:modified xsi:type="dcterms:W3CDTF">2024-01-07T11:49:00Z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CE62E62BE74B4F6890D950D3DBE4EED1</vt:lpwstr>
  </property>
</Properties>
</file>