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0E8DE">
      <w:pPr>
        <w:pStyle w:val="2"/>
        <w:bidi w:val="0"/>
        <w:rPr>
          <w:rFonts w:hint="default"/>
          <w:sz w:val="32"/>
          <w:szCs w:val="32"/>
        </w:rPr>
      </w:pPr>
      <w:r>
        <w:rPr>
          <w:rFonts w:hint="default"/>
          <w:sz w:val="32"/>
          <w:szCs w:val="32"/>
        </w:rPr>
        <w:t>Learning Decision Dynamics for Multi-Robot Teams: Hierarchical Strategy and Control</w:t>
      </w:r>
    </w:p>
    <w:p w14:paraId="14CD5002">
      <w:pPr>
        <w:pStyle w:val="3"/>
        <w:numPr>
          <w:ilvl w:val="0"/>
          <w:numId w:val="1"/>
        </w:numPr>
        <w:bidi w:val="0"/>
        <w:rPr>
          <w:rFonts w:hint="default"/>
          <w:b/>
          <w:bCs/>
          <w:sz w:val="28"/>
          <w:szCs w:val="28"/>
        </w:rPr>
      </w:pPr>
      <w:r>
        <w:rPr>
          <w:rFonts w:hint="default"/>
          <w:b/>
          <w:bCs/>
          <w:sz w:val="28"/>
          <w:szCs w:val="28"/>
        </w:rPr>
        <w:t>Project Scope</w:t>
      </w:r>
    </w:p>
    <w:p w14:paraId="38120338">
      <w:pPr>
        <w:numPr>
          <w:ilvl w:val="0"/>
          <w:numId w:val="0"/>
        </w:num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This research project is fundamentally situated at the intersection of multi-agent systems, nonlinear control theory, and machine learning. The primary scope encompasses the design, mathematical formulation, software implementation, and extensive simulation-based evaluation of a novel hierarchical framework. Specifically, the project will focus on employing Reinforcement Learning (RL) techniques to dynamically optimize the governing parameters of a nonlinear control system, which dictates the strategic opinion dynamics and physical behavior of a multi-robot team. The scope includes establishing a robust simulation environment (e.g., using ROS and Python) to model complex, interactive scenarios where robots must navigate the trade-offs between cooperative consensus and competitive dissensus. The boundary of this project is strictly confined to computational modeling and algorithmic simulation; it explicitly excludes any hardware deployment, physical robot trials, real-world outdoor testing, or human-in-the-loop experiments. All datasets generated and utilized will be purely synthetic.</w:t>
      </w:r>
    </w:p>
    <w:p w14:paraId="4AAC139C">
      <w:pPr>
        <w:numPr>
          <w:ilvl w:val="0"/>
          <w:numId w:val="0"/>
        </w:numPr>
        <w:rPr>
          <w:rFonts w:hint="eastAsia" w:ascii="Times New Roman" w:hAnsi="Times New Roman" w:cs="Times New Roman"/>
          <w:sz w:val="21"/>
          <w:szCs w:val="21"/>
          <w:lang w:val="en-US" w:eastAsia="zh-CN"/>
        </w:rPr>
      </w:pPr>
    </w:p>
    <w:p w14:paraId="6051161B">
      <w:pPr>
        <w:numPr>
          <w:ilvl w:val="0"/>
          <w:numId w:val="2"/>
        </w:numPr>
        <w:rPr>
          <w:rFonts w:hint="eastAsia" w:ascii="Times New Roman" w:hAnsi="Times New Roman" w:cs="Times New Roman" w:eastAsiaTheme="minorEastAsia"/>
          <w:b/>
          <w:bCs/>
          <w:kern w:val="2"/>
          <w:sz w:val="28"/>
          <w:szCs w:val="28"/>
          <w:lang w:val="en-US" w:eastAsia="zh-CN" w:bidi="ar-SA"/>
        </w:rPr>
      </w:pPr>
      <w:r>
        <w:rPr>
          <w:rFonts w:hint="eastAsia" w:ascii="Times New Roman" w:hAnsi="Times New Roman" w:cs="Times New Roman" w:eastAsiaTheme="minorEastAsia"/>
          <w:b/>
          <w:bCs/>
          <w:kern w:val="2"/>
          <w:sz w:val="28"/>
          <w:szCs w:val="28"/>
          <w:lang w:val="en-US" w:eastAsia="zh-CN" w:bidi="ar-SA"/>
        </w:rPr>
        <w:t>Motivation</w:t>
      </w:r>
    </w:p>
    <w:p w14:paraId="24D53517">
      <w:pPr>
        <w:numPr>
          <w:ilvl w:val="0"/>
          <w:numId w:val="0"/>
        </w:num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The deployment of multi-robot teams in highly dynamic and unpredictable environments—such as autonomous driving, search and rescue operations, and automated logistics—presents a formidable challenge. Traditional control strategies often rely on fixed, pre-computed parameters for their nonlinear dynamics models. While these deterministic approaches work well in static scenarios, they critically lack the flexibility needed when the environment rapidly shifts, or when the team needs to fluidly transition between cooperative and competitive behaviors. Furthermore, there is often a distinct disconnect between high-level strategic decision-making (e.g., task allocation) and low-level physical control (e.g., collision avoidance). By introducing state-of-the-art Reinforcement Learning methods to continuously and adaptively optimize the parameters of the nonlinear control systems, this project aims to bridge that critical gap. The motivation is to endow the robotic team with the "intelligence" to learn optimal decision dynamics directly from experiential feedback, thereby significantly enhancing the system's overall efficiency, safety, and adaptability in complex, multi-agent interactions.</w:t>
      </w:r>
    </w:p>
    <w:p w14:paraId="35A43500">
      <w:pPr>
        <w:numPr>
          <w:ilvl w:val="0"/>
          <w:numId w:val="0"/>
        </w:numPr>
        <w:rPr>
          <w:rFonts w:hint="default" w:ascii="Times New Roman" w:hAnsi="Times New Roman" w:cs="Times New Roman"/>
          <w:sz w:val="21"/>
          <w:szCs w:val="21"/>
          <w:lang w:val="en-US" w:eastAsia="zh-CN"/>
        </w:rPr>
      </w:pPr>
      <w:bookmarkStart w:id="0" w:name="_GoBack"/>
      <w:bookmarkEnd w:id="0"/>
    </w:p>
    <w:p w14:paraId="75D1214E">
      <w:pPr>
        <w:numPr>
          <w:ilvl w:val="0"/>
          <w:numId w:val="2"/>
        </w:numPr>
        <w:rPr>
          <w:rFonts w:hint="default" w:ascii="Times New Roman" w:hAnsi="Times New Roman" w:cs="Times New Roman" w:eastAsiaTheme="minorEastAsia"/>
          <w:b/>
          <w:bCs/>
          <w:kern w:val="2"/>
          <w:sz w:val="28"/>
          <w:szCs w:val="28"/>
          <w:lang w:val="en-US" w:eastAsia="zh-CN" w:bidi="ar-SA"/>
        </w:rPr>
      </w:pPr>
      <w:r>
        <w:rPr>
          <w:rFonts w:hint="default" w:ascii="Times New Roman" w:hAnsi="Times New Roman" w:cs="Times New Roman" w:eastAsiaTheme="minorEastAsia"/>
          <w:b/>
          <w:bCs/>
          <w:kern w:val="2"/>
          <w:sz w:val="28"/>
          <w:szCs w:val="28"/>
          <w:lang w:val="en-US" w:eastAsia="zh-CN" w:bidi="ar-SA"/>
        </w:rPr>
        <w:t>Aim</w:t>
      </w:r>
    </w:p>
    <w:p w14:paraId="6AAE2BEC">
      <w:pPr>
        <w:numPr>
          <w:ilvl w:val="0"/>
          <w:numId w:val="0"/>
        </w:numP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Aim: The overarching aim of this research project is to develop, integrate, and extensively validate a comprehensive, hierarchical decision-making and control framework for multi-robot systems. This framework will leverage Reinforcement Learning algorithms to intelligently tune the parameters of a nonlinear control system, enabling distributed agents to reach rapid strategic consensus or dissensus while strictly adhering to safety-critical physical constraints in a fully simulated, highly dynamic environment.</w:t>
      </w:r>
    </w:p>
    <w:p w14:paraId="5D3DE273">
      <w:pPr>
        <w:numPr>
          <w:ilvl w:val="0"/>
          <w:numId w:val="0"/>
        </w:numPr>
        <w:rPr>
          <w:rFonts w:hint="default" w:ascii="Times New Roman" w:hAnsi="Times New Roman" w:cs="Times New Roman"/>
          <w:sz w:val="21"/>
          <w:szCs w:val="21"/>
          <w:lang w:val="en-US" w:eastAsia="zh-CN"/>
        </w:rPr>
      </w:pPr>
    </w:p>
    <w:p w14:paraId="25C70EB2">
      <w:pPr>
        <w:numPr>
          <w:ilvl w:val="0"/>
          <w:numId w:val="2"/>
        </w:numPr>
        <w:rPr>
          <w:rFonts w:hint="default" w:ascii="Times New Roman" w:hAnsi="Times New Roman" w:cs="Times New Roman" w:eastAsiaTheme="minorEastAsia"/>
          <w:b/>
          <w:bCs/>
          <w:kern w:val="2"/>
          <w:sz w:val="28"/>
          <w:szCs w:val="28"/>
          <w:lang w:val="en-US" w:eastAsia="zh-CN" w:bidi="ar-SA"/>
        </w:rPr>
      </w:pPr>
      <w:r>
        <w:rPr>
          <w:rFonts w:hint="default" w:ascii="Times New Roman" w:hAnsi="Times New Roman" w:cs="Times New Roman" w:eastAsiaTheme="minorEastAsia"/>
          <w:b/>
          <w:bCs/>
          <w:kern w:val="2"/>
          <w:sz w:val="28"/>
          <w:szCs w:val="28"/>
          <w:lang w:val="en-US" w:eastAsia="zh-CN" w:bidi="ar-SA"/>
        </w:rPr>
        <w:t>Objectives</w:t>
      </w:r>
    </w:p>
    <w:p w14:paraId="3A867459">
      <w:pPr>
        <w:numPr>
          <w:numId w:val="0"/>
        </w:numP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To realize the overarching aim, this project is broken down into the following specific, measurable objectives:</w:t>
      </w:r>
    </w:p>
    <w:p w14:paraId="0B63D1AD">
      <w:pPr>
        <w:numPr>
          <w:ilvl w:val="0"/>
          <w:numId w:val="3"/>
        </w:numPr>
        <w:ind w:left="420" w:leftChars="0" w:hanging="420" w:firstLineChars="0"/>
        <w:rPr>
          <w:rFonts w:hint="default" w:ascii="Times New Roman" w:hAnsi="Times New Roman" w:cs="Times New Roman" w:eastAsiaTheme="minorEastAsia"/>
          <w:kern w:val="2"/>
          <w:sz w:val="21"/>
          <w:szCs w:val="21"/>
          <w:lang w:val="en-US" w:eastAsia="zh-CN" w:bidi="ar-SA"/>
        </w:rPr>
      </w:pPr>
      <w:r>
        <w:rPr>
          <w:b/>
          <w:bCs/>
        </w:rPr>
        <w:t>Mathematical Formulation:</w:t>
      </w:r>
      <w:r>
        <w:t xml:space="preserve"> </w:t>
      </w:r>
      <w:r>
        <w:rPr>
          <w:rFonts w:hint="default" w:ascii="Times New Roman" w:hAnsi="Times New Roman" w:cs="Times New Roman" w:eastAsiaTheme="minorEastAsia"/>
          <w:kern w:val="2"/>
          <w:sz w:val="21"/>
          <w:szCs w:val="21"/>
          <w:lang w:val="en-US" w:eastAsia="zh-CN" w:bidi="ar-SA"/>
        </w:rPr>
        <w:t>To construct a rigorous strategic-level mathematical model utilizing nonlinear opinion dynamics that dictates distributed consensus, role assignments, and task allocation among the multi-robot team.</w:t>
      </w:r>
    </w:p>
    <w:p w14:paraId="2FB00022">
      <w:pPr>
        <w:numPr>
          <w:ilvl w:val="0"/>
          <w:numId w:val="3"/>
        </w:numPr>
        <w:ind w:left="420" w:leftChars="0" w:hanging="420" w:firstLineChars="0"/>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b/>
          <w:bCs/>
          <w:kern w:val="2"/>
          <w:sz w:val="21"/>
          <w:szCs w:val="21"/>
          <w:lang w:val="en-US" w:eastAsia="zh-CN" w:bidi="ar-SA"/>
        </w:rPr>
        <w:t>RL-Based Parameter Optim</w:t>
      </w:r>
      <w:r>
        <w:rPr>
          <w:rFonts w:hint="default" w:ascii="Times New Roman" w:hAnsi="Times New Roman" w:cs="Times New Roman" w:eastAsiaTheme="minorEastAsia"/>
          <w:b/>
          <w:bCs/>
          <w:kern w:val="2"/>
          <w:sz w:val="21"/>
          <w:szCs w:val="21"/>
          <w:lang w:val="en-US" w:eastAsia="zh-CN" w:bidi="ar-SA"/>
        </w:rPr>
        <w:t>ization:</w:t>
      </w:r>
      <w:r>
        <w:rPr>
          <w:rFonts w:hint="default" w:ascii="Times New Roman" w:hAnsi="Times New Roman" w:cs="Times New Roman" w:eastAsiaTheme="minorEastAsia"/>
          <w:kern w:val="2"/>
          <w:sz w:val="21"/>
          <w:szCs w:val="21"/>
          <w:lang w:val="en-US" w:eastAsia="zh-CN" w:bidi="ar-SA"/>
        </w:rPr>
        <w:t xml:space="preserve"> To design and train a Reinforcement Learning agent (e.g., utilizing algorithms such as Proximal Policy Optimization or Soft Actor-Critic) dedicated to dynamically optimizing the critical tuning parameters of the nonlinear control system, allowing the team's cooperative/competitive behavior to adapt in real-time to environmental stimuli.</w:t>
      </w:r>
    </w:p>
    <w:p w14:paraId="51AA724E">
      <w:pPr>
        <w:numPr>
          <w:ilvl w:val="0"/>
          <w:numId w:val="3"/>
        </w:numPr>
        <w:ind w:left="420" w:leftChars="0" w:hanging="420" w:firstLineChars="0"/>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b/>
          <w:bCs/>
          <w:kern w:val="2"/>
          <w:sz w:val="21"/>
          <w:szCs w:val="21"/>
          <w:lang w:val="en-US" w:eastAsia="zh-CN" w:bidi="ar-SA"/>
        </w:rPr>
        <w:t>Safe Control Exe</w:t>
      </w:r>
      <w:r>
        <w:rPr>
          <w:rFonts w:hint="default" w:ascii="Times New Roman" w:hAnsi="Times New Roman" w:cs="Times New Roman" w:eastAsiaTheme="minorEastAsia"/>
          <w:b/>
          <w:bCs/>
          <w:kern w:val="2"/>
          <w:sz w:val="21"/>
          <w:szCs w:val="21"/>
          <w:lang w:val="en-US" w:eastAsia="zh-CN" w:bidi="ar-SA"/>
        </w:rPr>
        <w:t>cution:</w:t>
      </w:r>
      <w:r>
        <w:rPr>
          <w:rFonts w:hint="default" w:ascii="Times New Roman" w:hAnsi="Times New Roman" w:cs="Times New Roman" w:eastAsiaTheme="minorEastAsia"/>
          <w:kern w:val="2"/>
          <w:sz w:val="21"/>
          <w:szCs w:val="21"/>
          <w:lang w:val="en-US" w:eastAsia="zh-CN" w:bidi="ar-SA"/>
        </w:rPr>
        <w:t xml:space="preserve"> To develop an execution-level control strategy (incorporating methods like Control Barrier Functions) that securely translates high-level strategic objectives into collision-free kinodynamic trajectories, ensuring that physical constraints are never violated.</w:t>
      </w:r>
    </w:p>
    <w:p w14:paraId="63E4C1C0">
      <w:pPr>
        <w:numPr>
          <w:ilvl w:val="0"/>
          <w:numId w:val="3"/>
        </w:numPr>
        <w:ind w:left="420" w:leftChars="0" w:hanging="420" w:firstLineChars="0"/>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b/>
          <w:bCs/>
          <w:kern w:val="2"/>
          <w:sz w:val="21"/>
          <w:szCs w:val="21"/>
          <w:lang w:val="en-US" w:eastAsia="zh-CN" w:bidi="ar-SA"/>
        </w:rPr>
        <w:t>System Integr</w:t>
      </w:r>
      <w:r>
        <w:rPr>
          <w:rFonts w:hint="default" w:ascii="Times New Roman" w:hAnsi="Times New Roman" w:cs="Times New Roman" w:eastAsiaTheme="minorEastAsia"/>
          <w:b/>
          <w:bCs/>
          <w:kern w:val="2"/>
          <w:sz w:val="21"/>
          <w:szCs w:val="21"/>
          <w:lang w:val="en-US" w:eastAsia="zh-CN" w:bidi="ar-SA"/>
        </w:rPr>
        <w:t>ation:</w:t>
      </w:r>
      <w:r>
        <w:rPr>
          <w:rFonts w:hint="default" w:ascii="Times New Roman" w:hAnsi="Times New Roman" w:cs="Times New Roman" w:eastAsiaTheme="minorEastAsia"/>
          <w:kern w:val="2"/>
          <w:sz w:val="21"/>
          <w:szCs w:val="21"/>
          <w:lang w:val="en-US" w:eastAsia="zh-CN" w:bidi="ar-SA"/>
        </w:rPr>
        <w:t xml:space="preserve"> To seamlessly integrate the high-level RL-driven decision dynamics with the low-level safety controllers within a robust, multi-agent simulation framework (e.g., using ROS 2 and Python-based physics engines).</w:t>
      </w:r>
    </w:p>
    <w:p w14:paraId="4D7A2844">
      <w:pPr>
        <w:numPr>
          <w:ilvl w:val="0"/>
          <w:numId w:val="3"/>
        </w:numPr>
        <w:ind w:left="420" w:leftChars="0" w:hanging="420" w:firstLineChars="0"/>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b/>
          <w:bCs/>
          <w:kern w:val="2"/>
          <w:sz w:val="21"/>
          <w:szCs w:val="21"/>
          <w:lang w:val="en-US" w:eastAsia="zh-CN" w:bidi="ar-SA"/>
        </w:rPr>
        <w:t>Performance E</w:t>
      </w:r>
      <w:r>
        <w:rPr>
          <w:rFonts w:hint="default" w:ascii="Times New Roman" w:hAnsi="Times New Roman" w:cs="Times New Roman" w:eastAsiaTheme="minorEastAsia"/>
          <w:b/>
          <w:bCs/>
          <w:kern w:val="2"/>
          <w:sz w:val="21"/>
          <w:szCs w:val="21"/>
          <w:lang w:val="en-US" w:eastAsia="zh-CN" w:bidi="ar-SA"/>
        </w:rPr>
        <w:t xml:space="preserve">valuation: </w:t>
      </w:r>
      <w:r>
        <w:rPr>
          <w:rFonts w:hint="default" w:ascii="Times New Roman" w:hAnsi="Times New Roman" w:cs="Times New Roman" w:eastAsiaTheme="minorEastAsia"/>
          <w:kern w:val="2"/>
          <w:sz w:val="21"/>
          <w:szCs w:val="21"/>
          <w:lang w:val="en-US" w:eastAsia="zh-CN" w:bidi="ar-SA"/>
        </w:rPr>
        <w:t>To conduct exhaustive simulation trials across varied operational scenarios, benchmarking the RL-optimized system against traditional fixed-parameter baseline controllers by evaluating metrics such as convergence speed, safety violation rates, and overall task efficiency.</w:t>
      </w:r>
    </w:p>
    <w:p w14:paraId="13D1B03C">
      <w:pPr>
        <w:numPr>
          <w:ilvl w:val="0"/>
          <w:numId w:val="0"/>
        </w:numPr>
        <w:rPr>
          <w:rFonts w:hint="default" w:ascii="Times New Roman" w:hAnsi="Times New Roman" w:cs="Times New Roman" w:eastAsiaTheme="minorEastAsia"/>
          <w:kern w:val="2"/>
          <w:sz w:val="21"/>
          <w:szCs w:val="21"/>
          <w:lang w:val="en-US" w:eastAsia="zh-CN" w:bidi="ar-SA"/>
        </w:rPr>
      </w:pPr>
    </w:p>
    <w:p w14:paraId="0EF03B02">
      <w:pPr>
        <w:numPr>
          <w:ilvl w:val="0"/>
          <w:numId w:val="0"/>
        </w:numPr>
        <w:rPr>
          <w:rFonts w:hint="default" w:ascii="Times New Roman" w:hAnsi="Times New Roman" w:cs="Times New Roman" w:eastAsiaTheme="minorEastAsia"/>
          <w:kern w:val="2"/>
          <w:sz w:val="21"/>
          <w:szCs w:val="21"/>
          <w:lang w:val="en-US" w:eastAsia="zh-CN" w:bidi="ar-SA"/>
        </w:rPr>
      </w:pPr>
    </w:p>
    <w:p w14:paraId="47EC7C92">
      <w:pPr>
        <w:numPr>
          <w:ilvl w:val="0"/>
          <w:numId w:val="0"/>
        </w:numPr>
        <w:rPr>
          <w:rFonts w:hint="default" w:ascii="Times New Roman" w:hAnsi="Times New Roman" w:cs="Times New Roman" w:eastAsiaTheme="minorEastAsia"/>
          <w:kern w:val="2"/>
          <w:sz w:val="21"/>
          <w:szCs w:val="21"/>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tijm">
    <w:altName w:val="AMGDT"/>
    <w:panose1 w:val="00000000000000000000"/>
    <w:charset w:val="00"/>
    <w:family w:val="auto"/>
    <w:pitch w:val="default"/>
    <w:sig w:usb0="00000000" w:usb1="00000000" w:usb2="00000000" w:usb3="00000000" w:csb0="00000000" w:csb1="00000000"/>
  </w:font>
  <w:font w:name="tijm、">
    <w:altName w:val="AMGDT"/>
    <w:panose1 w:val="00000000000000000000"/>
    <w:charset w:val="00"/>
    <w:family w:val="auto"/>
    <w:pitch w:val="default"/>
    <w:sig w:usb0="00000000" w:usb1="00000000" w:usb2="00000000" w:usb3="00000000" w:csb0="00000000" w:csb1="00000000"/>
  </w:font>
  <w:font w:name="tijm、、">
    <w:altName w:val="AMGDT"/>
    <w:panose1 w:val="00000000000000000000"/>
    <w:charset w:val="00"/>
    <w:family w:val="auto"/>
    <w:pitch w:val="default"/>
    <w:sig w:usb0="00000000" w:usb1="00000000" w:usb2="00000000" w:usb3="00000000" w:csb0="00000000" w:csb1="00000000"/>
  </w:font>
  <w:font w:name="tij">
    <w:altName w:val="AMGDT"/>
    <w:panose1 w:val="00000000000000000000"/>
    <w:charset w:val="00"/>
    <w:family w:val="auto"/>
    <w:pitch w:val="default"/>
    <w:sig w:usb0="00000000" w:usb1="00000000" w:usb2="00000000" w:usb3="00000000" w:csb0="00000000" w:csb1="00000000"/>
  </w:font>
  <w:font w:name="ti">
    <w:altName w:val="AMGDT"/>
    <w:panose1 w:val="00000000000000000000"/>
    <w:charset w:val="00"/>
    <w:family w:val="auto"/>
    <w:pitch w:val="default"/>
    <w:sig w:usb0="00000000" w:usb1="00000000" w:usb2="00000000" w:usb3="00000000" w:csb0="00000000" w:csb1="00000000"/>
  </w:font>
  <w:font w:name="t">
    <w:altName w:val="AMGDT"/>
    <w:panose1 w:val="00000000000000000000"/>
    <w:charset w:val="00"/>
    <w:family w:val="auto"/>
    <w:pitch w:val="default"/>
    <w:sig w:usb0="00000000" w:usb1="00000000" w:usb2="00000000" w:usb3="00000000" w:csb0="00000000" w:csb1="00000000"/>
  </w:font>
  <w:font w:name="time">
    <w:altName w:val="AMGDT"/>
    <w:panose1 w:val="00000000000000000000"/>
    <w:charset w:val="00"/>
    <w:family w:val="auto"/>
    <w:pitch w:val="default"/>
    <w:sig w:usb0="00000000" w:usb1="00000000" w:usb2="00000000" w:usb3="00000000" w:csb0="00000000" w:csb1="00000000"/>
  </w:font>
  <w:font w:name="new">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61594C"/>
    <w:multiLevelType w:val="singleLevel"/>
    <w:tmpl w:val="1261594C"/>
    <w:lvl w:ilvl="0" w:tentative="0">
      <w:start w:val="1"/>
      <w:numFmt w:val="decimal"/>
      <w:suff w:val="space"/>
      <w:lvlText w:val="%1."/>
      <w:lvlJc w:val="left"/>
    </w:lvl>
  </w:abstractNum>
  <w:abstractNum w:abstractNumId="1">
    <w:nsid w:val="1D657358"/>
    <w:multiLevelType w:val="singleLevel"/>
    <w:tmpl w:val="1D657358"/>
    <w:lvl w:ilvl="0" w:tentative="0">
      <w:start w:val="1"/>
      <w:numFmt w:val="bullet"/>
      <w:lvlText w:val=""/>
      <w:lvlJc w:val="left"/>
      <w:pPr>
        <w:ind w:left="420" w:hanging="420"/>
      </w:pPr>
      <w:rPr>
        <w:rFonts w:hint="default" w:ascii="Wingdings" w:hAnsi="Wingdings"/>
      </w:rPr>
    </w:lvl>
  </w:abstractNum>
  <w:abstractNum w:abstractNumId="2">
    <w:nsid w:val="4E0073AB"/>
    <w:multiLevelType w:val="singleLevel"/>
    <w:tmpl w:val="4E0073AB"/>
    <w:lvl w:ilvl="0" w:tentative="0">
      <w:start w:val="2"/>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10723B"/>
    <w:rsid w:val="04E76684"/>
    <w:rsid w:val="09225B1E"/>
    <w:rsid w:val="173C4B1A"/>
    <w:rsid w:val="1E812C0A"/>
    <w:rsid w:val="1EAE454F"/>
    <w:rsid w:val="1FF8608A"/>
    <w:rsid w:val="2FE63FF6"/>
    <w:rsid w:val="317246B8"/>
    <w:rsid w:val="3210723B"/>
    <w:rsid w:val="331A7FAD"/>
    <w:rsid w:val="36862834"/>
    <w:rsid w:val="3D251EFB"/>
    <w:rsid w:val="3F340649"/>
    <w:rsid w:val="4A621D25"/>
    <w:rsid w:val="4C1A4723"/>
    <w:rsid w:val="525B3897"/>
    <w:rsid w:val="52B72CCB"/>
    <w:rsid w:val="53556C3D"/>
    <w:rsid w:val="5429409D"/>
    <w:rsid w:val="5A5D59BD"/>
    <w:rsid w:val="5F125F0A"/>
    <w:rsid w:val="61565DA5"/>
    <w:rsid w:val="63193084"/>
    <w:rsid w:val="633608DE"/>
    <w:rsid w:val="720C498A"/>
    <w:rsid w:val="79666685"/>
    <w:rsid w:val="7C7234B9"/>
    <w:rsid w:val="7EBE0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6" w:lineRule="auto"/>
      <w:jc w:val="center"/>
      <w:outlineLvl w:val="0"/>
    </w:pPr>
    <w:rPr>
      <w:rFonts w:ascii="Times New Roman" w:hAnsi="Times New Roman" w:cs="Times New Roman"/>
      <w:b/>
      <w:kern w:val="44"/>
      <w:szCs w:val="21"/>
    </w:rPr>
  </w:style>
  <w:style w:type="paragraph" w:styleId="3">
    <w:name w:val="heading 2"/>
    <w:basedOn w:val="1"/>
    <w:next w:val="1"/>
    <w:unhideWhenUsed/>
    <w:qFormat/>
    <w:uiPriority w:val="0"/>
    <w:pPr>
      <w:outlineLvl w:val="1"/>
    </w:pPr>
    <w:rPr>
      <w:rFonts w:ascii="Times New Roman" w:hAnsi="Times New Roman" w:cs="Times New Roman"/>
      <w:sz w:val="32"/>
      <w:szCs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7">
    <w:name w:val="1标题"/>
    <w:basedOn w:val="1"/>
    <w:next w:val="1"/>
    <w:uiPriority w:val="0"/>
    <w:pPr>
      <w:keepNext/>
      <w:keepLines/>
      <w:spacing w:before="240" w:beforeLines="0" w:after="120" w:afterLines="0" w:line="576" w:lineRule="auto"/>
      <w:jc w:val="center"/>
      <w:outlineLvl w:val="0"/>
    </w:pPr>
    <w:rPr>
      <w:rFonts w:asciiTheme="majorAscii" w:hAnsiTheme="majorAscii" w:eastAsiaTheme="majorAscii"/>
      <w:b/>
      <w:kern w:val="44"/>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557</Words>
  <Characters>3902</Characters>
  <Lines>0</Lines>
  <Paragraphs>0</Paragraphs>
  <TotalTime>19</TotalTime>
  <ScaleCrop>false</ScaleCrop>
  <LinksUpToDate>false</LinksUpToDate>
  <CharactersWithSpaces>4445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2026-07-01T04:38:00Z</dcterms:created>
  <dc:creator>馒头</dc:creator>
  <cp:lastModifiedBy>馒头</cp:lastModifiedBy>
  <dcterms:modified xsi:type="dcterms:W3CDTF">2026-07-01T05:00:11Z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0BA8421EC5644200ACD18052E81FE3B2_11</vt:lpwstr>
  </property>
  <property fmtid="{D5CDD505-2E9C-101B-9397-08002B2CF9AE}" pid="4" name="KSOTemplateDocerSaveRecord">
    <vt:lpwstr>eyJoZGlkIjoiMjlmMjk2OWQ2YzAyZDA2ZWQ5YjJmM2M3N2Q4MWViYWQiLCJ1c2VySWQiOiIyNTg5MTA0MzEifQ==</vt:lpwstr>
  </property>
</Properties>
</file>