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巡检与交班记录（SYN-TRIAL-DOC-LOG-变径空间扩挖）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SYN-TRIAL-SEG-013-LOG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巡检单 01：DK12+480 工点 变径空间扩挖 巡检发现开挖面顶部掉块，出土含水率升高，出土量与推进量偏差扩大；当班量测 地表沉降 4.6mm。</w:t>
            </w:r>
          </w:p>
        </w:tc>
      </w:tr>
      <w:tr>
        <w:tc>
          <w:tcPr>
            <w:tcW w:type="dxa" w:w="1234"/>
          </w:tcPr>
          <w:p>
            <w:r>
              <w:t>SYN-TRIAL-SEG-016-LOG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交班记录 07：DK12+480 工点 变径空间扩挖 交接时复核开挖面无掉块，出土含水率与出土量平稳；地表沉降累计 1.6 mm，地表沉降 读数 1.6mm。</w:t>
            </w:r>
          </w:p>
        </w:tc>
      </w:tr>
      <w:tr>
        <w:tc>
          <w:tcPr>
            <w:tcW w:type="dxa" w:w="1234"/>
          </w:tcPr>
          <w:p>
            <w:r>
              <w:t>SYN-TRIAL-SEG-019-LOG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富水中砂层</w:t>
            </w:r>
          </w:p>
        </w:tc>
        <w:tc>
          <w:tcPr>
            <w:tcW w:type="dxa" w:w="1234"/>
          </w:tcPr>
          <w:p>
            <w:r>
              <w:t>171.0</w:t>
            </w:r>
          </w:p>
        </w:tc>
        <w:tc>
          <w:tcPr>
            <w:tcW w:type="dxa" w:w="1234"/>
          </w:tcPr>
          <w:p>
            <w:r>
              <w:t>26.4</w:t>
            </w:r>
          </w:p>
        </w:tc>
        <w:tc>
          <w:tcPr>
            <w:tcW w:type="dxa" w:w="1234"/>
          </w:tcPr>
          <w:p>
            <w:r>
              <w:t>巡检单 04：DK12+480 工点 变径空间扩挖 巡检发现开挖面顶部掉块，出土含水率升高，出土量与推进量偏差扩大；当班量测 泥水压力 418.0kPa。</w:t>
            </w:r>
          </w:p>
        </w:tc>
      </w:tr>
      <w:tr>
        <w:tc>
          <w:tcPr>
            <w:tcW w:type="dxa" w:w="1234"/>
          </w:tcPr>
          <w:p>
            <w:r>
              <w:t>SYN-TRIAL-SEG-022-LOG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交班记录 10：DK12+480 工点 变径空间扩挖 交接时复核开挖面无掉块，出土含水率与出土量平稳；地表沉降累计 3.9 mm，泥水压力 读数 252.0kPa。</w:t>
            </w:r>
          </w:p>
        </w:tc>
      </w:tr>
      <w:tr>
        <w:tc>
          <w:tcPr>
            <w:tcW w:type="dxa" w:w="1234"/>
          </w:tcPr>
          <w:p>
            <w:r>
              <w:t>SYN-TRIAL-SEG-024-LOG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54.0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交班记录 06：DK12+480 工点 变径空间扩挖 交接时复核管片拼装错台在允许范围内，喷层未见裂缝；地表沉降累计 0.8 mm，地表沉降 读数 0.8mm。</w:t>
            </w:r>
          </w:p>
        </w:tc>
      </w:tr>
      <w:tr>
        <w:tc>
          <w:tcPr>
            <w:tcW w:type="dxa" w:w="1234"/>
          </w:tcPr>
          <w:p>
            <w:r>
              <w:t>SYN-TRIAL-SEG-027-LOG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富水中砂层</w:t>
            </w:r>
          </w:p>
        </w:tc>
        <w:tc>
          <w:tcPr>
            <w:tcW w:type="dxa" w:w="1234"/>
          </w:tcPr>
          <w:p>
            <w:r>
              <w:t>132.0</w:t>
            </w:r>
          </w:p>
        </w:tc>
        <w:tc>
          <w:tcPr>
            <w:tcW w:type="dxa" w:w="1234"/>
          </w:tcPr>
          <w:p>
            <w:r>
              <w:t>18.3</w:t>
            </w:r>
          </w:p>
        </w:tc>
        <w:tc>
          <w:tcPr>
            <w:tcW w:type="dxa" w:w="1234"/>
          </w:tcPr>
          <w:p>
            <w:r>
              <w:t>巡检单 03：DK12+480 工点 变径空间扩挖 巡检发现管片拼装错台增大，扩挖段喷层出现纵向裂缝；当班量测 泥水压力 401.0kPa。</w:t>
            </w:r>
          </w:p>
        </w:tc>
      </w:tr>
      <w:tr>
        <w:tc>
          <w:tcPr>
            <w:tcW w:type="dxa" w:w="1234"/>
          </w:tcPr>
          <w:p>
            <w:r>
              <w:t>SYN-TRIAL-SEG-030-LOG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交班记录 09：DK12+480 工点 变径空间扩挖 交接时复核管片拼装错台在允许范围内，喷层未见裂缝；地表沉降累计 3.1 mm，泥水压力 读数 236.0kPa。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