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2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实验八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数据库完整性</w:t>
      </w:r>
    </w:p>
    <w:p>
      <w:pPr>
        <w:autoSpaceDN w:val="0"/>
        <w:autoSpaceDE w:val="0"/>
        <w:widowControl/>
        <w:spacing w:line="185" w:lineRule="auto" w:before="378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计算机科学与技术</w:t>
      </w:r>
    </w:p>
    <w:p>
      <w:pPr>
        <w:autoSpaceDN w:val="0"/>
        <w:autoSpaceDE w:val="0"/>
        <w:widowControl/>
        <w:spacing w:line="185" w:lineRule="auto" w:before="394" w:after="0"/>
        <w:ind w:left="0" w:right="0" w:firstLine="0"/>
        <w:jc w:val="left"/>
      </w:pPr>
      <w:r>
        <w:rPr>
          <w:w w:val="101.34096781412761"/>
          <w:rFonts w:ascii="Arial" w:hAnsi="Arial" w:eastAsia="Arial"/>
          <w:b/>
          <w:i w:val="0"/>
          <w:color w:val="000000"/>
          <w:sz w:val="30"/>
        </w:rPr>
        <w:t xml:space="preserve">2021160291 </w:t>
      </w: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李景昊</w:t>
      </w:r>
    </w:p>
    <w:p>
      <w:pPr>
        <w:autoSpaceDN w:val="0"/>
        <w:autoSpaceDE w:val="0"/>
        <w:widowControl/>
        <w:spacing w:line="185" w:lineRule="auto" w:before="380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一、实验目的和要求</w:t>
      </w:r>
    </w:p>
    <w:p>
      <w:pPr>
        <w:autoSpaceDN w:val="0"/>
        <w:autoSpaceDE w:val="0"/>
        <w:widowControl/>
        <w:spacing w:line="245" w:lineRule="auto" w:before="41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、掌握通过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对数据进行完整性控制；学习用户自定义约束，并实践用户完整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性，利用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SQL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查询分析器用短语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NOT NULL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</w:t>
      </w:r>
      <w:r>
        <w:rPr>
          <w:rFonts w:ascii="Arial" w:hAnsi="Arial" w:eastAsia="Arial"/>
          <w:b w:val="0"/>
          <w:i w:val="0"/>
          <w:color w:val="000000"/>
          <w:sz w:val="27"/>
        </w:rPr>
        <w:t>UNIQUE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CHECK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保证用户定义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完整性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、掌握使用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定义触发器。</w:t>
      </w:r>
    </w:p>
    <w:p>
      <w:pPr>
        <w:autoSpaceDN w:val="0"/>
        <w:autoSpaceDE w:val="0"/>
        <w:widowControl/>
        <w:spacing w:line="185" w:lineRule="auto" w:before="434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二、实验内容和步骤</w:t>
      </w:r>
    </w:p>
    <w:p>
      <w:pPr>
        <w:autoSpaceDN w:val="0"/>
        <w:autoSpaceDE w:val="0"/>
        <w:widowControl/>
        <w:spacing w:line="185" w:lineRule="auto" w:before="372" w:after="0"/>
        <w:ind w:left="0" w:right="0" w:firstLine="0"/>
        <w:jc w:val="left"/>
      </w:pP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1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、数据库的约束</w:t>
      </w:r>
      <w:r>
        <w:rPr>
          <w:w w:val="101.34096826825822"/>
          <w:rFonts w:ascii="Arial" w:hAnsi="Arial" w:eastAsia="Arial"/>
          <w:b/>
          <w:i/>
          <w:color w:val="000000"/>
          <w:sz w:val="28"/>
        </w:rPr>
        <w:t>The Constraints of Database</w:t>
      </w:r>
    </w:p>
    <w:p>
      <w:pPr>
        <w:autoSpaceDN w:val="0"/>
        <w:autoSpaceDE w:val="0"/>
        <w:widowControl/>
        <w:spacing w:line="185" w:lineRule="auto" w:before="436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首先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新建查询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，在建表的同时定义各种约束，如图</w:t>
      </w:r>
      <w:r>
        <w:rPr>
          <w:rFonts w:ascii="Arial" w:hAnsi="Arial" w:eastAsia="Arial"/>
          <w:b w:val="0"/>
          <w:i w:val="0"/>
          <w:color w:val="000000"/>
          <w:sz w:val="27"/>
        </w:rPr>
        <w:t>8-1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096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096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当执行插入语句时，执行结果如图</w:t>
      </w:r>
      <w:r>
        <w:rPr>
          <w:rFonts w:ascii="Arial" w:hAnsi="Arial" w:eastAsia="Arial"/>
          <w:b w:val="0"/>
          <w:i w:val="0"/>
          <w:color w:val="000000"/>
          <w:sz w:val="27"/>
        </w:rPr>
        <w:t>8-2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3068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06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532" w:right="1240" w:bottom="862" w:left="1280" w:header="720" w:footer="720" w:gutter="0"/>
          <w:cols w:space="720" w:num="1" w:equalWidth="0"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无法插入因为违反约束了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7546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754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这时，在执行下列插入语句，查看一下效果：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6197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619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违反约束条件而无法插入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366013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3660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496" w:after="0"/>
        <w:ind w:left="0" w:right="0" w:firstLine="0"/>
        <w:jc w:val="left"/>
      </w:pP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2,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触发器</w:t>
      </w:r>
    </w:p>
    <w:p>
      <w:pPr>
        <w:sectPr>
          <w:pgSz w:w="12240" w:h="15840"/>
          <w:pgMar w:top="280" w:right="1240" w:bottom="728" w:left="1280" w:header="720" w:footer="720" w:gutter="0"/>
          <w:cols w:space="720" w:num="1" w:equalWidth="0"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触发器的工作机制是</w:t>
      </w:r>
      <w:r>
        <w:rPr>
          <w:rFonts w:ascii="Arial" w:hAnsi="Arial" w:eastAsia="Arial"/>
          <w:b w:val="0"/>
          <w:i w:val="0"/>
          <w:color w:val="000000"/>
          <w:sz w:val="27"/>
        </w:rPr>
        <w:t>ECA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规则，即当应用对一个对象发起</w:t>
      </w:r>
      <w:r>
        <w:rPr>
          <w:rFonts w:ascii="Arial" w:hAnsi="Arial" w:eastAsia="Arial"/>
          <w:b w:val="0"/>
          <w:i w:val="0"/>
          <w:color w:val="000000"/>
          <w:sz w:val="27"/>
        </w:rPr>
        <w:t>DML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操作时，就会产生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一个触发事件（</w:t>
      </w:r>
      <w:r>
        <w:rPr>
          <w:rFonts w:ascii="Arial" w:hAnsi="Arial" w:eastAsia="Arial"/>
          <w:b w:val="0"/>
          <w:i w:val="0"/>
          <w:color w:val="000000"/>
          <w:sz w:val="27"/>
        </w:rPr>
        <w:t>Event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）。如果该对象上拥有该事件对应的触发器，那么就会检查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触发器的触发条件（</w:t>
      </w:r>
      <w:r>
        <w:rPr>
          <w:rFonts w:ascii="Arial" w:hAnsi="Arial" w:eastAsia="Arial"/>
          <w:b w:val="0"/>
          <w:i w:val="0"/>
          <w:color w:val="000000"/>
          <w:sz w:val="27"/>
        </w:rPr>
        <w:t>Condition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）是否满足，如果满足触发条件，那么就会执行触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发动作（</w:t>
      </w:r>
      <w:r>
        <w:rPr>
          <w:rFonts w:ascii="Arial" w:hAnsi="Arial" w:eastAsia="Arial"/>
          <w:b w:val="0"/>
          <w:i w:val="0"/>
          <w:color w:val="000000"/>
          <w:sz w:val="27"/>
        </w:rPr>
        <w:t>Action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</w:p>
    <w:p>
      <w:pPr>
        <w:autoSpaceDN w:val="0"/>
        <w:autoSpaceDE w:val="0"/>
        <w:widowControl/>
        <w:spacing w:line="245" w:lineRule="auto" w:before="470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CREATE TRIGGER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命令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>CREATE TRIGGER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创建触发器，指定触发器的事件、条件和动作。语法如图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8-3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8483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848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0" w:after="0"/>
        <w:ind w:left="0" w:right="144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）触发器语法提供触发时机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>BEFORE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：在触发器事件执行之前检查触发条件以及执行触发动作；</w:t>
      </w:r>
      <w:r>
        <w:rPr>
          <w:rFonts w:ascii="Arial" w:hAnsi="Arial" w:eastAsia="Arial"/>
          <w:b w:val="0"/>
          <w:i w:val="0"/>
          <w:color w:val="000000"/>
          <w:sz w:val="27"/>
        </w:rPr>
        <w:t>AFTER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：触发事件之后检查触发条件以及执行触发动作。</w:t>
      </w:r>
    </w:p>
    <w:p>
      <w:pPr>
        <w:autoSpaceDN w:val="0"/>
        <w:autoSpaceDE w:val="0"/>
        <w:widowControl/>
        <w:spacing w:line="185" w:lineRule="auto" w:before="5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例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：在</w:t>
      </w:r>
      <w:r>
        <w:rPr>
          <w:rFonts w:ascii="Arial" w:hAnsi="Arial" w:eastAsia="Arial"/>
          <w:b w:val="0"/>
          <w:i w:val="0"/>
          <w:color w:val="000000"/>
          <w:sz w:val="27"/>
        </w:rPr>
        <w:t>UPDATE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事件发生之前执行触发器，如图</w:t>
      </w:r>
      <w:r>
        <w:rPr>
          <w:rFonts w:ascii="Arial" w:hAnsi="Arial" w:eastAsia="Arial"/>
          <w:b w:val="0"/>
          <w:i w:val="0"/>
          <w:color w:val="000000"/>
          <w:sz w:val="27"/>
        </w:rPr>
        <w:t>8-4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92190" cy="13817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1381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例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：在</w:t>
      </w:r>
      <w:r>
        <w:rPr>
          <w:rFonts w:ascii="Arial" w:hAnsi="Arial" w:eastAsia="Arial"/>
          <w:b w:val="0"/>
          <w:i w:val="0"/>
          <w:color w:val="000000"/>
          <w:sz w:val="27"/>
        </w:rPr>
        <w:t>INSERT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事件发生之后执行触发器，如图</w:t>
      </w:r>
      <w:r>
        <w:rPr>
          <w:rFonts w:ascii="Arial" w:hAnsi="Arial" w:eastAsia="Arial"/>
          <w:b w:val="0"/>
          <w:i w:val="0"/>
          <w:color w:val="000000"/>
          <w:sz w:val="27"/>
        </w:rPr>
        <w:t>8-5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88050" cy="13919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1391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40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）元组级触发器或语句级触发器 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元组级触发器是每一行元组都会触发一次，当事件涉及多个元组时，触发器将被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触发多次；语句级触发器则是一条触发一次。默认情况下语句级的触发器。</w:t>
      </w:r>
      <w:r>
        <w:rPr>
          <w:rFonts w:ascii="Arial" w:hAnsi="Arial" w:eastAsia="Arial"/>
          <w:b w:val="0"/>
          <w:i w:val="0"/>
          <w:color w:val="000000"/>
          <w:sz w:val="27"/>
        </w:rPr>
        <w:t>SQL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语句级的触发器的定义如图所</w:t>
      </w:r>
      <w:r>
        <w:rPr>
          <w:rFonts w:ascii="Arial" w:hAnsi="Arial" w:eastAsia="Arial"/>
          <w:b w:val="0"/>
          <w:i w:val="0"/>
          <w:color w:val="000000"/>
          <w:sz w:val="27"/>
        </w:rPr>
        <w:t>8-6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sectPr>
          <w:pgSz w:w="12240" w:h="15840"/>
          <w:pgMar w:top="280" w:right="1240" w:bottom="968" w:left="1280" w:header="720" w:footer="720" w:gutter="0"/>
          <w:cols w:space="720" w:num="1" w:equalWidth="0"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99263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992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元组级的触发器如图</w:t>
      </w:r>
      <w:r>
        <w:rPr>
          <w:rFonts w:ascii="Arial" w:hAnsi="Arial" w:eastAsia="Arial"/>
          <w:b w:val="0"/>
          <w:i w:val="0"/>
          <w:color w:val="000000"/>
          <w:sz w:val="27"/>
        </w:rPr>
        <w:t>8-7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所示。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95453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954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(4)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触发器中的系统临时变量 </w:t>
      </w:r>
      <w:r>
        <w:br/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系统为每一个触发器建立临时变量</w:t>
      </w:r>
      <w:r>
        <w:rPr>
          <w:rFonts w:ascii="Arial" w:hAnsi="Arial" w:eastAsia="Arial"/>
          <w:b w:val="0"/>
          <w:i w:val="0"/>
          <w:color w:val="000000"/>
          <w:sz w:val="27"/>
        </w:rPr>
        <w:t>NEW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和</w:t>
      </w:r>
      <w:r>
        <w:rPr>
          <w:rFonts w:ascii="Arial" w:hAnsi="Arial" w:eastAsia="Arial"/>
          <w:b w:val="0"/>
          <w:i w:val="0"/>
          <w:color w:val="000000"/>
          <w:sz w:val="27"/>
        </w:rPr>
        <w:t>OLD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</w:t>
      </w:r>
      <w:r>
        <w:rPr>
          <w:rFonts w:ascii="Arial" w:hAnsi="Arial" w:eastAsia="Arial"/>
          <w:b w:val="0"/>
          <w:i w:val="0"/>
          <w:color w:val="000000"/>
          <w:sz w:val="27"/>
        </w:rPr>
        <w:t>column_name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为定义触发器对象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的属性。</w:t>
      </w:r>
    </w:p>
    <w:p>
      <w:pPr>
        <w:autoSpaceDN w:val="0"/>
        <w:autoSpaceDE w:val="0"/>
        <w:widowControl/>
        <w:spacing w:line="245" w:lineRule="auto" w:before="48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New.column_name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</w:t>
      </w:r>
      <w:r>
        <w:rPr>
          <w:rFonts w:ascii="Arial" w:hAnsi="Arial" w:eastAsia="Arial"/>
          <w:b w:val="0"/>
          <w:i w:val="0"/>
          <w:color w:val="000000"/>
          <w:sz w:val="27"/>
        </w:rPr>
        <w:t>update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或</w:t>
      </w:r>
      <w:r>
        <w:rPr>
          <w:rFonts w:ascii="Arial" w:hAnsi="Arial" w:eastAsia="Arial"/>
          <w:b w:val="0"/>
          <w:i w:val="0"/>
          <w:color w:val="000000"/>
          <w:sz w:val="27"/>
        </w:rPr>
        <w:t>insert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事件对应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新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元组，</w:t>
      </w:r>
      <w:r>
        <w:rPr>
          <w:rFonts w:ascii="Arial" w:hAnsi="Arial" w:eastAsia="Arial"/>
          <w:b w:val="0"/>
          <w:i w:val="0"/>
          <w:color w:val="000000"/>
          <w:sz w:val="27"/>
        </w:rPr>
        <w:t>column_name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对应新元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组上的对应的列值：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>OLD.column_name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：</w:t>
      </w:r>
      <w:r>
        <w:rPr>
          <w:rFonts w:ascii="Arial" w:hAnsi="Arial" w:eastAsia="Arial"/>
          <w:b w:val="0"/>
          <w:i w:val="0"/>
          <w:color w:val="000000"/>
          <w:sz w:val="27"/>
        </w:rPr>
        <w:t>update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或</w:t>
      </w:r>
      <w:r>
        <w:rPr>
          <w:rFonts w:ascii="Arial" w:hAnsi="Arial" w:eastAsia="Arial"/>
          <w:b w:val="0"/>
          <w:i w:val="0"/>
          <w:color w:val="000000"/>
          <w:sz w:val="27"/>
        </w:rPr>
        <w:t>insert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事件对应</w:t>
      </w:r>
      <w:r>
        <w:rPr>
          <w:rFonts w:ascii="Arial" w:hAnsi="Arial" w:eastAsia="Arial"/>
          <w:b w:val="0"/>
          <w:i w:val="0"/>
          <w:color w:val="000000"/>
          <w:sz w:val="27"/>
        </w:rPr>
        <w:t>“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老</w:t>
      </w:r>
      <w:r>
        <w:rPr>
          <w:rFonts w:ascii="Arial" w:hAnsi="Arial" w:eastAsia="Arial"/>
          <w:b w:val="0"/>
          <w:i w:val="0"/>
          <w:color w:val="000000"/>
          <w:sz w:val="27"/>
        </w:rPr>
        <w:t>”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元组，</w:t>
      </w:r>
      <w:r>
        <w:rPr>
          <w:rFonts w:ascii="Arial" w:hAnsi="Arial" w:eastAsia="Arial"/>
          <w:b w:val="0"/>
          <w:i w:val="0"/>
          <w:color w:val="000000"/>
          <w:sz w:val="27"/>
        </w:rPr>
        <w:t>column_name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对应老元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组上的对应的列值：</w:t>
      </w:r>
    </w:p>
    <w:p>
      <w:pPr>
        <w:autoSpaceDN w:val="0"/>
        <w:autoSpaceDE w:val="0"/>
        <w:widowControl/>
        <w:spacing w:line="245" w:lineRule="auto" w:before="468" w:after="0"/>
        <w:ind w:left="0" w:right="144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5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OpenGuass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在创建触发器之前，需要先创建一个函数，如果返回值是 </w:t>
      </w:r>
      <w:r>
        <w:rPr>
          <w:rFonts w:ascii="Arial" w:hAnsi="Arial" w:eastAsia="Arial"/>
          <w:b w:val="0"/>
          <w:i w:val="0"/>
          <w:color w:val="000000"/>
          <w:sz w:val="27"/>
        </w:rPr>
        <w:t>Trigger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，那么该函数就是触发器函数，否则是普通函数。同一个触发器可以指定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多个触发事件，每个事件发生时都能激活触发器来执行触发器的动作。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6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）禁用触发器</w:t>
      </w:r>
    </w:p>
    <w:p>
      <w:pPr>
        <w:autoSpaceDN w:val="0"/>
        <w:autoSpaceDE w:val="0"/>
        <w:widowControl/>
        <w:spacing w:line="185" w:lineRule="auto" w:before="46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7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</w:t>
      </w:r>
      <w:r>
        <w:rPr>
          <w:rFonts w:ascii="Arial" w:hAnsi="Arial" w:eastAsia="Arial"/>
          <w:b w:val="0"/>
          <w:i w:val="0"/>
          <w:color w:val="000000"/>
          <w:sz w:val="27"/>
        </w:rPr>
        <w:t>INSTEAD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触发器</w:t>
      </w:r>
    </w:p>
    <w:p>
      <w:pPr>
        <w:autoSpaceDN w:val="0"/>
        <w:autoSpaceDE w:val="0"/>
        <w:widowControl/>
        <w:spacing w:line="185" w:lineRule="auto" w:before="432" w:after="0"/>
        <w:ind w:left="0" w:right="0" w:firstLine="0"/>
        <w:jc w:val="left"/>
      </w:pPr>
      <w:r>
        <w:rPr>
          <w:w w:val="101.34096781412761"/>
          <w:rFonts w:ascii="Microsoft YaHei" w:hAnsi="Microsoft YaHei" w:eastAsia="Microsoft YaHei"/>
          <w:b/>
          <w:i w:val="0"/>
          <w:color w:val="000000"/>
          <w:sz w:val="30"/>
        </w:rPr>
        <w:t>三、实验内容</w:t>
      </w:r>
    </w:p>
    <w:p>
      <w:pPr>
        <w:sectPr>
          <w:pgSz w:w="12240" w:h="15840"/>
          <w:pgMar w:top="280" w:right="1240" w:bottom="754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练习一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: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创建表创建表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 xml:space="preserve"> worker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（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no, name, sex, sage, salary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），完成表上的约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束</w:t>
      </w:r>
    </w:p>
    <w:p>
      <w:pPr>
        <w:autoSpaceDN w:val="0"/>
        <w:autoSpaceDE w:val="0"/>
        <w:widowControl/>
        <w:spacing w:line="245" w:lineRule="auto" w:before="422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1: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自定义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个约束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以及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U2,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其中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U1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规定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Name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字段唯一，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U2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规定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sage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（级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别）字段的上限是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28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67580" cy="14109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1410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在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worker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表中插入一条合法纪录。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67580" cy="214503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2145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3810" cy="5816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5816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3: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演示插入违反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约束的例子，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U2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规定元组的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sage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属性的值必须</w:t>
      </w:r>
      <w:r>
        <w:rPr>
          <w:rFonts w:ascii="Arial" w:hAnsi="Arial" w:eastAsia="Arial"/>
          <w:b w:val="0"/>
          <w:i w:val="0"/>
          <w:color w:val="000000"/>
          <w:sz w:val="27"/>
        </w:rPr>
        <w:t>&lt;=28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20080" cy="239267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392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56" w:right="1290" w:bottom="538" w:left="1280" w:header="720" w:footer="720" w:gutter="0"/>
          <w:cols w:space="720" w:num="1" w:equalWidth="0"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4: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去除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约束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61510" cy="14960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496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5: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重新插入（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）中想要插入的数据，由于去除了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U2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约束，所以插入成功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17220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1722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40" w:after="0"/>
        <w:ind w:left="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6: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创建约束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rule_sex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，规定插入或更新的值只能是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M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或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F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，并绑定到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worker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的 </w:t>
      </w:r>
      <w:r>
        <w:rPr>
          <w:rFonts w:ascii="Arial" w:hAnsi="Arial" w:eastAsia="Arial"/>
          <w:b w:val="0"/>
          <w:i w:val="0"/>
          <w:color w:val="000000"/>
          <w:sz w:val="27"/>
        </w:rPr>
        <w:t>sex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字段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1912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19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7: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演示违反约束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 rule_sex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的插入操作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2504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50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96" w:after="0"/>
        <w:ind w:left="0" w:right="144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练习</w:t>
      </w:r>
      <w:r>
        <w:rPr>
          <w:w w:val="101.34096826825822"/>
          <w:rFonts w:ascii="Arial" w:hAnsi="Arial" w:eastAsia="Arial"/>
          <w:b/>
          <w:i/>
          <w:color w:val="000000"/>
          <w:sz w:val="28"/>
        </w:rPr>
        <w:t>2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：对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PC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 xml:space="preserve">机产品数据库编写触发器。如果不满足声明的约束则拒绝或撤销 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更新</w:t>
      </w:r>
    </w:p>
    <w:p>
      <w:pPr>
        <w:sectPr>
          <w:pgSz w:w="12240" w:h="15840"/>
          <w:pgMar w:top="280" w:right="1240" w:bottom="396" w:left="1280" w:header="720" w:footer="720" w:gutter="0"/>
          <w:cols w:space="720" w:num="1" w:equalWidth="0">
            <w:col w:w="9720" w:space="0"/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0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product(maker,model,type)</w:t>
      </w:r>
    </w:p>
    <w:p>
      <w:pPr>
        <w:autoSpaceDN w:val="0"/>
        <w:autoSpaceDE w:val="0"/>
        <w:widowControl/>
        <w:spacing w:line="245" w:lineRule="auto" w:before="104" w:after="0"/>
        <w:ind w:left="0" w:right="158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 xml:space="preserve">PC(model,speed,ram,hd,price) </w:t>
      </w:r>
      <w:r>
        <w:br/>
      </w:r>
      <w:r>
        <w:rPr>
          <w:rFonts w:ascii="Arial" w:hAnsi="Arial" w:eastAsia="Arial"/>
          <w:b w:val="0"/>
          <w:i w:val="0"/>
          <w:color w:val="000000"/>
          <w:sz w:val="27"/>
        </w:rPr>
        <w:t>1: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当修改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的价格时，检查不存在速度与其相同但价格更低的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机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创建一个例程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2021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202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1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添加一个</w:t>
      </w:r>
      <w:r>
        <w:rPr>
          <w:rFonts w:ascii="Arial" w:hAnsi="Arial" w:eastAsia="Arial"/>
          <w:b w:val="0"/>
          <w:i w:val="0"/>
          <w:color w:val="000000"/>
          <w:sz w:val="27"/>
        </w:rPr>
        <w:t>trigger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68340" cy="173481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734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18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选择一台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尝试修改价格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47751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77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触发</w:t>
      </w:r>
      <w:r>
        <w:rPr>
          <w:rFonts w:ascii="Arial" w:hAnsi="Arial" w:eastAsia="Arial"/>
          <w:b w:val="0"/>
          <w:i w:val="0"/>
          <w:color w:val="000000"/>
          <w:sz w:val="27"/>
        </w:rPr>
        <w:t>trigger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，并且成功运行提示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25730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257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300" w:right="1240" w:bottom="538" w:left="1280" w:header="720" w:footer="720" w:gutter="0"/>
          <w:cols w:space="720" w:num="1" w:equalWidth="0">
            <w:col w:w="9720" w:space="0"/>
            <w:col w:w="9720" w:space="0"/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7"/>
        </w:rPr>
        <w:t>2: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当修改任何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机的</w:t>
      </w:r>
      <w:r>
        <w:rPr>
          <w:rFonts w:ascii="Arial" w:hAnsi="Arial" w:eastAsia="Arial"/>
          <w:b w:val="0"/>
          <w:i w:val="0"/>
          <w:color w:val="000000"/>
          <w:sz w:val="27"/>
        </w:rPr>
        <w:t>RAM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或</w:t>
      </w:r>
      <w:r>
        <w:rPr>
          <w:rFonts w:ascii="Arial" w:hAnsi="Arial" w:eastAsia="Arial"/>
          <w:b w:val="0"/>
          <w:i w:val="0"/>
          <w:color w:val="000000"/>
          <w:sz w:val="27"/>
        </w:rPr>
        <w:t>hd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时，要求被修改的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机的</w:t>
      </w:r>
      <w:r>
        <w:rPr>
          <w:rFonts w:ascii="Arial" w:hAnsi="Arial" w:eastAsia="Arial"/>
          <w:b w:val="0"/>
          <w:i w:val="0"/>
          <w:color w:val="000000"/>
          <w:sz w:val="27"/>
        </w:rPr>
        <w:t>hd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至少是</w:t>
      </w:r>
      <w:r>
        <w:rPr>
          <w:rFonts w:ascii="Arial" w:hAnsi="Arial" w:eastAsia="Arial"/>
          <w:b w:val="0"/>
          <w:i w:val="0"/>
          <w:color w:val="000000"/>
          <w:sz w:val="27"/>
        </w:rPr>
        <w:t xml:space="preserve">RAM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</w:t>
      </w:r>
      <w:r>
        <w:rPr>
          <w:rFonts w:ascii="Arial" w:hAnsi="Arial" w:eastAsia="Arial"/>
          <w:b w:val="0"/>
          <w:i w:val="0"/>
          <w:color w:val="000000"/>
          <w:sz w:val="27"/>
        </w:rPr>
        <w:t>100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 xml:space="preserve">倍 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创建一个例程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423291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232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常数修改</w:t>
      </w:r>
      <w:r>
        <w:rPr>
          <w:rFonts w:ascii="Arial" w:hAnsi="Arial" w:eastAsia="Arial"/>
          <w:b w:val="0"/>
          <w:i w:val="0"/>
          <w:color w:val="000000"/>
          <w:sz w:val="27"/>
        </w:rPr>
        <w:t>hd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的数值，成功提示错误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99262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99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496" w:after="0"/>
        <w:ind w:left="0" w:right="0" w:firstLine="0"/>
        <w:jc w:val="left"/>
      </w:pP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练习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3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：对</w:t>
      </w:r>
      <w:r>
        <w:rPr>
          <w:w w:val="101.34096826825822"/>
          <w:rFonts w:ascii="Arial" w:hAnsi="Arial" w:eastAsia="Arial"/>
          <w:b/>
          <w:i w:val="0"/>
          <w:color w:val="000000"/>
          <w:sz w:val="28"/>
        </w:rPr>
        <w:t>PC</w:t>
      </w:r>
      <w:r>
        <w:rPr>
          <w:w w:val="101.34096826825822"/>
          <w:rFonts w:ascii="Microsoft YaHei" w:hAnsi="Microsoft YaHei" w:eastAsia="Microsoft YaHei"/>
          <w:b/>
          <w:i w:val="0"/>
          <w:color w:val="000000"/>
          <w:sz w:val="28"/>
        </w:rPr>
        <w:t>机数据库创建视图</w:t>
      </w:r>
    </w:p>
    <w:p>
      <w:pPr>
        <w:sectPr>
          <w:pgSz w:w="12240" w:h="15840"/>
          <w:pgMar w:top="280" w:right="1240" w:bottom="1440" w:left="1280" w:header="720" w:footer="720" w:gutter="0"/>
          <w:cols w:space="720" w:num="1" w:equalWidth="0">
            <w:col w:w="9720" w:space="0"/>
            <w:col w:w="9720" w:space="0"/>
            <w:col w:w="9720" w:space="0"/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71577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7157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1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）写一个替换触发器用于处理对视图插入操作。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49377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93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12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对视图进行插入操作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34492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344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80" w:right="1240" w:bottom="816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成功把数据插入到</w:t>
      </w:r>
      <w:r>
        <w:rPr>
          <w:rFonts w:ascii="Arial" w:hAnsi="Arial" w:eastAsia="Arial"/>
          <w:b w:val="0"/>
          <w:i w:val="0"/>
          <w:color w:val="000000"/>
          <w:sz w:val="27"/>
        </w:rPr>
        <w:t>pc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表中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10287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54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2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）写一个替换触发器用于处理对视图中属性</w:t>
      </w:r>
      <w:r>
        <w:rPr>
          <w:rFonts w:ascii="Arial" w:hAnsi="Arial" w:eastAsia="Arial"/>
          <w:b w:val="0"/>
          <w:i w:val="0"/>
          <w:color w:val="000000"/>
          <w:sz w:val="27"/>
        </w:rPr>
        <w:t>price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的修改操作。</w:t>
      </w:r>
    </w:p>
    <w:p>
      <w:pPr>
        <w:autoSpaceDN w:val="0"/>
        <w:autoSpaceDE w:val="0"/>
        <w:widowControl/>
        <w:spacing w:line="240" w:lineRule="auto" w:before="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533018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5330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5" w:lineRule="auto" w:before="93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（</w:t>
      </w:r>
      <w:r>
        <w:rPr>
          <w:rFonts w:ascii="Arial" w:hAnsi="Arial" w:eastAsia="Arial"/>
          <w:b w:val="0"/>
          <w:i w:val="0"/>
          <w:color w:val="000000"/>
          <w:sz w:val="27"/>
        </w:rPr>
        <w:t>3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）写一个替换触发器用于处理从视图中删除一个特定的元组。</w:t>
      </w:r>
    </w:p>
    <w:p>
      <w:pPr>
        <w:sectPr>
          <w:pgSz w:w="12240" w:h="15840"/>
          <w:pgMar w:top="280" w:right="1240" w:bottom="1314" w:left="1280" w:header="720" w:footer="720" w:gutter="0"/>
          <w:cols w:space="720" w:num="1" w:equalWidth="0">
            <w:col w:w="9720" w:space="0"/>
            <w:col w:w="9720" w:space="0"/>
            <w:col w:w="9720" w:space="0"/>
            <w:col w:w="9720" w:space="0"/>
            <w:col w:w="9720" w:space="0"/>
            <w:col w:w="9670" w:space="0"/>
            <w:col w:w="9720" w:space="0"/>
            <w:col w:w="9720" w:space="0"/>
            <w:col w:w="9720" w:space="0"/>
            <w:col w:w="97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"/>
        <w:ind w:left="0" w:right="0"/>
      </w:pPr>
    </w:p>
    <w:p>
      <w:pPr>
        <w:autoSpaceDN w:val="0"/>
        <w:autoSpaceDE w:val="0"/>
        <w:widowControl/>
        <w:spacing w:line="185" w:lineRule="auto" w:before="0" w:after="0"/>
        <w:ind w:left="0" w:right="0" w:firstLine="0"/>
        <w:jc w:val="left"/>
      </w:pP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根据</w:t>
      </w:r>
      <w:r>
        <w:rPr>
          <w:rFonts w:ascii="Arial" w:hAnsi="Arial" w:eastAsia="Arial"/>
          <w:b w:val="0"/>
          <w:i w:val="0"/>
          <w:color w:val="000000"/>
          <w:sz w:val="27"/>
        </w:rPr>
        <w:t>model</w:t>
      </w:r>
      <w:r>
        <w:rPr>
          <w:rFonts w:ascii="Microsoft YaHei" w:hAnsi="Microsoft YaHei" w:eastAsia="Microsoft YaHei"/>
          <w:b w:val="0"/>
          <w:i w:val="0"/>
          <w:color w:val="000000"/>
          <w:sz w:val="27"/>
        </w:rPr>
        <w:t>的名称进行删除</w:t>
      </w:r>
    </w:p>
    <w:p>
      <w:pPr>
        <w:autoSpaceDN w:val="0"/>
        <w:autoSpaceDE w:val="0"/>
        <w:widowControl/>
        <w:spacing w:line="240" w:lineRule="auto" w:before="5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159500" cy="46329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6329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0" w:right="1240" w:bottom="1440" w:left="1280" w:header="720" w:footer="720" w:gutter="0"/>
      <w:cols w:space="720" w:num="1" w:equalWidth="0">
        <w:col w:w="9720" w:space="0"/>
        <w:col w:w="9720" w:space="0"/>
        <w:col w:w="9720" w:space="0"/>
        <w:col w:w="9720" w:space="0"/>
        <w:col w:w="9720" w:space="0"/>
        <w:col w:w="9720" w:space="0"/>
        <w:col w:w="9670" w:space="0"/>
        <w:col w:w="9720" w:space="0"/>
        <w:col w:w="9720" w:space="0"/>
        <w:col w:w="9720" w:space="0"/>
        <w:col w:w="97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