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6D" w:rsidRDefault="00F30B0C" w:rsidP="00F30B0C">
      <w:pPr>
        <w:pStyle w:val="Ttulo2"/>
      </w:pPr>
      <w:r>
        <w:t>3.4. Controles de edición de texto</w:t>
      </w:r>
    </w:p>
    <w:p w:rsidR="00F30B0C" w:rsidRDefault="00F30B0C" w:rsidP="001A55D6">
      <w:pPr>
        <w:jc w:val="both"/>
      </w:pPr>
      <w:r>
        <w:t>Los controles de edición de texto son puntos de entrada privilegiados para registrar información por parte de los usuarios. Ofrecen cierta libertad en cuanto al contenido y constituyen verdaderos puntos de creación de datos.</w:t>
      </w:r>
    </w:p>
    <w:p w:rsidR="00F30B0C" w:rsidRDefault="00F30B0C" w:rsidP="00F30B0C">
      <w:pPr>
        <w:pStyle w:val="Ttulo3"/>
      </w:pPr>
      <w:r>
        <w:t xml:space="preserve">3.4.1. </w:t>
      </w:r>
      <w:proofErr w:type="spellStart"/>
      <w:r>
        <w:t>TextBox</w:t>
      </w:r>
      <w:proofErr w:type="spellEnd"/>
    </w:p>
    <w:p w:rsidR="00F30B0C" w:rsidRDefault="00F30B0C" w:rsidP="001A55D6">
      <w:pPr>
        <w:jc w:val="both"/>
      </w:pPr>
      <w:r>
        <w:t xml:space="preserve">El control </w:t>
      </w:r>
      <w:proofErr w:type="spellStart"/>
      <w:r w:rsidRPr="00F81287">
        <w:rPr>
          <w:b/>
        </w:rPr>
        <w:t>TextBox</w:t>
      </w:r>
      <w:proofErr w:type="spellEnd"/>
      <w:r>
        <w:t xml:space="preserve"> es el control más sencillo y el más utilizado en la edición de texto. Su contenido se define mediante su propiedad </w:t>
      </w:r>
      <w:r w:rsidRPr="00F81287">
        <w:rPr>
          <w:b/>
        </w:rPr>
        <w:t>Text</w:t>
      </w:r>
      <w:r>
        <w:t>. Por defecto, es imposible saltar de línea en este control.</w:t>
      </w:r>
    </w:p>
    <w:p w:rsidR="00F30B0C" w:rsidRDefault="00F30B0C" w:rsidP="001A55D6">
      <w:pPr>
        <w:jc w:val="both"/>
      </w:pPr>
      <w:r>
        <w:t xml:space="preserve">La propiedad </w:t>
      </w:r>
      <w:proofErr w:type="spellStart"/>
      <w:r w:rsidRPr="00A04A95">
        <w:rPr>
          <w:b/>
        </w:rPr>
        <w:t>Acc</w:t>
      </w:r>
      <w:r w:rsidR="00A04A95" w:rsidRPr="00A04A95">
        <w:rPr>
          <w:b/>
        </w:rPr>
        <w:t>e</w:t>
      </w:r>
      <w:r w:rsidRPr="00A04A95">
        <w:rPr>
          <w:b/>
        </w:rPr>
        <w:t>ptsReturn</w:t>
      </w:r>
      <w:proofErr w:type="spellEnd"/>
      <w:r>
        <w:t xml:space="preserve">, cuando se define a </w:t>
      </w:r>
      <w:r w:rsidR="00A04A95" w:rsidRPr="00A04A95">
        <w:rPr>
          <w:b/>
        </w:rPr>
        <w:t>T</w:t>
      </w:r>
      <w:r w:rsidRPr="00A04A95">
        <w:rPr>
          <w:b/>
        </w:rPr>
        <w:t>rue</w:t>
      </w:r>
      <w:r>
        <w:t xml:space="preserve">, permite aceptar un retorno de línea mediante la tecla </w:t>
      </w:r>
      <w:proofErr w:type="spellStart"/>
      <w:r>
        <w:t>Enter</w:t>
      </w:r>
      <w:proofErr w:type="spellEnd"/>
      <w:r>
        <w:t>. Exist</w:t>
      </w:r>
      <w:r w:rsidR="00A04A95">
        <w:t xml:space="preserve">e </w:t>
      </w:r>
      <w:r>
        <w:t>otra propiedad que permite insertar un salto de línea automática cuando el texto es más largo que el control:</w:t>
      </w:r>
      <w:r w:rsidR="00A04A95">
        <w:t xml:space="preserve"> </w:t>
      </w:r>
      <w:proofErr w:type="spellStart"/>
      <w:r w:rsidRPr="00A04A95">
        <w:rPr>
          <w:b/>
        </w:rPr>
        <w:t>TextWrapping</w:t>
      </w:r>
      <w:proofErr w:type="spellEnd"/>
      <w:r>
        <w:t xml:space="preserve">.  Basta con definir su valor a </w:t>
      </w:r>
      <w:proofErr w:type="spellStart"/>
      <w:r w:rsidRPr="00A04A95">
        <w:rPr>
          <w:b/>
        </w:rPr>
        <w:t>Wrap</w:t>
      </w:r>
      <w:proofErr w:type="spellEnd"/>
      <w:r>
        <w:t xml:space="preserve"> para obtener el resultado esperado.</w:t>
      </w:r>
    </w:p>
    <w:p w:rsidR="00F30B0C" w:rsidRDefault="00F30B0C" w:rsidP="001A55D6">
      <w:pPr>
        <w:jc w:val="both"/>
      </w:pPr>
      <w:r>
        <w:t>El siguiente código permite obtener el siguiente resultado:</w:t>
      </w:r>
    </w:p>
    <w:p w:rsidR="001A55D6" w:rsidRDefault="001A55D6" w:rsidP="001A55D6">
      <w:pPr>
        <w:jc w:val="both"/>
      </w:pPr>
      <w:r>
        <w:t>Texto ejemplo:</w:t>
      </w:r>
    </w:p>
    <w:p w:rsidR="001A55D6" w:rsidRDefault="001A55D6" w:rsidP="001A55D6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AcceptsReturn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="20"/&gt;</w:t>
      </w:r>
    </w:p>
    <w:p w:rsidR="001A55D6" w:rsidRDefault="001A55D6" w:rsidP="001A55D6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8160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b="40219"/>
                    <a:stretch/>
                  </pic:blipFill>
                  <pic:spPr bwMode="auto">
                    <a:xfrm>
                      <a:off x="0" y="0"/>
                      <a:ext cx="5400040" cy="181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55D6" w:rsidRDefault="001A55D6" w:rsidP="001A55D6">
      <w:pPr>
        <w:pStyle w:val="Ttulo3"/>
      </w:pPr>
      <w:r>
        <w:t xml:space="preserve">3.4.2. </w:t>
      </w:r>
      <w:proofErr w:type="spellStart"/>
      <w:r>
        <w:t>RichTextBox</w:t>
      </w:r>
      <w:proofErr w:type="spellEnd"/>
    </w:p>
    <w:p w:rsidR="001A55D6" w:rsidRDefault="001A55D6" w:rsidP="00A04A95">
      <w:pPr>
        <w:jc w:val="both"/>
      </w:pPr>
      <w:r>
        <w:t>El texto que se ha presentado en la sección anterior puede resultar difícil de leer, pues todos los elementos de texto están formateados de la misma manera. Para resolver est</w:t>
      </w:r>
      <w:r w:rsidR="00AE4B4D">
        <w:t>e</w:t>
      </w:r>
      <w:r>
        <w:t xml:space="preserve"> problema, el control</w:t>
      </w:r>
      <w:r w:rsidR="00AE4B4D">
        <w:t xml:space="preserve"> </w:t>
      </w:r>
      <w:proofErr w:type="spellStart"/>
      <w:r w:rsidR="00AE4B4D">
        <w:t>RichTextBox</w:t>
      </w:r>
      <w:proofErr w:type="spellEnd"/>
      <w:r w:rsidR="00AE4B4D">
        <w:t xml:space="preserve"> permite mostrar texto en formato RTF (como la aplicación WordPad de Windows). Editando este texto en WordPad y realizando un copiar/pegar hacia un componente </w:t>
      </w:r>
      <w:proofErr w:type="spellStart"/>
      <w:r w:rsidR="00AE4B4D">
        <w:t>RichTextBox</w:t>
      </w:r>
      <w:proofErr w:type="spellEnd"/>
      <w:r w:rsidR="00AE4B4D">
        <w:t xml:space="preserve"> es posible obtener el siguiente resultado:</w:t>
      </w:r>
    </w:p>
    <w:p w:rsidR="00CB0EBF" w:rsidRDefault="00ED706E" w:rsidP="001A55D6">
      <w:r>
        <w:t xml:space="preserve">En </w:t>
      </w:r>
      <w:proofErr w:type="spellStart"/>
      <w:r>
        <w:t>MainWindow.xaml</w:t>
      </w:r>
      <w:proofErr w:type="spellEnd"/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="500"&gt;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="Auto"/&gt;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="Auto"/&gt;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btnNegrita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="Poner en negrita el texto seleccionado"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btnNegrita_Click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btnCursiva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="Poner en cursiva el texto seleccionado"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btnCursiva_Click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AcceptsReturn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zonaTexto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B4D" w:rsidRPr="001A55D6" w:rsidRDefault="00CB6FCE" w:rsidP="00CB6FCE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4348" w:rsidRDefault="00B54348" w:rsidP="001A55D6">
      <w:pPr>
        <w:jc w:val="both"/>
      </w:pPr>
    </w:p>
    <w:p w:rsidR="00F30B0C" w:rsidRDefault="00CB0EBF" w:rsidP="001A55D6">
      <w:pPr>
        <w:jc w:val="both"/>
      </w:pPr>
      <w:r>
        <w:t xml:space="preserve">En </w:t>
      </w:r>
      <w:proofErr w:type="spellStart"/>
      <w:r>
        <w:t>MainWindow.xaml.cs</w:t>
      </w:r>
      <w:proofErr w:type="spellEnd"/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btnNegrita_Click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zonaTexto.Selection.ApplyPropertyValue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FontWeightProperty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FontWeights.Bold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btnCursiva_Click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zonaTexto.Selection.ApplyPropertyValue(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FontStyleProperty,FontStyles.Italic);</w:t>
      </w:r>
    </w:p>
    <w:p w:rsidR="00CB6FCE" w:rsidRDefault="00CB6FCE" w:rsidP="00CB6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0EBF" w:rsidRDefault="00CB6FCE" w:rsidP="00CB6FC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6FCE" w:rsidRDefault="00CB6FCE" w:rsidP="00CB6FCE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C7CAF" w:rsidRDefault="00DC7CAF" w:rsidP="00CB0EB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AF" w:rsidRDefault="00DC7CAF" w:rsidP="00CB0EB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D706E" w:rsidRDefault="00ED706E" w:rsidP="00ED706E">
      <w:pPr>
        <w:pStyle w:val="Ttulo3"/>
      </w:pPr>
      <w:r>
        <w:t xml:space="preserve">3.4.3. </w:t>
      </w:r>
      <w:proofErr w:type="spellStart"/>
      <w:r>
        <w:t>PasswordBox</w:t>
      </w:r>
      <w:proofErr w:type="spellEnd"/>
    </w:p>
    <w:p w:rsidR="00ED706E" w:rsidRDefault="00ED706E" w:rsidP="00ED706E">
      <w:pPr>
        <w:jc w:val="both"/>
      </w:pPr>
      <w:r>
        <w:t>Las reglas de seguridad informática incluyen, todas ellas, la no compartición de contraseñas para evitar cualquier uso no deseado de un componente o aplicación. La primera manera de evitar que una contraseña caiga en las manos indebidas es su ocultación. Esta solución se utiliza, por otro lado, en la práctica totalidad de editores.</w:t>
      </w:r>
    </w:p>
    <w:p w:rsidR="00ED706E" w:rsidRDefault="00ED706E" w:rsidP="00ED706E">
      <w:pPr>
        <w:jc w:val="both"/>
      </w:pPr>
      <w:r>
        <w:lastRenderedPageBreak/>
        <w:t xml:space="preserve">Con WPF, la implementación de esta ocultación puede realizarse mediante el control </w:t>
      </w:r>
      <w:proofErr w:type="spellStart"/>
      <w:r>
        <w:t>PasswordBox</w:t>
      </w:r>
      <w:proofErr w:type="spellEnd"/>
      <w:r>
        <w:t xml:space="preserve">. Este control reemplaza automáticamente los caracteres escritos por el carácter especificado en su propiedad </w:t>
      </w:r>
      <w:proofErr w:type="spellStart"/>
      <w:r>
        <w:t>PasswordChar</w:t>
      </w:r>
      <w:proofErr w:type="spellEnd"/>
      <w:r>
        <w:t xml:space="preserve">, preservando la privacidad del contenido escrito en su propiedad </w:t>
      </w:r>
      <w:proofErr w:type="spellStart"/>
      <w:r>
        <w:t>Password</w:t>
      </w:r>
      <w:proofErr w:type="spellEnd"/>
      <w:r w:rsidR="00936655">
        <w:t>.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="400"&gt;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 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Canvas.Left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Canvas.Top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PasswordBox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Canvas.Right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Canvas.Top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:rsidR="00B54348" w:rsidRDefault="00B54348" w:rsidP="00B54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D706E" w:rsidRDefault="00B54348" w:rsidP="00B54348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45163" w:rsidRDefault="00F45163" w:rsidP="00B54348">
      <w:pPr>
        <w:jc w:val="both"/>
      </w:pPr>
      <w:r>
        <w:rPr>
          <w:noProof/>
          <w:lang w:eastAsia="es-ES"/>
        </w:rPr>
        <w:drawing>
          <wp:inline distT="0" distB="0" distL="0" distR="0">
            <wp:extent cx="4019107" cy="2015933"/>
            <wp:effectExtent l="0" t="0" r="63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25573" b="33639"/>
                    <a:stretch/>
                  </pic:blipFill>
                  <pic:spPr bwMode="auto">
                    <a:xfrm>
                      <a:off x="0" y="0"/>
                      <a:ext cx="4019107" cy="201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706E" w:rsidRPr="00ED706E" w:rsidRDefault="00ED706E" w:rsidP="00ED706E"/>
    <w:sectPr w:rsidR="00ED706E" w:rsidRPr="00ED706E" w:rsidSect="0088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08"/>
  <w:hyphenationZone w:val="425"/>
  <w:characterSpacingControl w:val="doNotCompress"/>
  <w:compat/>
  <w:rsids>
    <w:rsidRoot w:val="00F30B0C"/>
    <w:rsid w:val="001A55D6"/>
    <w:rsid w:val="00881E6C"/>
    <w:rsid w:val="00936655"/>
    <w:rsid w:val="00A04A95"/>
    <w:rsid w:val="00AE4B4D"/>
    <w:rsid w:val="00B54348"/>
    <w:rsid w:val="00CB0EBF"/>
    <w:rsid w:val="00CB6FCE"/>
    <w:rsid w:val="00D5408E"/>
    <w:rsid w:val="00D63E6D"/>
    <w:rsid w:val="00DC7CAF"/>
    <w:rsid w:val="00ED706E"/>
    <w:rsid w:val="00F30B0C"/>
    <w:rsid w:val="00F45163"/>
    <w:rsid w:val="00F8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6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0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0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Profesor</cp:lastModifiedBy>
  <cp:revision>7</cp:revision>
  <dcterms:created xsi:type="dcterms:W3CDTF">2021-11-22T17:24:00Z</dcterms:created>
  <dcterms:modified xsi:type="dcterms:W3CDTF">2025-01-24T10:00:00Z</dcterms:modified>
</cp:coreProperties>
</file>