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4" w:type="dxa"/>
        <w:tblInd w:w="-9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54"/>
      </w:tblGrid>
      <w:tr w:rsidR="005A4B6F" w:rsidRPr="00443D2B" w:rsidTr="000904B2">
        <w:trPr>
          <w:trHeight w:val="5158"/>
        </w:trPr>
        <w:tc>
          <w:tcPr>
            <w:tcW w:w="10454" w:type="dxa"/>
            <w:tcBorders>
              <w:top w:val="single" w:sz="4" w:space="0" w:color="333399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5A4B6F" w:rsidRDefault="005A4B6F" w:rsidP="000904B2">
            <w:pPr>
              <w:pStyle w:val="NormalWeb"/>
              <w:jc w:val="both"/>
            </w:pPr>
            <w:r>
              <w:rPr>
                <w:rFonts w:ascii="Arial" w:hAnsi="Arial" w:cs="Arial"/>
              </w:rPr>
              <w:t xml:space="preserve">Utilizando los componentes de Android estudiados </w:t>
            </w:r>
            <w:r>
              <w:rPr>
                <w:rFonts w:ascii="Arial" w:hAnsi="Arial" w:cs="Arial"/>
                <w:color w:val="0000FF"/>
              </w:rPr>
              <w:t>escribe el código fuente,</w:t>
            </w:r>
            <w:r>
              <w:rPr>
                <w:rFonts w:ascii="Arial" w:hAnsi="Arial" w:cs="Arial"/>
              </w:rPr>
              <w:t xml:space="preserve"> en lenguaje Android (Java), que presente en el Emulador una aplicación similar a ésta:</w:t>
            </w:r>
          </w:p>
          <w:p w:rsidR="005A4B6F" w:rsidRDefault="005A4B6F" w:rsidP="000904B2">
            <w:pPr>
              <w:spacing w:before="60" w:after="60"/>
              <w:ind w:left="67"/>
              <w:jc w:val="center"/>
              <w:rPr>
                <w:rFonts w:ascii="Arial" w:hAnsi="Arial" w:cs="Arial"/>
                <w:color w:val="808080"/>
                <w:sz w:val="18"/>
                <w:szCs w:val="16"/>
              </w:rPr>
            </w:pPr>
            <w:r>
              <w:rPr>
                <w:rFonts w:ascii="Arial" w:hAnsi="Arial" w:cs="Arial"/>
                <w:noProof/>
                <w:color w:val="808080"/>
                <w:sz w:val="18"/>
                <w:szCs w:val="16"/>
              </w:rPr>
              <w:drawing>
                <wp:inline distT="0" distB="0" distL="0" distR="0">
                  <wp:extent cx="1737360" cy="2232660"/>
                  <wp:effectExtent l="1905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2232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4B6F" w:rsidRDefault="005A4B6F" w:rsidP="000904B2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 actividad presenta una pantalla en la que el usuario gestiona una lista de una compra. Si pulsamos la tecla "Menú" 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36220" cy="213360"/>
                  <wp:effectExtent l="1905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del emulador, aparece un menú principal con una opción para añadir un nuevo artículo:</w:t>
            </w:r>
          </w:p>
          <w:p w:rsidR="005A4B6F" w:rsidRPr="0048186F" w:rsidRDefault="005A4B6F" w:rsidP="000904B2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264920" cy="2049780"/>
                  <wp:effectExtent l="1905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2049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699260" cy="2065020"/>
                  <wp:effectExtent l="1905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206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4B6F" w:rsidRDefault="005A4B6F" w:rsidP="000904B2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hacemos clic sobre uno de los artículos, cambia su color a verde y se tacha su nombre (si el artículo no estaba comprado ya) o vuelve al color rojo sin tachar (si ya estaba comprado). Además, aparece un mensaje indicando que se ha hecho el cambio.</w:t>
            </w:r>
          </w:p>
          <w:p w:rsidR="005A4B6F" w:rsidRDefault="005A4B6F" w:rsidP="000904B2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1905000" cy="2987040"/>
                  <wp:effectExtent l="1905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98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4B6F" w:rsidRDefault="005A4B6F" w:rsidP="000904B2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 pulsamos un rato un artículo en concreto aparece un menú contextual que permite al usuario modificar o borrar un artículo:</w:t>
            </w:r>
          </w:p>
          <w:p w:rsidR="005A4B6F" w:rsidRDefault="005A4B6F" w:rsidP="000904B2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011680" cy="2362200"/>
                  <wp:effectExtent l="19050" t="0" r="762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783080" cy="2362200"/>
                  <wp:effectExtent l="19050" t="0" r="762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08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4B6F" w:rsidRPr="00DB5C89" w:rsidRDefault="005A4B6F" w:rsidP="000904B2">
            <w:pPr>
              <w:pStyle w:val="NormalWeb"/>
              <w:jc w:val="both"/>
              <w:rPr>
                <w:rFonts w:ascii="Arial" w:hAnsi="Arial" w:cs="Arial"/>
              </w:rPr>
            </w:pPr>
            <w:r w:rsidRPr="00DB5C89">
              <w:rPr>
                <w:rFonts w:ascii="Arial" w:hAnsi="Arial" w:cs="Arial"/>
                <w:b/>
                <w:u w:val="single"/>
              </w:rPr>
              <w:t>Ayuda</w:t>
            </w:r>
            <w:r>
              <w:rPr>
                <w:rFonts w:ascii="Arial" w:hAnsi="Arial" w:cs="Arial"/>
              </w:rPr>
              <w:t xml:space="preserve">: para tachar y cambiar el color de las opciones del objeto </w:t>
            </w:r>
            <w:r>
              <w:rPr>
                <w:rFonts w:ascii="Courier New" w:hAnsi="Courier New" w:cs="Courier New"/>
                <w:b/>
                <w:i/>
                <w:color w:val="0000FF"/>
              </w:rPr>
              <w:t>ListView</w:t>
            </w:r>
            <w:r>
              <w:rPr>
                <w:rFonts w:ascii="Arial" w:hAnsi="Arial" w:cs="Arial"/>
              </w:rPr>
              <w:t xml:space="preserve"> hemos modificado su método </w:t>
            </w:r>
            <w:r w:rsidRPr="00DB5C89">
              <w:rPr>
                <w:rFonts w:ascii="Consolas" w:hAnsi="Consolas" w:cs="Consolas"/>
                <w:color w:val="0000FF"/>
                <w:sz w:val="20"/>
                <w:szCs w:val="20"/>
              </w:rPr>
              <w:t>getView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(),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</w:rPr>
              <w:t>para que dibuje la opción de manera distinta si el artículo está comprado o no. Como la implementación de esta parte es complicada y consideramos que hay que tener conocimientos avanzados de Android, adjuntamos las sentencias que hacen que funcione así:</w:t>
            </w:r>
          </w:p>
          <w:p w:rsidR="005A4B6F" w:rsidRPr="00DD2474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 w:rsidRPr="00FD4600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</w:rPr>
              <w:t>if</w:t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(datos.get(position).isComprado()) {</w:t>
            </w:r>
            <w:r w:rsidRPr="00DD247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vistaTag.nombre.setPaintFlags(vistaTag.nombre.getPaintFlags() | Paint.</w:t>
            </w:r>
            <w:r w:rsidRPr="00DD2474">
              <w:rPr>
                <w:rFonts w:ascii="Consolas" w:hAnsi="Consolas" w:cs="Consolas"/>
                <w:i/>
                <w:iCs/>
                <w:color w:val="0000FF"/>
                <w:sz w:val="20"/>
                <w:szCs w:val="20"/>
              </w:rPr>
              <w:t>STRIKE_THRU_TEXT_FLAG</w:t>
            </w:r>
            <w:r w:rsidRPr="00DD2474">
              <w:rPr>
                <w:rFonts w:ascii="Consolas" w:hAnsi="Consolas" w:cs="Consolas"/>
                <w:color w:val="0000FF"/>
                <w:sz w:val="20"/>
                <w:szCs w:val="20"/>
              </w:rPr>
              <w:t>);</w:t>
            </w:r>
          </w:p>
          <w:p w:rsidR="005A4B6F" w:rsidRPr="00DD2474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 w:rsidRPr="00DD2474">
              <w:rPr>
                <w:rFonts w:ascii="Consolas" w:hAnsi="Consolas" w:cs="Consolas"/>
                <w:color w:val="0000FF"/>
                <w:sz w:val="20"/>
                <w:szCs w:val="20"/>
              </w:rPr>
              <w:t>vistaTag.nombre.setTextColor(Color.</w:t>
            </w:r>
            <w:r w:rsidRPr="00DD2474">
              <w:rPr>
                <w:rFonts w:ascii="Consolas" w:hAnsi="Consolas" w:cs="Consolas"/>
                <w:i/>
                <w:iCs/>
                <w:color w:val="0000FF"/>
                <w:sz w:val="20"/>
                <w:szCs w:val="20"/>
              </w:rPr>
              <w:t>parseColor</w:t>
            </w:r>
            <w:r w:rsidRPr="00DD2474">
              <w:rPr>
                <w:rFonts w:ascii="Consolas" w:hAnsi="Consolas" w:cs="Consolas"/>
                <w:color w:val="0000FF"/>
                <w:sz w:val="20"/>
                <w:szCs w:val="20"/>
              </w:rPr>
              <w:t>("#00FF00"));</w:t>
            </w:r>
          </w:p>
          <w:p w:rsidR="005A4B6F" w:rsidRPr="00DD2474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 w:rsidRPr="00DD247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} </w:t>
            </w:r>
            <w:r w:rsidRPr="00DD247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</w:rPr>
              <w:t>else</w:t>
            </w:r>
            <w:r w:rsidRPr="00DD247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{</w:t>
            </w:r>
          </w:p>
          <w:p w:rsidR="005A4B6F" w:rsidRPr="00DD2474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 w:rsidRPr="00DD2474">
              <w:rPr>
                <w:rFonts w:ascii="Consolas" w:hAnsi="Consolas" w:cs="Consolas"/>
                <w:color w:val="0000FF"/>
                <w:sz w:val="20"/>
                <w:szCs w:val="20"/>
              </w:rPr>
              <w:t>vistaTag.nombre.setPaintFlags(vistaTag.nombre.getPaintFlags() &amp;~Paint.STRIKE_THRU_TEXT_FLAG);</w:t>
            </w:r>
            <w:r w:rsidRPr="00DD2474">
              <w:rPr>
                <w:rFonts w:ascii="Consolas" w:hAnsi="Consolas" w:cs="Consolas"/>
                <w:color w:val="0000FF"/>
                <w:sz w:val="20"/>
                <w:szCs w:val="20"/>
              </w:rPr>
              <w:br/>
              <w:t>vistaTag.nombre.setTextColor(Color.parseColor("#FF0000"));</w:t>
            </w:r>
          </w:p>
          <w:p w:rsidR="005A4B6F" w:rsidRDefault="005A4B6F" w:rsidP="000904B2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Además, hemos usado la siguiente clase Java </w:t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</w:rPr>
              <w:t>Articulo</w:t>
            </w:r>
            <w:r>
              <w:rPr>
                <w:rFonts w:ascii="Arial" w:hAnsi="Arial" w:cs="Arial"/>
              </w:rPr>
              <w:t xml:space="preserve"> para definir las opciones del listado:</w:t>
            </w: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D4600">
              <w:rPr>
                <w:rFonts w:ascii="Consolas" w:hAnsi="Consolas" w:cs="Consolas"/>
                <w:color w:val="3F7F5F"/>
                <w:sz w:val="20"/>
                <w:szCs w:val="20"/>
              </w:rPr>
              <w:t>// Clase que se usa para definir las opciones del ListView</w:t>
            </w: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 w:rsidRPr="00FD4600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</w:rPr>
              <w:t>public</w:t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FD4600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</w:rPr>
              <w:t>class</w:t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Articulo {</w:t>
            </w: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D460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D4600">
              <w:rPr>
                <w:rFonts w:ascii="Consolas" w:hAnsi="Consolas" w:cs="Consolas"/>
                <w:color w:val="3F7F5F"/>
                <w:sz w:val="20"/>
                <w:szCs w:val="20"/>
              </w:rPr>
              <w:t>// Cada opción tiene un título y un subtítulo</w:t>
            </w: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</w:pPr>
            <w:r w:rsidRPr="00FD4600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FD4600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GB"/>
              </w:rPr>
              <w:t>private</w:t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 xml:space="preserve"> String nombre;</w:t>
            </w: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</w:pP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ab/>
            </w:r>
            <w:r w:rsidRPr="00FD4600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GB"/>
              </w:rPr>
              <w:t>private</w:t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 xml:space="preserve"> </w:t>
            </w:r>
            <w:r w:rsidRPr="00FD4600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GB"/>
              </w:rPr>
              <w:t>boolean</w:t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 xml:space="preserve"> comprado;</w:t>
            </w: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</w:pPr>
          </w:p>
          <w:p w:rsidR="005A4B6F" w:rsidRPr="005A4B6F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en-GB"/>
              </w:rPr>
              <w:tab/>
            </w:r>
            <w:r w:rsidRPr="005A4B6F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</w:rPr>
              <w:t>public</w:t>
            </w:r>
            <w:r w:rsidRPr="005A4B6F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Articulo(String nombre, </w:t>
            </w:r>
            <w:r w:rsidRPr="005A4B6F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</w:rPr>
              <w:t>boolean</w:t>
            </w:r>
            <w:r w:rsidRPr="005A4B6F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comprado){</w:t>
            </w: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 w:rsidRPr="005A4B6F">
              <w:rPr>
                <w:rFonts w:ascii="Consolas" w:hAnsi="Consolas" w:cs="Consolas"/>
                <w:color w:val="0000FF"/>
                <w:sz w:val="20"/>
                <w:szCs w:val="20"/>
              </w:rPr>
              <w:tab/>
            </w:r>
            <w:r w:rsidRPr="005A4B6F">
              <w:rPr>
                <w:rFonts w:ascii="Consolas" w:hAnsi="Consolas" w:cs="Consolas"/>
                <w:color w:val="0000FF"/>
                <w:sz w:val="20"/>
                <w:szCs w:val="20"/>
              </w:rPr>
              <w:tab/>
            </w:r>
            <w:r w:rsidRPr="00FD4600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</w:rPr>
              <w:t>this</w:t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</w:rPr>
              <w:t>.nombre = nombre;</w:t>
            </w: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 w:rsidRPr="00FD4600">
              <w:rPr>
                <w:rFonts w:ascii="Consolas" w:hAnsi="Consolas" w:cs="Consolas"/>
                <w:color w:val="0000FF"/>
                <w:sz w:val="20"/>
                <w:szCs w:val="20"/>
              </w:rPr>
              <w:tab/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</w:rPr>
              <w:tab/>
            </w:r>
            <w:r w:rsidRPr="00FD4600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</w:rPr>
              <w:t>this</w:t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</w:rPr>
              <w:t>.comprado = comprado;</w:t>
            </w:r>
          </w:p>
          <w:p w:rsidR="005A4B6F" w:rsidRPr="005A4B6F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 w:rsidRPr="00FD4600">
              <w:rPr>
                <w:rFonts w:ascii="Consolas" w:hAnsi="Consolas" w:cs="Consolas"/>
                <w:color w:val="0000FF"/>
                <w:sz w:val="20"/>
                <w:szCs w:val="20"/>
              </w:rPr>
              <w:tab/>
            </w:r>
            <w:r w:rsidRPr="005A4B6F">
              <w:rPr>
                <w:rFonts w:ascii="Consolas" w:hAnsi="Consolas" w:cs="Consolas"/>
                <w:color w:val="0000FF"/>
                <w:sz w:val="20"/>
                <w:szCs w:val="20"/>
              </w:rPr>
              <w:t>}</w:t>
            </w:r>
          </w:p>
          <w:p w:rsidR="005A4B6F" w:rsidRPr="005A4B6F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  <w:p w:rsidR="005A4B6F" w:rsidRPr="005A4B6F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 w:rsidRPr="005A4B6F">
              <w:rPr>
                <w:rFonts w:ascii="Consolas" w:hAnsi="Consolas" w:cs="Consolas"/>
                <w:color w:val="0000FF"/>
                <w:sz w:val="20"/>
                <w:szCs w:val="20"/>
              </w:rPr>
              <w:tab/>
            </w:r>
            <w:r w:rsidRPr="005A4B6F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</w:rPr>
              <w:t>public</w:t>
            </w:r>
            <w:r w:rsidRPr="005A4B6F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String getNombre() {</w:t>
            </w:r>
          </w:p>
          <w:p w:rsidR="005A4B6F" w:rsidRPr="005A4B6F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 w:rsidRPr="005A4B6F">
              <w:rPr>
                <w:rFonts w:ascii="Consolas" w:hAnsi="Consolas" w:cs="Consolas"/>
                <w:color w:val="0000FF"/>
                <w:sz w:val="20"/>
                <w:szCs w:val="20"/>
              </w:rPr>
              <w:tab/>
            </w:r>
            <w:r w:rsidRPr="005A4B6F">
              <w:rPr>
                <w:rFonts w:ascii="Consolas" w:hAnsi="Consolas" w:cs="Consolas"/>
                <w:color w:val="0000FF"/>
                <w:sz w:val="20"/>
                <w:szCs w:val="20"/>
              </w:rPr>
              <w:tab/>
            </w:r>
            <w:r w:rsidRPr="005A4B6F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</w:rPr>
              <w:t>return</w:t>
            </w:r>
            <w:r w:rsidRPr="005A4B6F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nombre;</w:t>
            </w: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</w:pPr>
            <w:r w:rsidRPr="005A4B6F">
              <w:rPr>
                <w:rFonts w:ascii="Consolas" w:hAnsi="Consolas" w:cs="Consolas"/>
                <w:color w:val="0000FF"/>
                <w:sz w:val="20"/>
                <w:szCs w:val="20"/>
              </w:rPr>
              <w:tab/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>}</w:t>
            </w: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</w:pP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</w:pP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ab/>
            </w:r>
            <w:r w:rsidRPr="00FD4600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fr-FR"/>
              </w:rPr>
              <w:t>public</w:t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 xml:space="preserve"> </w:t>
            </w:r>
            <w:r w:rsidRPr="00FD4600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fr-FR"/>
              </w:rPr>
              <w:t>void</w:t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 xml:space="preserve"> setNombre(String nombre) {</w:t>
            </w: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</w:pP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ab/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ab/>
            </w:r>
            <w:r w:rsidRPr="00FD4600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fr-FR"/>
              </w:rPr>
              <w:t>this</w:t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>.nombre = nombre;</w:t>
            </w: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</w:pP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ab/>
              <w:t>}</w:t>
            </w: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</w:pP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</w:pP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ab/>
            </w:r>
            <w:r w:rsidRPr="00FD4600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fr-FR"/>
              </w:rPr>
              <w:t>public</w:t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 xml:space="preserve"> </w:t>
            </w:r>
            <w:r w:rsidRPr="00FD4600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fr-FR"/>
              </w:rPr>
              <w:t>boolean</w:t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 xml:space="preserve"> isComprado() {</w:t>
            </w: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</w:pP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ab/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ab/>
            </w:r>
            <w:r w:rsidRPr="00FD4600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fr-FR"/>
              </w:rPr>
              <w:t>return</w:t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 xml:space="preserve"> comprado;</w:t>
            </w: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</w:pP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ab/>
              <w:t>}</w:t>
            </w: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</w:pP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</w:pP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ab/>
            </w:r>
            <w:r w:rsidRPr="00FD4600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fr-FR"/>
              </w:rPr>
              <w:t>public</w:t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 xml:space="preserve"> </w:t>
            </w:r>
            <w:r w:rsidRPr="00FD4600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fr-FR"/>
              </w:rPr>
              <w:t>void</w:t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 xml:space="preserve"> setComprado(</w:t>
            </w:r>
            <w:r w:rsidRPr="00FD4600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fr-FR"/>
              </w:rPr>
              <w:t>boolean</w:t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 xml:space="preserve"> comprado) {</w:t>
            </w: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</w:pP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ab/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ab/>
            </w:r>
            <w:r w:rsidRPr="00FD4600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fr-FR"/>
              </w:rPr>
              <w:t>this</w:t>
            </w: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>.comprado = comprado;</w:t>
            </w:r>
          </w:p>
          <w:p w:rsidR="005A4B6F" w:rsidRPr="00FD4600" w:rsidRDefault="005A4B6F" w:rsidP="000904B2">
            <w:pPr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</w:pPr>
            <w:r w:rsidRPr="00FD4600">
              <w:rPr>
                <w:rFonts w:ascii="Consolas" w:hAnsi="Consolas" w:cs="Consolas"/>
                <w:color w:val="0000FF"/>
                <w:sz w:val="20"/>
                <w:szCs w:val="20"/>
                <w:lang w:val="fr-FR"/>
              </w:rPr>
              <w:tab/>
              <w:t>}</w:t>
            </w:r>
          </w:p>
          <w:p w:rsidR="005A4B6F" w:rsidRPr="00FD4600" w:rsidRDefault="005A4B6F" w:rsidP="000904B2">
            <w:pPr>
              <w:pStyle w:val="NormalWeb"/>
              <w:pBdr>
                <w:top w:val="single" w:sz="4" w:space="1" w:color="0000FF"/>
                <w:left w:val="single" w:sz="4" w:space="4" w:color="0000FF"/>
                <w:bottom w:val="single" w:sz="4" w:space="1" w:color="0000FF"/>
                <w:right w:val="single" w:sz="4" w:space="4" w:color="0000FF"/>
              </w:pBdr>
              <w:jc w:val="both"/>
              <w:rPr>
                <w:rFonts w:ascii="Arial" w:hAnsi="Arial" w:cs="Arial"/>
                <w:color w:val="0000FF"/>
              </w:rPr>
            </w:pPr>
            <w:r w:rsidRPr="00FD4600">
              <w:rPr>
                <w:rFonts w:ascii="Consolas" w:hAnsi="Consolas" w:cs="Consolas"/>
                <w:color w:val="0000FF"/>
                <w:sz w:val="20"/>
                <w:szCs w:val="20"/>
              </w:rPr>
              <w:t>}</w:t>
            </w:r>
          </w:p>
          <w:p w:rsidR="005A4B6F" w:rsidRPr="00443D2B" w:rsidRDefault="005A4B6F" w:rsidP="000904B2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5A4B6F" w:rsidTr="000904B2">
        <w:trPr>
          <w:trHeight w:val="397"/>
        </w:trPr>
        <w:tc>
          <w:tcPr>
            <w:tcW w:w="10454" w:type="dxa"/>
            <w:tcBorders>
              <w:bottom w:val="single" w:sz="4" w:space="0" w:color="333399"/>
            </w:tcBorders>
          </w:tcPr>
          <w:p w:rsidR="005A4B6F" w:rsidRDefault="005A4B6F" w:rsidP="000904B2">
            <w:pPr>
              <w:rPr>
                <w:rFonts w:ascii="Arial" w:hAnsi="Arial" w:cs="Arial"/>
                <w:color w:val="333399"/>
                <w:sz w:val="28"/>
                <w:szCs w:val="28"/>
              </w:rPr>
            </w:pPr>
          </w:p>
        </w:tc>
      </w:tr>
    </w:tbl>
    <w:p w:rsidR="00896960" w:rsidRPr="005A4B6F" w:rsidRDefault="00896960" w:rsidP="005A4B6F"/>
    <w:sectPr w:rsidR="00896960" w:rsidRPr="005A4B6F">
      <w:pgSz w:w="11906" w:h="16838"/>
      <w:pgMar w:top="71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stylePaneFormatFilter w:val="3F01"/>
  <w:defaultTabStop w:val="708"/>
  <w:hyphenationZone w:val="425"/>
  <w:characterSpacingControl w:val="doNotCompress"/>
  <w:compat/>
  <w:rsids>
    <w:rsidRoot w:val="00B53E0D"/>
    <w:rsid w:val="000819D7"/>
    <w:rsid w:val="000A1CD3"/>
    <w:rsid w:val="000E5367"/>
    <w:rsid w:val="000E62C6"/>
    <w:rsid w:val="00241E01"/>
    <w:rsid w:val="00285560"/>
    <w:rsid w:val="002C5650"/>
    <w:rsid w:val="002D0B5A"/>
    <w:rsid w:val="004251B6"/>
    <w:rsid w:val="00443D2B"/>
    <w:rsid w:val="0048186F"/>
    <w:rsid w:val="00552734"/>
    <w:rsid w:val="005A4B6F"/>
    <w:rsid w:val="005B4F29"/>
    <w:rsid w:val="00602CEA"/>
    <w:rsid w:val="006751A2"/>
    <w:rsid w:val="006B057F"/>
    <w:rsid w:val="007927BC"/>
    <w:rsid w:val="007D28A4"/>
    <w:rsid w:val="00877558"/>
    <w:rsid w:val="00896960"/>
    <w:rsid w:val="008D71BD"/>
    <w:rsid w:val="00954011"/>
    <w:rsid w:val="0098374A"/>
    <w:rsid w:val="009D5BB2"/>
    <w:rsid w:val="00A115A5"/>
    <w:rsid w:val="00A4160C"/>
    <w:rsid w:val="00A74945"/>
    <w:rsid w:val="00B53E0D"/>
    <w:rsid w:val="00B657F2"/>
    <w:rsid w:val="00C27AFA"/>
    <w:rsid w:val="00C81CD4"/>
    <w:rsid w:val="00D30458"/>
    <w:rsid w:val="00D31F87"/>
    <w:rsid w:val="00DB5C89"/>
    <w:rsid w:val="00DD2474"/>
    <w:rsid w:val="00F06856"/>
    <w:rsid w:val="00F36B7F"/>
    <w:rsid w:val="00FC6F59"/>
    <w:rsid w:val="00FD4600"/>
    <w:rsid w:val="00FD7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D0B5A"/>
    <w:rPr>
      <w:rFonts w:ascii="Tahoma" w:hAnsi="Tahoma" w:cs="Tahoma"/>
      <w:sz w:val="16"/>
      <w:szCs w:val="16"/>
    </w:rPr>
  </w:style>
  <w:style w:type="paragraph" w:customStyle="1" w:styleId="EstiloArial18ptGris50Izquierda06cmDerecha03cm">
    <w:name w:val="Estilo Arial 18 pt Gris 50% Izquierda:  06 cm Derecha:  03 cm..."/>
    <w:basedOn w:val="Normal"/>
    <w:pPr>
      <w:spacing w:before="120"/>
      <w:ind w:right="170"/>
    </w:pPr>
    <w:rPr>
      <w:rFonts w:ascii="Arial" w:hAnsi="Arial"/>
      <w:color w:val="808080"/>
      <w:sz w:val="36"/>
      <w:szCs w:val="20"/>
    </w:rPr>
  </w:style>
  <w:style w:type="character" w:customStyle="1" w:styleId="EstiloArial18ptAil">
    <w:name w:val="Estilo Arial 18 pt Añil"/>
    <w:basedOn w:val="Fuentedeprrafopredeter"/>
    <w:rPr>
      <w:rFonts w:ascii="Arial" w:hAnsi="Arial"/>
      <w:color w:val="333399"/>
      <w:sz w:val="36"/>
    </w:rPr>
  </w:style>
  <w:style w:type="character" w:customStyle="1" w:styleId="EstiloArial18ptGris50Izquierda06cmDerecha03cmCar">
    <w:name w:val="Estilo Arial 18 pt Gris 50% Izquierda:  06 cm Derecha:  03 cm... Car"/>
    <w:basedOn w:val="Fuentedeprrafopredeter"/>
    <w:rPr>
      <w:rFonts w:ascii="Arial" w:hAnsi="Arial"/>
      <w:color w:val="808080"/>
      <w:sz w:val="36"/>
      <w:lang w:val="es-ES" w:eastAsia="es-E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cnice</dc:creator>
  <cp:lastModifiedBy>departamento</cp:lastModifiedBy>
  <cp:revision>2</cp:revision>
  <dcterms:created xsi:type="dcterms:W3CDTF">2015-11-11T08:11:00Z</dcterms:created>
  <dcterms:modified xsi:type="dcterms:W3CDTF">2015-11-11T08:11:00Z</dcterms:modified>
</cp:coreProperties>
</file>