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Абдулфазова</w:t>
      </w:r>
      <w:r>
        <w:t xml:space="preserve"> </w:t>
      </w:r>
      <w:r>
        <w:t xml:space="preserve">Лейла</w:t>
      </w:r>
      <w:r>
        <w:t xml:space="preserve"> </w:t>
      </w:r>
      <w:r>
        <w:t xml:space="preserve">Али</w:t>
      </w:r>
      <w:r>
        <w:t xml:space="preserve"> </w:t>
      </w:r>
      <w:r>
        <w:t xml:space="preserve">гызы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Изучение подпрограмм в ассемблере</w:t>
      </w:r>
    </w:p>
    <w:p>
      <w:pPr>
        <w:numPr>
          <w:ilvl w:val="0"/>
          <w:numId w:val="1001"/>
        </w:numPr>
      </w:pPr>
      <w:r>
        <w:t xml:space="preserve">Освоение возможностей отладчика GDB</w:t>
      </w:r>
    </w:p>
    <w:p>
      <w:pPr>
        <w:numPr>
          <w:ilvl w:val="0"/>
          <w:numId w:val="1001"/>
        </w:numPr>
      </w:pPr>
      <w:r>
        <w:t xml:space="preserve">Рассмотрение примеров работы с отладчиком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</w:t>
      </w:r>
      <w:r>
        <w:t xml:space="preserve"> </w:t>
      </w:r>
      <w:r>
        <w:t xml:space="preserve">Если в программе встречается одинаковый участок кода, его можно оформить в виде</w:t>
      </w:r>
      <w:r>
        <w:t xml:space="preserve"> </w:t>
      </w:r>
      <w:r>
        <w:t xml:space="preserve">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</w:t>
      </w:r>
      <w:r>
        <w:t xml:space="preserve"> </w:t>
      </w:r>
      <w:r>
        <w:t xml:space="preserve">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</w:t>
      </w:r>
      <w:r>
        <w:t xml:space="preserve"> </w:t>
      </w:r>
      <w:r>
        <w:t xml:space="preserve">подпрограммы, которая, в свою очередь, также может содержать подпрограммы.</w:t>
      </w:r>
    </w:p>
    <w:p>
      <w:pPr>
        <w:pStyle w:val="BodyText"/>
      </w:pP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</w:t>
      </w:r>
      <w:r>
        <w:t xml:space="preserve"> </w:t>
      </w:r>
      <w:r>
        <w:t xml:space="preserve">основной программы возобновится с инструкции, следующей за инструкцией call.</w:t>
      </w:r>
    </w:p>
    <w:bookmarkEnd w:id="22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начала я создала новую директорию и перешла в нее, чтобы выполнить</w:t>
      </w:r>
      <w:r>
        <w:t xml:space="preserve"> </w:t>
      </w:r>
      <w:r>
        <w:t xml:space="preserve">лабораторную работу номер 9. Затем создала файл с именем lab9-1.asm,</w:t>
      </w:r>
      <w:r>
        <w:t xml:space="preserve"> </w:t>
      </w:r>
      <w:r>
        <w:t xml:space="preserve">в котором реализовала программу для вычисления арифметического</w:t>
      </w:r>
      <w:r>
        <w:t xml:space="preserve"> </w:t>
      </w:r>
      <w:r>
        <w:t xml:space="preserve">выражения f(x) = 2x + 7 с использованием подпрограммы calcul.</w:t>
      </w:r>
      <w:r>
        <w:t xml:space="preserve"> </w:t>
      </w:r>
      <w:r>
        <w:t xml:space="preserve">Для этого я вводила значение переменной x с клавиатуры,</w:t>
      </w:r>
      <w:r>
        <w:t xml:space="preserve"> </w:t>
      </w:r>
      <w:r>
        <w:t xml:space="preserve">а само выражение вычислялось внутри подпрограммы.</w:t>
      </w:r>
    </w:p>
    <w:p>
      <w:pPr>
        <w:pStyle w:val="CaptionedFigure"/>
      </w:pPr>
      <w:bookmarkStart w:id="26" w:name="fig:001"/>
      <w:r>
        <w:drawing>
          <wp:inline>
            <wp:extent cx="5334000" cy="6053295"/>
            <wp:effectExtent b="0" l="0" r="0" t="0"/>
            <wp:docPr descr="Рис. 1: Редактирование файла lab9-1.asm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3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Редактирование файла lab9-1.asm</w:t>
      </w:r>
    </w:p>
    <w:p>
      <w:pPr>
        <w:pStyle w:val="CaptionedFigure"/>
      </w:pPr>
      <w:bookmarkStart w:id="30" w:name="fig:002"/>
      <w:r>
        <w:drawing>
          <wp:inline>
            <wp:extent cx="5334000" cy="1399081"/>
            <wp:effectExtent b="0" l="0" r="0" t="0"/>
            <wp:docPr descr="Рис. 2: Тестирование программы lab9-1.asm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Тестирование программы lab9-1.asm</w:t>
      </w:r>
    </w:p>
    <w:p>
      <w:pPr>
        <w:pStyle w:val="BodyText"/>
      </w:pPr>
      <w:r>
        <w:t xml:space="preserve">После этого я внесла изменения в текст программы, добавив подпрограмму</w:t>
      </w:r>
      <w:r>
        <w:t xml:space="preserve"> </w:t>
      </w:r>
      <w:r>
        <w:t xml:space="preserve">subcalcul внутрь подпрограммы calcul. Это позволяет вычислить составное</w:t>
      </w:r>
      <w:r>
        <w:t xml:space="preserve"> </w:t>
      </w:r>
      <w:r>
        <w:t xml:space="preserve">выражение f(g(x)), где значение x также вводится с клавиатуры. Функции</w:t>
      </w:r>
      <w:r>
        <w:t xml:space="preserve"> </w:t>
      </w:r>
      <w:r>
        <w:t xml:space="preserve">определены следующим образом: f(x) = 2x + 7, g(x) = 3x - 1.</w:t>
      </w:r>
    </w:p>
    <w:p>
      <w:pPr>
        <w:pStyle w:val="CaptionedFigure"/>
      </w:pPr>
      <w:bookmarkStart w:id="34" w:name="fig:003"/>
      <w:r>
        <w:drawing>
          <wp:inline>
            <wp:extent cx="4726004" cy="7016816"/>
            <wp:effectExtent b="0" l="0" r="0" t="0"/>
            <wp:docPr descr="Рис. 3: Редактирование файла lab9-1.asm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701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Редактирование файла lab9-1.asm</w:t>
      </w:r>
    </w:p>
    <w:p>
      <w:pPr>
        <w:pStyle w:val="CaptionedFigure"/>
      </w:pPr>
      <w:bookmarkStart w:id="38" w:name="fig:004"/>
      <w:r>
        <w:drawing>
          <wp:inline>
            <wp:extent cx="5334000" cy="1372539"/>
            <wp:effectExtent b="0" l="0" r="0" t="0"/>
            <wp:docPr descr="Рис. 4: Тестирование программы lab9-1.asm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2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Тестирование программы lab9-1.asm</w:t>
      </w:r>
    </w:p>
    <w:bookmarkEnd w:id="39"/>
    <w:bookmarkStart w:id="84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Также я создала файл с именем lab9-2.asm, в котором содержится программа</w:t>
      </w:r>
      <w:r>
        <w:t xml:space="preserve"> </w:t>
      </w:r>
      <w:r>
        <w:t xml:space="preserve">для вывода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. Я скомпилировала этот файл и получила</w:t>
      </w:r>
      <w:r>
        <w:t xml:space="preserve"> </w:t>
      </w:r>
      <w:r>
        <w:t xml:space="preserve">исполняемый файл. Чтобы добавить отладочную информацию</w:t>
      </w:r>
      <w:r>
        <w:t xml:space="preserve"> </w:t>
      </w:r>
      <w:r>
        <w:t xml:space="preserve">для работы с отладчиком GDB, я использовала 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</w:t>
      </w:r>
    </w:p>
    <w:p>
      <w:pPr>
        <w:pStyle w:val="CaptionedFigure"/>
      </w:pPr>
      <w:bookmarkStart w:id="43" w:name="fig:005"/>
      <w:r>
        <w:drawing>
          <wp:inline>
            <wp:extent cx="4100362" cy="4774130"/>
            <wp:effectExtent b="0" l="0" r="0" t="0"/>
            <wp:docPr descr="Рис. 5: Редактирование файла lab9-2.asm" title="" id="41" name="Picture"/>
            <a:graphic>
              <a:graphicData uri="http://schemas.openxmlformats.org/drawingml/2006/picture">
                <pic:pic>
                  <pic:nvPicPr>
                    <pic:cNvPr descr="image/0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62" cy="477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Редактирование файла lab9-2.asm</w:t>
      </w:r>
    </w:p>
    <w:p>
      <w:pPr>
        <w:pStyle w:val="BodyText"/>
      </w:pPr>
      <w:r>
        <w:t xml:space="preserve">Затем я загрузила полученный исполняемый файл в отладчик GDB и проверила его</w:t>
      </w:r>
      <w:r>
        <w:t xml:space="preserve"> </w:t>
      </w:r>
      <w:r>
        <w:t xml:space="preserve">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 Чтобы получить</w:t>
      </w:r>
      <w:r>
        <w:t xml:space="preserve"> </w:t>
      </w:r>
      <w:r>
        <w:t xml:space="preserve">более детальный анализ программы, я установила точку остановки на 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запустила ее. После этого я просмотрела дизассемблированный код программы.</w:t>
      </w:r>
    </w:p>
    <w:p>
      <w:pPr>
        <w:pStyle w:val="CaptionedFigure"/>
      </w:pPr>
      <w:bookmarkStart w:id="47" w:name="fig:006"/>
      <w:r>
        <w:drawing>
          <wp:inline>
            <wp:extent cx="5334000" cy="3548742"/>
            <wp:effectExtent b="0" l="0" r="0" t="0"/>
            <wp:docPr descr="Рис. 6: Тестирование программы lab9-2.asm в отладчике" title="" id="45" name="Picture"/>
            <a:graphic>
              <a:graphicData uri="http://schemas.openxmlformats.org/drawingml/2006/picture">
                <pic:pic>
                  <pic:nvPicPr>
                    <pic:cNvPr descr="image/0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Тестирование программы lab9-2.asm в отладчике</w:t>
      </w:r>
    </w:p>
    <w:p>
      <w:pPr>
        <w:pStyle w:val="CaptionedFigure"/>
      </w:pPr>
      <w:bookmarkStart w:id="51" w:name="fig:007"/>
      <w:r>
        <w:drawing>
          <wp:inline>
            <wp:extent cx="5334000" cy="3568111"/>
            <wp:effectExtent b="0" l="0" r="0" t="0"/>
            <wp:docPr descr="Рис. 7: Дизассемблированный код" title="" id="49" name="Picture"/>
            <a:graphic>
              <a:graphicData uri="http://schemas.openxmlformats.org/drawingml/2006/picture">
                <pic:pic>
                  <pic:nvPicPr>
                    <pic:cNvPr descr="image/0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5" w:name="fig:008"/>
      <w:r>
        <w:drawing>
          <wp:inline>
            <wp:extent cx="5334000" cy="3555999"/>
            <wp:effectExtent b="0" l="0" r="0" t="0"/>
            <wp:docPr descr="Рис. 8: Дизассемблированный код в режиме интел" title="" id="53" name="Picture"/>
            <a:graphic>
              <a:graphicData uri="http://schemas.openxmlformats.org/drawingml/2006/picture">
                <pic:pic>
                  <pic:nvPicPr>
                    <pic:cNvPr descr="image/0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Для проверки точки остановки по имени метки “_start” я воспользовалась командой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Кроме того, я установила еще одну точку</w:t>
      </w:r>
      <w:r>
        <w:t xml:space="preserve"> </w:t>
      </w:r>
      <w:r>
        <w:t xml:space="preserve">остановки по адресу инструкции, определив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. Это помогло мне контролировать выполнение программы и</w:t>
      </w:r>
      <w:r>
        <w:t xml:space="preserve"> </w:t>
      </w:r>
      <w:r>
        <w:t xml:space="preserve">анализировать ее состояние в отладчике GDB.</w:t>
      </w:r>
    </w:p>
    <w:p>
      <w:pPr>
        <w:pStyle w:val="CaptionedFigure"/>
      </w:pPr>
      <w:bookmarkStart w:id="59" w:name="fig:009"/>
      <w:r>
        <w:drawing>
          <wp:inline>
            <wp:extent cx="5334000" cy="3186948"/>
            <wp:effectExtent b="0" l="0" r="0" t="0"/>
            <wp:docPr descr="Рис. 9: Точка остановки" title="" id="57" name="Picture"/>
            <a:graphic>
              <a:graphicData uri="http://schemas.openxmlformats.org/drawingml/2006/picture">
                <pic:pic>
                  <pic:nvPicPr>
                    <pic:cNvPr descr="image/0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GDB я имею возможность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</w:t>
      </w:r>
      <w:r>
        <w:t xml:space="preserve"> </w:t>
      </w:r>
      <w:r>
        <w:t xml:space="preserve">Для отслеживания изменений значений регистров, использовала команду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), которая позволяет выполнить одну инструкцию за раз.</w:t>
      </w:r>
      <w:r>
        <w:t xml:space="preserve"> </w:t>
      </w:r>
      <w:r>
        <w:t xml:space="preserve">Это позволило мне следить за состоянием программы и анализировать изменения</w:t>
      </w:r>
      <w:r>
        <w:t xml:space="preserve"> </w:t>
      </w:r>
      <w:r>
        <w:t xml:space="preserve">регистров.</w:t>
      </w:r>
    </w:p>
    <w:p>
      <w:pPr>
        <w:pStyle w:val="CaptionedFigure"/>
      </w:pPr>
      <w:bookmarkStart w:id="63" w:name="fig:010"/>
      <w:r>
        <w:drawing>
          <wp:inline>
            <wp:extent cx="5334000" cy="3179584"/>
            <wp:effectExtent b="0" l="0" r="0" t="0"/>
            <wp:docPr descr="Рис. 10: Изменение регистров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7" w:name="fig:011"/>
      <w:r>
        <w:drawing>
          <wp:inline>
            <wp:extent cx="5334000" cy="3202469"/>
            <wp:effectExtent b="0" l="0" r="0" t="0"/>
            <wp:docPr descr="Рис. 11: Изменение регистров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2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Для просмотра значения переменной msg1 по имени и получения нужных данных,</w:t>
      </w:r>
      <w:r>
        <w:t xml:space="preserve"> </w:t>
      </w:r>
      <w:r>
        <w:t xml:space="preserve">использовала соответствующую команду, предоставленную отладчиком GDB.</w:t>
      </w:r>
    </w:p>
    <w:p>
      <w:pPr>
        <w:pStyle w:val="BodyText"/>
      </w:pPr>
      <w:r>
        <w:t xml:space="preserve">Еще одной полезной командой была команда set, которую я</w:t>
      </w:r>
      <w:r>
        <w:t xml:space="preserve"> </w:t>
      </w:r>
      <w:r>
        <w:t xml:space="preserve">использовала для изменения значения регистра или ячейки памяти.</w:t>
      </w:r>
      <w:r>
        <w:t xml:space="preserve"> </w:t>
      </w:r>
      <w:r>
        <w:t xml:space="preserve">Я указывала имя регистра или адрес в качестве аргумента команды set,</w:t>
      </w:r>
      <w:r>
        <w:t xml:space="preserve"> </w:t>
      </w:r>
      <w:r>
        <w:t xml:space="preserve">и успешно изменяла значения переменных и регистров в процессе отладки программы.</w:t>
      </w:r>
    </w:p>
    <w:p>
      <w:pPr>
        <w:pStyle w:val="CaptionedFigure"/>
      </w:pPr>
      <w:bookmarkStart w:id="71" w:name="fig:012"/>
      <w:r>
        <w:drawing>
          <wp:inline>
            <wp:extent cx="5334000" cy="3153792"/>
            <wp:effectExtent b="0" l="0" r="0" t="0"/>
            <wp:docPr descr="Рис. 12: Изменение значения переменной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3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 частности, я успешно изменила первый символ переменной msg1, что</w:t>
      </w:r>
      <w:r>
        <w:t xml:space="preserve"> </w:t>
      </w:r>
      <w:r>
        <w:t xml:space="preserve">позволило мне проверить поведение программы при изменении данных.</w:t>
      </w:r>
    </w:p>
    <w:p>
      <w:pPr>
        <w:pStyle w:val="CaptionedFigure"/>
      </w:pPr>
      <w:bookmarkStart w:id="75" w:name="fig:013"/>
      <w:r>
        <w:drawing>
          <wp:inline>
            <wp:extent cx="5334000" cy="3206626"/>
            <wp:effectExtent b="0" l="0" r="0" t="0"/>
            <wp:docPr descr="Рис. 13: Вывод значения регистр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Также, с помощью команды set, я изменяла значение регистра ebx на нужное значение,</w:t>
      </w:r>
      <w:r>
        <w:t xml:space="preserve"> </w:t>
      </w:r>
      <w:r>
        <w:t xml:space="preserve">чтобы проверить влияние такой модификации на выполнение программы.</w:t>
      </w:r>
    </w:p>
    <w:p>
      <w:pPr>
        <w:pStyle w:val="CaptionedFigure"/>
      </w:pPr>
      <w:bookmarkStart w:id="79" w:name="fig:014"/>
      <w:r>
        <w:drawing>
          <wp:inline>
            <wp:extent cx="5334000" cy="3171427"/>
            <wp:effectExtent b="0" l="0" r="0" t="0"/>
            <wp:docPr descr="Рис. 14: Вывод значения регистр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Для выполнения лабораторной работы, я решила использовать файл lab8-2.asm,</w:t>
      </w:r>
      <w:r>
        <w:t xml:space="preserve"> </w:t>
      </w:r>
      <w:r>
        <w:t xml:space="preserve">который был создан в процессе выполнения предыдущей лабораторной работы №8.</w:t>
      </w:r>
      <w:r>
        <w:t xml:space="preserve"> </w:t>
      </w:r>
      <w:r>
        <w:t xml:space="preserve">Этот файл содержит программу, которая выводит аргументы командной строки.</w:t>
      </w:r>
      <w:r>
        <w:t xml:space="preserve"> </w:t>
      </w:r>
      <w:r>
        <w:t xml:space="preserve">Для начала, я скопировала этот файл и создала исполняемый файл из скопированного</w:t>
      </w:r>
      <w:r>
        <w:t xml:space="preserve"> </w:t>
      </w:r>
      <w:r>
        <w:t xml:space="preserve">исходного файла.</w:t>
      </w:r>
    </w:p>
    <w:p>
      <w:pPr>
        <w:pStyle w:val="BodyText"/>
      </w:pPr>
      <w:r>
        <w:t xml:space="preserve">Для загрузки программы с аргументами в отладчик GDB, я использовала ключ –args</w:t>
      </w:r>
      <w:r>
        <w:t xml:space="preserve"> </w:t>
      </w:r>
      <w:r>
        <w:t xml:space="preserve">и загрузила исполняемый файл в отладчик с указанными аргументами. Затем,</w:t>
      </w:r>
      <w:r>
        <w:t xml:space="preserve"> </w:t>
      </w:r>
      <w:r>
        <w:t xml:space="preserve">установила точку останова перед первой инструкцией программы и запустила ее.</w:t>
      </w:r>
    </w:p>
    <w:p>
      <w:pPr>
        <w:pStyle w:val="BodyText"/>
      </w:pPr>
      <w:r>
        <w:t xml:space="preserve">В процессе отладки, я обратила внимание на адрес вершины стека, который</w:t>
      </w:r>
      <w:r>
        <w:t xml:space="preserve"> </w:t>
      </w:r>
      <w:r>
        <w:t xml:space="preserve">хранится в регистре esp. По этому адресу, обнаружила число, указывающее</w:t>
      </w:r>
      <w:r>
        <w:t xml:space="preserve"> </w:t>
      </w:r>
      <w:r>
        <w:t xml:space="preserve">количество аргументов командной строки. В данном случае, количество аргументов</w:t>
      </w:r>
      <w:r>
        <w:t xml:space="preserve"> </w:t>
      </w:r>
      <w:r>
        <w:t xml:space="preserve">равно 5, включая имя программы lab9-3 и 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Далее, я просмотрела остальные позиции стека. По адресу [esp+4], нашла адрес</w:t>
      </w:r>
      <w:r>
        <w:t xml:space="preserve"> </w:t>
      </w:r>
      <w:r>
        <w:t xml:space="preserve">в памяти, где располагается имя программы. По адресу [esp+8] хранится адрес</w:t>
      </w:r>
      <w:r>
        <w:t xml:space="preserve"> </w:t>
      </w:r>
      <w:r>
        <w:t xml:space="preserve">первого аргумента, по адресу [esp+12] - второго, и так далее.</w:t>
      </w:r>
      <w:r>
        <w:t xml:space="preserve"> </w:t>
      </w:r>
      <w:r>
        <w:t xml:space="preserve">Шаг изменения адреса равен 4 байта, так как каждый следующий адрес</w:t>
      </w:r>
      <w:r>
        <w:t xml:space="preserve"> </w:t>
      </w:r>
      <w:r>
        <w:t xml:space="preserve">на стеке находится на расстоянии 4 байт от предыдущего</w:t>
      </w:r>
      <w:r>
        <w:t xml:space="preserve"> </w:t>
      </w:r>
      <w:r>
        <w:t xml:space="preserve">([esp+4], [esp+8], [esp+12]).</w:t>
      </w:r>
    </w:p>
    <w:p>
      <w:pPr>
        <w:pStyle w:val="CaptionedFigure"/>
      </w:pPr>
      <w:bookmarkStart w:id="83" w:name="fig:015"/>
      <w:r>
        <w:drawing>
          <wp:inline>
            <wp:extent cx="5334000" cy="3925620"/>
            <wp:effectExtent b="0" l="0" r="0" t="0"/>
            <wp:docPr descr="Рис. 15: Вывод значения регистр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Вывод значения регистра</w:t>
      </w:r>
    </w:p>
    <w:bookmarkEnd w:id="84"/>
    <w:bookmarkStart w:id="109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переписала программу из лабораторной работы №8, задание №1,</w:t>
      </w:r>
      <w:r>
        <w:t xml:space="preserve"> </w:t>
      </w:r>
      <w:r>
        <w:t xml:space="preserve">чтобы реализовать вычисление значения функции f(x) как подпрограмму.</w:t>
      </w:r>
    </w:p>
    <w:p>
      <w:pPr>
        <w:pStyle w:val="CaptionedFigure"/>
      </w:pPr>
      <w:bookmarkStart w:id="88" w:name="fig:016"/>
      <w:r>
        <w:drawing>
          <wp:inline>
            <wp:extent cx="4706753" cy="6930189"/>
            <wp:effectExtent b="0" l="0" r="0" t="0"/>
            <wp:docPr descr="Рис. 16: Редактирование файла prog-1.asm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693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Редактирование файла prog-1.asm</w:t>
      </w:r>
    </w:p>
    <w:p>
      <w:pPr>
        <w:pStyle w:val="CaptionedFigure"/>
      </w:pPr>
      <w:bookmarkStart w:id="92" w:name="fig:017"/>
      <w:r>
        <w:drawing>
          <wp:inline>
            <wp:extent cx="5334000" cy="1380388"/>
            <wp:effectExtent b="0" l="0" r="0" t="0"/>
            <wp:docPr descr="Рис. 17: Тестирование программы prog-1.asm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Тестирование программы prog-1.asm</w:t>
      </w:r>
    </w:p>
    <w:p>
      <w:pPr>
        <w:pStyle w:val="BodyText"/>
      </w:pPr>
      <w:r>
        <w:t xml:space="preserve">Приведенный ниже код представляет программу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</w:p>
    <w:p>
      <w:pPr>
        <w:pStyle w:val="BodyText"/>
      </w:pPr>
      <w:r>
        <w:t xml:space="preserve">Я провела анализ изменений значений регистров с помощью отладчика GDB</w:t>
      </w:r>
      <w:r>
        <w:t xml:space="preserve"> </w:t>
      </w:r>
      <w:r>
        <w:t xml:space="preserve">и обнаружила ошибку: перепутан порядок аргументов у инструкции add.</w:t>
      </w:r>
      <w:r>
        <w:t xml:space="preserve"> </w:t>
      </w:r>
      <w:r>
        <w:t xml:space="preserve">Также заметила, что по окончании работы программы в регистр edi передается</w:t>
      </w:r>
      <w:r>
        <w:t xml:space="preserve"> </w:t>
      </w:r>
      <w:r>
        <w:t xml:space="preserve">значение ebx вместо eax.</w:t>
      </w:r>
    </w:p>
    <w:p>
      <w:pPr>
        <w:pStyle w:val="CaptionedFigure"/>
      </w:pPr>
      <w:bookmarkStart w:id="96" w:name="fig:018"/>
      <w:r>
        <w:drawing>
          <wp:inline>
            <wp:extent cx="4215865" cy="4273616"/>
            <wp:effectExtent b="0" l="0" r="0" t="0"/>
            <wp:docPr descr="Рис. 18: Код с ошибкой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65" cy="4273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100" w:name="fig:019"/>
      <w:r>
        <w:drawing>
          <wp:inline>
            <wp:extent cx="5334000" cy="3174506"/>
            <wp:effectExtent b="0" l="0" r="0" t="0"/>
            <wp:docPr descr="Рис. 19: Отладка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4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Я внесла необходимые исправления в код программы, учитывая перепутанный</w:t>
      </w:r>
      <w:r>
        <w:t xml:space="preserve"> </w:t>
      </w:r>
      <w:r>
        <w:t xml:space="preserve">порядок аргументов у инструкции add и правильную передачу значения в регистр</w:t>
      </w:r>
      <w:r>
        <w:t xml:space="preserve"> </w:t>
      </w:r>
      <w:r>
        <w:t xml:space="preserve">edi по окончании работы программы. Это позволило исправить ошибку и получить</w:t>
      </w:r>
      <w:r>
        <w:t xml:space="preserve"> </w:t>
      </w:r>
      <w:r>
        <w:t xml:space="preserve">правильный результат вычисления выражения.</w:t>
      </w:r>
    </w:p>
    <w:p>
      <w:pPr>
        <w:pStyle w:val="CaptionedFigure"/>
      </w:pPr>
      <w:bookmarkStart w:id="104" w:name="fig:020"/>
      <w:r>
        <w:drawing>
          <wp:inline>
            <wp:extent cx="3917482" cy="4071486"/>
            <wp:effectExtent b="0" l="0" r="0" t="0"/>
            <wp:docPr descr="Рис. 20: Код исправлен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82" cy="407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8" w:name="fig:021"/>
      <w:r>
        <w:drawing>
          <wp:inline>
            <wp:extent cx="5334000" cy="3219061"/>
            <wp:effectExtent b="0" l="0" r="0" t="0"/>
            <wp:docPr descr="Рис. 21: Проверка работы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21: Проверка работы</w:t>
      </w:r>
    </w:p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Абдулфазова Лейла Али гызы</dc:creator>
  <dc:language>ru-RU</dc:language>
  <cp:keywords/>
  <dcterms:created xsi:type="dcterms:W3CDTF">2023-12-07T09:42:31Z</dcterms:created>
  <dcterms:modified xsi:type="dcterms:W3CDTF">2023-12-07T09:42:31Z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 и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