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0D90" w:rsidRPr="009E16FA" w:rsidRDefault="00562C01" w:rsidP="009E16FA">
      <w:pPr>
        <w:spacing w:line="360" w:lineRule="auto"/>
        <w:rPr>
          <w:rFonts w:ascii="Times New Roman" w:hAnsi="Times New Roman" w:cs="Times New Roman"/>
          <w:b/>
        </w:rPr>
      </w:pPr>
      <w:r w:rsidRPr="009E16FA">
        <w:rPr>
          <w:rFonts w:ascii="Times New Roman" w:hAnsi="Times New Roman" w:cs="Times New Roman"/>
          <w:b/>
        </w:rPr>
        <w:t>Global Station Papa Array Flanking Subsurface Mooring A &amp; B Oxygen</w:t>
      </w:r>
      <w:r w:rsidR="00D67F18" w:rsidRPr="009E16FA">
        <w:rPr>
          <w:rFonts w:ascii="Times New Roman" w:hAnsi="Times New Roman" w:cs="Times New Roman"/>
          <w:b/>
        </w:rPr>
        <w:t xml:space="preserve"> (O</w:t>
      </w:r>
      <w:r w:rsidR="00D67F18" w:rsidRPr="009E16FA">
        <w:rPr>
          <w:rFonts w:ascii="Times New Roman" w:hAnsi="Times New Roman" w:cs="Times New Roman"/>
          <w:b/>
          <w:vertAlign w:val="subscript"/>
        </w:rPr>
        <w:t>2</w:t>
      </w:r>
      <w:r w:rsidR="00D67F18" w:rsidRPr="009E16FA">
        <w:rPr>
          <w:rFonts w:ascii="Times New Roman" w:hAnsi="Times New Roman" w:cs="Times New Roman"/>
          <w:b/>
        </w:rPr>
        <w:t>)</w:t>
      </w:r>
      <w:r w:rsidRPr="009E16FA">
        <w:rPr>
          <w:rFonts w:ascii="Times New Roman" w:hAnsi="Times New Roman" w:cs="Times New Roman"/>
          <w:b/>
        </w:rPr>
        <w:t xml:space="preserve"> Data Quality Report</w:t>
      </w:r>
    </w:p>
    <w:p w:rsidR="00562C01" w:rsidRPr="009E16FA" w:rsidRDefault="00562C01" w:rsidP="009E16FA">
      <w:pPr>
        <w:spacing w:line="360" w:lineRule="auto"/>
        <w:rPr>
          <w:rFonts w:ascii="Times New Roman" w:hAnsi="Times New Roman" w:cs="Times New Roman"/>
        </w:rPr>
      </w:pPr>
      <w:r w:rsidRPr="009E16FA">
        <w:rPr>
          <w:rFonts w:ascii="Times New Roman" w:hAnsi="Times New Roman" w:cs="Times New Roman"/>
          <w:b/>
        </w:rPr>
        <w:t>Evaluation Date</w:t>
      </w:r>
      <w:r w:rsidRPr="009E16FA">
        <w:rPr>
          <w:rFonts w:ascii="Times New Roman" w:hAnsi="Times New Roman" w:cs="Times New Roman"/>
        </w:rPr>
        <w:t>: 8/3/2018</w:t>
      </w:r>
    </w:p>
    <w:p w:rsidR="00562C01" w:rsidRDefault="00562C01" w:rsidP="009E16FA">
      <w:pPr>
        <w:spacing w:line="360" w:lineRule="auto"/>
        <w:rPr>
          <w:rFonts w:ascii="Times New Roman" w:hAnsi="Times New Roman" w:cs="Times New Roman"/>
        </w:rPr>
      </w:pPr>
      <w:r w:rsidRPr="009E16FA">
        <w:rPr>
          <w:rFonts w:ascii="Times New Roman" w:hAnsi="Times New Roman" w:cs="Times New Roman"/>
          <w:b/>
        </w:rPr>
        <w:t>Evaluator</w:t>
      </w:r>
      <w:r w:rsidRPr="009E16FA">
        <w:rPr>
          <w:rFonts w:ascii="Times New Roman" w:hAnsi="Times New Roman" w:cs="Times New Roman"/>
        </w:rPr>
        <w:t>: Bo Yang</w:t>
      </w:r>
    </w:p>
    <w:p w:rsidR="0006500B" w:rsidRPr="009E16FA" w:rsidRDefault="0006500B" w:rsidP="009E16FA">
      <w:pPr>
        <w:spacing w:line="360" w:lineRule="auto"/>
        <w:rPr>
          <w:rFonts w:ascii="Times New Roman" w:hAnsi="Times New Roman" w:cs="Times New Roman"/>
        </w:rPr>
      </w:pPr>
    </w:p>
    <w:p w:rsidR="00793011" w:rsidRPr="009E16FA" w:rsidRDefault="001B26CB" w:rsidP="009E16FA">
      <w:pPr>
        <w:spacing w:line="360" w:lineRule="auto"/>
        <w:rPr>
          <w:rFonts w:ascii="Times New Roman" w:hAnsi="Times New Roman" w:cs="Times New Roman"/>
          <w:b/>
        </w:rPr>
      </w:pPr>
      <w:r w:rsidRPr="009E16FA">
        <w:rPr>
          <w:rFonts w:ascii="Times New Roman" w:hAnsi="Times New Roman" w:cs="Times New Roman"/>
          <w:b/>
        </w:rPr>
        <w:t>Background</w:t>
      </w:r>
    </w:p>
    <w:p w:rsidR="00A66E2F" w:rsidRPr="009E16FA" w:rsidRDefault="001B26CB" w:rsidP="009E16FA">
      <w:pPr>
        <w:spacing w:line="360" w:lineRule="auto"/>
        <w:ind w:firstLine="720"/>
        <w:rPr>
          <w:rFonts w:ascii="Times New Roman" w:hAnsi="Times New Roman" w:cs="Times New Roman"/>
          <w:lang w:val="en-CA"/>
        </w:rPr>
      </w:pPr>
      <w:r w:rsidRPr="009E16FA">
        <w:rPr>
          <w:rFonts w:ascii="Times New Roman" w:hAnsi="Times New Roman" w:cs="Times New Roman"/>
          <w:lang w:val="en-CA"/>
        </w:rPr>
        <w:t xml:space="preserve">Ocean Station Papa (OSP), </w:t>
      </w:r>
      <w:r w:rsidR="00136021" w:rsidRPr="009E16FA">
        <w:rPr>
          <w:rFonts w:ascii="Times New Roman" w:hAnsi="Times New Roman" w:cs="Times New Roman"/>
          <w:lang w:val="en-CA"/>
        </w:rPr>
        <w:t xml:space="preserve">is </w:t>
      </w:r>
      <w:r w:rsidRPr="009E16FA">
        <w:rPr>
          <w:rFonts w:ascii="Times New Roman" w:hAnsi="Times New Roman" w:cs="Times New Roman"/>
          <w:lang w:val="en-CA"/>
        </w:rPr>
        <w:t>located in the subarctic northeast Pacific Ocean (roughly at 145</w:t>
      </w:r>
      <w:r w:rsidRPr="009E16FA">
        <w:rPr>
          <w:rFonts w:ascii="Times New Roman" w:hAnsi="Times New Roman" w:cs="Times New Roman"/>
          <w:vertAlign w:val="superscript"/>
          <w:lang w:val="en-CA"/>
        </w:rPr>
        <w:t>o</w:t>
      </w:r>
      <w:r w:rsidRPr="009E16FA">
        <w:rPr>
          <w:rFonts w:ascii="Times New Roman" w:hAnsi="Times New Roman" w:cs="Times New Roman"/>
          <w:lang w:val="en-CA"/>
        </w:rPr>
        <w:t>W, 50</w:t>
      </w:r>
      <w:r w:rsidRPr="009E16FA">
        <w:rPr>
          <w:rFonts w:ascii="Times New Roman" w:hAnsi="Times New Roman" w:cs="Times New Roman"/>
          <w:vertAlign w:val="superscript"/>
          <w:lang w:val="en-CA"/>
        </w:rPr>
        <w:t>o</w:t>
      </w:r>
      <w:r w:rsidRPr="009E16FA">
        <w:rPr>
          <w:rFonts w:ascii="Times New Roman" w:hAnsi="Times New Roman" w:cs="Times New Roman"/>
          <w:lang w:val="en-CA"/>
        </w:rPr>
        <w:t xml:space="preserve">N), where repeat hydrographic cruises have been carried out since 1981 by Fisheries and Oceans Canada </w:t>
      </w:r>
      <w:r w:rsidR="001B4897" w:rsidRPr="009E16FA">
        <w:rPr>
          <w:rFonts w:ascii="Times New Roman" w:hAnsi="Times New Roman" w:cs="Times New Roman"/>
          <w:lang w:val="en-CA"/>
        </w:rPr>
        <w:fldChar w:fldCharType="begin" w:fldLock="1"/>
      </w:r>
      <w:r w:rsidR="001B71EA">
        <w:rPr>
          <w:rFonts w:ascii="Times New Roman" w:hAnsi="Times New Roman" w:cs="Times New Roman"/>
          <w:lang w:val="en-CA"/>
        </w:rPr>
        <w:instrText>ADDIN CSL_CITATION { "citationItems" : [ { "id" : "ITEM-1", "itemData" : { "DOI" : "10.1016/j.pocean.2007.08.005", "ISSN" : "00796611", "abstract" : "This short article summarises the origins of observations at Ocean Station Papa, the evolution into Line P and the subsequent history of observations along that line.", "author" : [ { "dropping-particle" : "", "family" : "Freeland", "given" : "Howard", "non-dropping-particle" : "", "parse-names" : false, "suffix" : "" } ], "container-title" : "Progress in Oceanography", "id" : "ITEM-1", "issue" : "2", "issued" : { "date-parts" : [ [ "2007", "10" ] ] }, "page" : "120-125", "title" : "A short history of Ocean Station Papa and Line P", "type" : "article-journal", "volume" : "75" }, "uris" : [ "http://www.mendeley.com/documents/?uuid=fafc1ae4-8072-48ca-9da3-5cac4b3d2713" ] } ], "mendeley" : { "formattedCitation" : "(Freeland 2007)", "plainTextFormattedCitation" : "(Freeland 2007)", "previouslyFormattedCitation" : "(Freeland, 2007)" }, "properties" : { "noteIndex" : 0 }, "schema" : "https://github.com/citation-style-language/schema/raw/master/csl-citation.json" }</w:instrText>
      </w:r>
      <w:r w:rsidR="001B4897" w:rsidRPr="009E16FA">
        <w:rPr>
          <w:rFonts w:ascii="Times New Roman" w:hAnsi="Times New Roman" w:cs="Times New Roman"/>
          <w:lang w:val="en-CA"/>
        </w:rPr>
        <w:fldChar w:fldCharType="separate"/>
      </w:r>
      <w:r w:rsidR="001B71EA" w:rsidRPr="001B71EA">
        <w:rPr>
          <w:rFonts w:ascii="Times New Roman" w:hAnsi="Times New Roman" w:cs="Times New Roman"/>
          <w:noProof/>
          <w:lang w:val="en-CA"/>
        </w:rPr>
        <w:t>(Freeland 2007)</w:t>
      </w:r>
      <w:r w:rsidR="001B4897" w:rsidRPr="009E16FA">
        <w:rPr>
          <w:rFonts w:ascii="Times New Roman" w:hAnsi="Times New Roman" w:cs="Times New Roman"/>
          <w:lang w:val="en-CA"/>
        </w:rPr>
        <w:fldChar w:fldCharType="end"/>
      </w:r>
      <w:r w:rsidRPr="009E16FA">
        <w:rPr>
          <w:rFonts w:ascii="Times New Roman" w:hAnsi="Times New Roman" w:cs="Times New Roman"/>
          <w:lang w:val="en-CA"/>
        </w:rPr>
        <w:t xml:space="preserve">. </w:t>
      </w:r>
      <w:r w:rsidR="004163E5" w:rsidRPr="009E16FA">
        <w:rPr>
          <w:rFonts w:ascii="Times New Roman" w:hAnsi="Times New Roman" w:cs="Times New Roman"/>
          <w:lang w:val="en-CA"/>
        </w:rPr>
        <w:t xml:space="preserve">A NOAA surface mooring has been deployed at OSP since 2007, for physical and biogeochemical measurements </w:t>
      </w:r>
      <w:r w:rsidR="001B4897" w:rsidRPr="009E16FA">
        <w:rPr>
          <w:rFonts w:ascii="Times New Roman" w:hAnsi="Times New Roman" w:cs="Times New Roman"/>
          <w:lang w:val="en-CA"/>
        </w:rPr>
        <w:fldChar w:fldCharType="begin" w:fldLock="1"/>
      </w:r>
      <w:r w:rsidR="001B71EA">
        <w:rPr>
          <w:rFonts w:ascii="Times New Roman" w:hAnsi="Times New Roman" w:cs="Times New Roman"/>
          <w:lang w:val="en-CA"/>
        </w:rPr>
        <w:instrText>ADDIN CSL_CITATION { "citationItems" : [ { "id" : "ITEM-1", "itemData" : { "ISBN" : "0967-0637", "author" : [ { "dropping-particle" : "", "family" : "Emerson", "given" : "Steven", "non-dropping-particle" : "", "parse-names" : false, "suffix" : "" }, { "dropping-particle" : "", "family" : "Stump", "given" : "Charles", "non-dropping-particle" : "", "parse-names" : false, "suffix" : "" } ], "container-title" : "Deep Sea Research Part I: Oceanographic Research Papers", "id" : "ITEM-1", "issue" : "10", "issued" : { "date-parts" : [ [ "2010" ] ] }, "page" : "1255-1265", "title" : "Net biological oxygen production in the ocean\u2014II: Remote in situ measurements of O 2 and N 2 in subarctic pacific surface waters", "type" : "article-journal", "volume" : "57" }, "uris" : [ "http://www.mendeley.com/documents/?uuid=c4ab003e-fca8-4b82-b5fa-e9a262e6140e" ] }, { "id" : "ITEM-2", "itemData" : { "DOI" : "10.1029/2010GB003924", "ISSN" : "08866236", "author" : [ { "dropping-particle" : "", "family" : "Emerson", "given" : "Steven", "non-dropping-particle" : "", "parse-names" : false, "suffix" : "" }, { "dropping-particle" : "", "family" : "Sabine", "given" : "Christopher", "non-dropping-particle" : "", "parse-names" : false, "suffix" : "" }, { "dropping-particle" : "", "family" : "Cronin", "given" : "Meghan F.", "non-dropping-particle" : "", "parse-names" : false, "suffix" : "" }, { "dropping-particle" : "", "family" : "Feely", "given" : "Richard", "non-dropping-particle" : "", "parse-names" : false, "suffix" : "" }, { "dropping-particle" : "", "family" : "Cullison Gray", "given" : "Sarah E.", "non-dropping-particle" : "", "parse-names" : false, "suffix" : "" }, { "dropping-particle" : "", "family" : "DeGrandpre", "given" : "Mike", "non-dropping-particle" : "", "parse-names" : false, "suffix" : "" } ], "container-title" : "Global Biogeochemical Cycles", "id" : "ITEM-2", "issue" : "3", "issued" : { "date-parts" : [ [ "2011", "9", "16" ] ] }, "page" : "n/a-n/a", "title" : "Quantifying the flux of CaCO 3 and organic carbon from the surface ocean using in situ measurements of O 2 , N 2 , pCO 2 , and pH", "type" : "article-journal", "volume" : "25" }, "uris" : [ "http://www.mendeley.com/documents/?uuid=2a5bb07d-b894-4f21-8c19-e96e133cd48c" ] }, { "id" : "ITEM-3", "itemData" : { "DOI" : "10.1002/2015GB005205", "ISSN" : "08866236", "author" : [ { "dropping-particle" : "", "family" : "Fassbender", "given" : "Andrea J.", "non-dropping-particle" : "", "parse-names" : false, "suffix" : "" }, { "dropping-particle" : "", "family" : "Sabine", "given" : "Christopher L.", "non-dropping-particle" : "", "parse-names" : false, "suffix" : "" }, { "dropping-particle" : "", "family" : "Cronin", "given" : "Meghan F.", "non-dropping-particle" : "", "parse-names" : false, "suffix" : "" } ], "container-title" : "Global Biogeochemical Cycles", "id" : "ITEM-3", "issue" : "2", "issued" : { "date-parts" : [ [ "2016", "2", "20" ] ] }, "page" : "250-267", "title" : "Net community production and calcification from 7\u2009years of NOAA Station Papa Mooring measurements", "type" : "article-journal", "volume" : "30" }, "uris" : [ "http://www.mendeley.com/documents/?uuid=1458754c-4b0d-42d7-b1d0-5ac6ee200f51" ] }, { "id" : "ITEM-4", "itemData" : { "ISBN" : "2169-9291", "author" : [ { "dropping-particle" : "", "family" : "Cronin", "given" : "Meghan F", "non-dropping-particle" : "", "parse-names" : false, "suffix" : "" }, { "dropping-particle" : "", "family" : "Pelland", "given" : "Noel A", "non-dropping-particle" : "", "parse-names" : false, "suffix" : "" }, { "dropping-particle" : "", "family" : "Emerson", "given" : "Steven R", "non-dropping-particle" : "", "parse-names" : false, "suffix" : "" }, { "dropping-particle" : "", "family" : "Crawford", "given" : "William R", "non-dropping-particle" : "", "parse-names" : false, "suffix" : "" } ], "container-title" : "Journal of Geophysical Research: Oceans", "id" : "ITEM-4", "issue" : "11", "issued" : { "date-parts" : [ [ "2015" ] ] }, "page" : "7346-7362", "title" : "Estimating diffusivity from the mixed layer heat and salt balances in the North Pacific", "type" : "article-journal", "volume" : "120" }, "uris" : [ "http://www.mendeley.com/documents/?uuid=8b70ad6f-aa98-4a6d-94fe-1a6853d6eb9d" ] } ], "mendeley" : { "formattedCitation" : "(Emerson and Stump 2010; Emerson et al. 2011; Cronin et al. 2015; Fassbender et al. 2016)", "manualFormatting" : "(Emerson et al. 2011; Cronin et al. 2015; Fassbender et al. 2016)", "plainTextFormattedCitation" : "(Emerson and Stump 2010; Emerson et al. 2011; Cronin et al. 2015; Fassbender et al. 2016)", "previouslyFormattedCitation" : "(Cronin, Pelland, Emerson, &amp; Crawford, 2015; Emerson et al., 2011; Emerson &amp; Stump, 2010; Fassbender, Sabine, &amp; Cronin, 2016)" }, "properties" : { "noteIndex" : 0 }, "schema" : "https://github.com/citation-style-language/schema/raw/master/csl-citation.json" }</w:instrText>
      </w:r>
      <w:r w:rsidR="001B4897" w:rsidRPr="009E16FA">
        <w:rPr>
          <w:rFonts w:ascii="Times New Roman" w:hAnsi="Times New Roman" w:cs="Times New Roman"/>
          <w:lang w:val="en-CA"/>
        </w:rPr>
        <w:fldChar w:fldCharType="separate"/>
      </w:r>
      <w:r w:rsidR="004163E5" w:rsidRPr="009E16FA">
        <w:rPr>
          <w:rFonts w:ascii="Times New Roman" w:hAnsi="Times New Roman" w:cs="Times New Roman"/>
          <w:noProof/>
          <w:lang w:val="en-CA"/>
        </w:rPr>
        <w:t>(Emerson et al. 2011; Cronin et al. 2015; Fassbender et al. 2016)</w:t>
      </w:r>
      <w:r w:rsidR="001B4897" w:rsidRPr="009E16FA">
        <w:rPr>
          <w:rFonts w:ascii="Times New Roman" w:hAnsi="Times New Roman" w:cs="Times New Roman"/>
          <w:lang w:val="en-CA"/>
        </w:rPr>
        <w:fldChar w:fldCharType="end"/>
      </w:r>
      <w:r w:rsidR="004163E5" w:rsidRPr="009E16FA">
        <w:rPr>
          <w:rFonts w:ascii="Times New Roman" w:hAnsi="Times New Roman" w:cs="Times New Roman"/>
          <w:lang w:val="en-CA"/>
        </w:rPr>
        <w:t xml:space="preserve">. A Special Oxygen Sensor Argo float (SOS-Argo F8397, WMO # 5903743) was deployed </w:t>
      </w:r>
      <w:r w:rsidR="00136021" w:rsidRPr="009E16FA">
        <w:rPr>
          <w:rFonts w:ascii="Times New Roman" w:hAnsi="Times New Roman" w:cs="Times New Roman"/>
          <w:lang w:val="en-CA"/>
        </w:rPr>
        <w:t xml:space="preserve">by University of Washington (UW) </w:t>
      </w:r>
      <w:r w:rsidR="004163E5" w:rsidRPr="009E16FA">
        <w:rPr>
          <w:rFonts w:ascii="Times New Roman" w:hAnsi="Times New Roman" w:cs="Times New Roman"/>
          <w:lang w:val="en-CA"/>
        </w:rPr>
        <w:t xml:space="preserve">at OSP from June 2012 to June 2016. </w:t>
      </w:r>
      <w:r w:rsidR="00136021" w:rsidRPr="009E16FA">
        <w:rPr>
          <w:rFonts w:ascii="Times New Roman" w:hAnsi="Times New Roman" w:cs="Times New Roman"/>
          <w:lang w:val="en-CA"/>
        </w:rPr>
        <w:t>T</w:t>
      </w:r>
      <w:r w:rsidR="004163E5" w:rsidRPr="009E16FA">
        <w:rPr>
          <w:rFonts w:ascii="Times New Roman" w:hAnsi="Times New Roman" w:cs="Times New Roman"/>
          <w:lang w:val="en-CA"/>
        </w:rPr>
        <w:t xml:space="preserve">his float was designed to have an air-calibration mechanism </w:t>
      </w:r>
      <w:r w:rsidR="001B4897" w:rsidRPr="009E16FA">
        <w:rPr>
          <w:rFonts w:ascii="Times New Roman" w:hAnsi="Times New Roman" w:cs="Times New Roman"/>
          <w:lang w:val="en-CA"/>
        </w:rPr>
        <w:fldChar w:fldCharType="begin" w:fldLock="1"/>
      </w:r>
      <w:r w:rsidR="001B71EA">
        <w:rPr>
          <w:rFonts w:ascii="Times New Roman" w:hAnsi="Times New Roman" w:cs="Times New Roman"/>
          <w:lang w:val="en-CA"/>
        </w:rPr>
        <w:instrText>ADDIN CSL_CITATION { "citationItems" : [ { "id" : "ITEM-1", "itemData" : { "ISBN" : "1541-5856", "author" : [ { "dropping-particle" : "", "family" : "Bushinsky", "given" : "Seth M", "non-dropping-particle" : "", "parse-names" : false, "suffix" : "" }, { "dropping-particle" : "", "family" : "Emerson", "given" : "Steven R", "non-dropping-particle" : "", "parse-names" : false, "suffix" : "" }, { "dropping-particle" : "", "family" : "Riser", "given" : "Stephen C", "non-dropping-particle" : "", "parse-names" : false, "suffix" : "" }, { "dropping-particle" : "", "family" : "Swift", "given" : "Dana D", "non-dropping-particle" : "", "parse-names" : false, "suffix" : "" } ], "container-title" : "Limnology and Oceanography: Methods", "id" : "ITEM-1", "issued" : { "date-parts" : [ [ "2016" ] ] }, "title" : "Accurate oxygen measurements on modified Argo floats using in situ air calibrations", "type" : "article-journal" }, "uris" : [ "http://www.mendeley.com/documents/?uuid=b64c4738-2dd7-446f-bae8-a1b7acc2f445" ] } ], "mendeley" : { "formattedCitation" : "(Bushinsky et al. 2016)", "plainTextFormattedCitation" : "(Bushinsky et al. 2016)", "previouslyFormattedCitation" : "(Bushinsky, Emerson, Riser, &amp; Swift, 2016)" }, "properties" : { "noteIndex" : 0 }, "schema" : "https://github.com/citation-style-language/schema/raw/master/csl-citation.json" }</w:instrText>
      </w:r>
      <w:r w:rsidR="001B4897" w:rsidRPr="009E16FA">
        <w:rPr>
          <w:rFonts w:ascii="Times New Roman" w:hAnsi="Times New Roman" w:cs="Times New Roman"/>
          <w:lang w:val="en-CA"/>
        </w:rPr>
        <w:fldChar w:fldCharType="separate"/>
      </w:r>
      <w:r w:rsidR="001B71EA" w:rsidRPr="001B71EA">
        <w:rPr>
          <w:rFonts w:ascii="Times New Roman" w:hAnsi="Times New Roman" w:cs="Times New Roman"/>
          <w:noProof/>
          <w:lang w:val="en-CA"/>
        </w:rPr>
        <w:t>(Bushinsky et al. 2016)</w:t>
      </w:r>
      <w:r w:rsidR="001B4897" w:rsidRPr="009E16FA">
        <w:rPr>
          <w:rFonts w:ascii="Times New Roman" w:hAnsi="Times New Roman" w:cs="Times New Roman"/>
          <w:lang w:val="en-CA"/>
        </w:rPr>
        <w:fldChar w:fldCharType="end"/>
      </w:r>
      <w:r w:rsidR="00136021" w:rsidRPr="009E16FA">
        <w:rPr>
          <w:rFonts w:ascii="Times New Roman" w:hAnsi="Times New Roman" w:cs="Times New Roman"/>
          <w:lang w:val="en-CA"/>
        </w:rPr>
        <w:t xml:space="preserve"> for its </w:t>
      </w:r>
      <w:proofErr w:type="spellStart"/>
      <w:r w:rsidR="00136021" w:rsidRPr="009E16FA">
        <w:rPr>
          <w:rFonts w:ascii="Times New Roman" w:hAnsi="Times New Roman" w:cs="Times New Roman"/>
          <w:lang w:val="en-CA"/>
        </w:rPr>
        <w:t>Aanderaa</w:t>
      </w:r>
      <w:proofErr w:type="spellEnd"/>
      <w:r w:rsidR="00136021" w:rsidRPr="009E16FA">
        <w:rPr>
          <w:rFonts w:ascii="Times New Roman" w:hAnsi="Times New Roman" w:cs="Times New Roman"/>
          <w:lang w:val="en-CA"/>
        </w:rPr>
        <w:t xml:space="preserve"> 4330 </w:t>
      </w:r>
      <w:proofErr w:type="spellStart"/>
      <w:r w:rsidR="00136021" w:rsidRPr="009E16FA">
        <w:rPr>
          <w:rFonts w:ascii="Times New Roman" w:hAnsi="Times New Roman" w:cs="Times New Roman"/>
          <w:lang w:val="en-CA"/>
        </w:rPr>
        <w:t>optode</w:t>
      </w:r>
      <w:proofErr w:type="spellEnd"/>
      <w:r w:rsidR="00136021" w:rsidRPr="009E16FA">
        <w:rPr>
          <w:rFonts w:ascii="Times New Roman" w:hAnsi="Times New Roman" w:cs="Times New Roman"/>
          <w:lang w:val="en-CA"/>
        </w:rPr>
        <w:t xml:space="preserve"> oxygen</w:t>
      </w:r>
      <w:r w:rsidR="00D67F18" w:rsidRPr="009E16FA">
        <w:rPr>
          <w:rFonts w:ascii="Times New Roman" w:hAnsi="Times New Roman" w:cs="Times New Roman"/>
          <w:lang w:val="en-CA"/>
        </w:rPr>
        <w:t xml:space="preserve"> (O</w:t>
      </w:r>
      <w:r w:rsidR="00D67F18" w:rsidRPr="009E16FA">
        <w:rPr>
          <w:rFonts w:ascii="Times New Roman" w:hAnsi="Times New Roman" w:cs="Times New Roman"/>
          <w:vertAlign w:val="subscript"/>
          <w:lang w:val="en-CA"/>
        </w:rPr>
        <w:t>2</w:t>
      </w:r>
      <w:r w:rsidR="00D67F18" w:rsidRPr="009E16FA">
        <w:rPr>
          <w:rFonts w:ascii="Times New Roman" w:hAnsi="Times New Roman" w:cs="Times New Roman"/>
          <w:lang w:val="en-CA"/>
        </w:rPr>
        <w:t>)</w:t>
      </w:r>
      <w:r w:rsidR="00136021" w:rsidRPr="009E16FA">
        <w:rPr>
          <w:rFonts w:ascii="Times New Roman" w:hAnsi="Times New Roman" w:cs="Times New Roman"/>
          <w:lang w:val="en-CA"/>
        </w:rPr>
        <w:t xml:space="preserve"> sensor</w:t>
      </w:r>
      <w:r w:rsidR="004163E5" w:rsidRPr="009E16FA">
        <w:rPr>
          <w:rFonts w:ascii="Times New Roman" w:hAnsi="Times New Roman" w:cs="Times New Roman"/>
          <w:lang w:val="en-CA"/>
        </w:rPr>
        <w:t xml:space="preserve">, which makes it capable of providing </w:t>
      </w:r>
      <w:r w:rsidR="00136021" w:rsidRPr="009E16FA">
        <w:rPr>
          <w:rFonts w:ascii="Times New Roman" w:hAnsi="Times New Roman" w:cs="Times New Roman"/>
          <w:lang w:val="en-CA"/>
        </w:rPr>
        <w:t xml:space="preserve">the </w:t>
      </w:r>
      <w:r w:rsidR="00D67F18" w:rsidRPr="009E16FA">
        <w:rPr>
          <w:rFonts w:ascii="Times New Roman" w:hAnsi="Times New Roman" w:cs="Times New Roman"/>
          <w:lang w:val="en-CA"/>
        </w:rPr>
        <w:t>O</w:t>
      </w:r>
      <w:r w:rsidR="00D67F18" w:rsidRPr="009E16FA">
        <w:rPr>
          <w:rFonts w:ascii="Times New Roman" w:hAnsi="Times New Roman" w:cs="Times New Roman"/>
          <w:vertAlign w:val="subscript"/>
          <w:lang w:val="en-CA"/>
        </w:rPr>
        <w:t>2</w:t>
      </w:r>
      <w:r w:rsidR="00136021" w:rsidRPr="009E16FA">
        <w:rPr>
          <w:rFonts w:ascii="Times New Roman" w:hAnsi="Times New Roman" w:cs="Times New Roman"/>
          <w:lang w:val="en-CA"/>
        </w:rPr>
        <w:t xml:space="preserve"> measurements</w:t>
      </w:r>
      <w:r w:rsidR="004163E5" w:rsidRPr="009E16FA">
        <w:rPr>
          <w:rFonts w:ascii="Times New Roman" w:hAnsi="Times New Roman" w:cs="Times New Roman"/>
          <w:lang w:val="en-CA"/>
        </w:rPr>
        <w:t xml:space="preserve"> with an accuracy better than ± 0.2 %. This float was operated at a cycle interval of </w:t>
      </w:r>
      <w:r w:rsidR="008358B5">
        <w:rPr>
          <w:rFonts w:ascii="Times New Roman" w:hAnsi="Times New Roman" w:cs="Times New Roman"/>
          <w:lang w:val="en-CA"/>
        </w:rPr>
        <w:t>5 ~ 10</w:t>
      </w:r>
      <w:r w:rsidR="004163E5" w:rsidRPr="009E16FA">
        <w:rPr>
          <w:rFonts w:ascii="Times New Roman" w:hAnsi="Times New Roman" w:cs="Times New Roman"/>
          <w:lang w:val="en-CA"/>
        </w:rPr>
        <w:t xml:space="preserve"> days covering depths from surface to 1800 m, </w:t>
      </w:r>
      <w:r w:rsidR="00136021" w:rsidRPr="009E16FA">
        <w:rPr>
          <w:rFonts w:ascii="Times New Roman" w:hAnsi="Times New Roman" w:cs="Times New Roman"/>
          <w:lang w:val="en-CA"/>
        </w:rPr>
        <w:t xml:space="preserve">with </w:t>
      </w:r>
      <w:r w:rsidR="004163E5" w:rsidRPr="009E16FA">
        <w:rPr>
          <w:rFonts w:ascii="Times New Roman" w:hAnsi="Times New Roman" w:cs="Times New Roman"/>
          <w:lang w:val="en-CA"/>
        </w:rPr>
        <w:t>a vertical resolution of 3</w:t>
      </w:r>
      <w:r w:rsidR="0042290A">
        <w:rPr>
          <w:rFonts w:ascii="Times New Roman" w:hAnsi="Times New Roman" w:cs="Times New Roman"/>
          <w:lang w:val="en-CA"/>
        </w:rPr>
        <w:t xml:space="preserve"> ~ </w:t>
      </w:r>
      <w:r w:rsidR="004163E5" w:rsidRPr="009E16FA">
        <w:rPr>
          <w:rFonts w:ascii="Times New Roman" w:hAnsi="Times New Roman" w:cs="Times New Roman"/>
          <w:lang w:val="en-CA"/>
        </w:rPr>
        <w:t>5 m in the top 200 m of water column</w:t>
      </w:r>
      <w:r w:rsidR="00A66E2F" w:rsidRPr="009E16FA">
        <w:rPr>
          <w:rFonts w:ascii="Times New Roman" w:hAnsi="Times New Roman" w:cs="Times New Roman"/>
          <w:lang w:val="en-CA"/>
        </w:rPr>
        <w:t xml:space="preserve"> (Figure 1). </w:t>
      </w:r>
    </w:p>
    <w:p w:rsidR="00A66E2F" w:rsidRPr="009E16FA" w:rsidRDefault="00A66E2F" w:rsidP="009E16FA">
      <w:pPr>
        <w:spacing w:line="360" w:lineRule="auto"/>
        <w:rPr>
          <w:rFonts w:ascii="Times New Roman" w:hAnsi="Times New Roman" w:cs="Times New Roman"/>
          <w:lang w:val="en-CA"/>
        </w:rPr>
      </w:pPr>
      <w:r w:rsidRPr="009E16FA">
        <w:rPr>
          <w:rFonts w:ascii="Times New Roman" w:hAnsi="Times New Roman" w:cs="Times New Roman"/>
          <w:noProof/>
        </w:rPr>
        <w:drawing>
          <wp:inline distT="0" distB="0" distL="0" distR="0">
            <wp:extent cx="5943600" cy="1580426"/>
            <wp:effectExtent l="19050" t="0" r="0" b="0"/>
            <wp:docPr id="6" name="Picture 1" descr="83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97.jpg"/>
                    <pic:cNvPicPr/>
                  </pic:nvPicPr>
                  <pic:blipFill>
                    <a:blip r:embed="rId5" cstate="print"/>
                    <a:srcRect l="5304" r="4477"/>
                    <a:stretch>
                      <a:fillRect/>
                    </a:stretch>
                  </pic:blipFill>
                  <pic:spPr>
                    <a:xfrm>
                      <a:off x="0" y="0"/>
                      <a:ext cx="5943600" cy="1580426"/>
                    </a:xfrm>
                    <a:prstGeom prst="rect">
                      <a:avLst/>
                    </a:prstGeom>
                  </pic:spPr>
                </pic:pic>
              </a:graphicData>
            </a:graphic>
          </wp:inline>
        </w:drawing>
      </w:r>
    </w:p>
    <w:p w:rsidR="00A66E2F" w:rsidRDefault="00A66E2F" w:rsidP="009E16FA">
      <w:pPr>
        <w:spacing w:line="360" w:lineRule="auto"/>
        <w:rPr>
          <w:rFonts w:ascii="Times New Roman" w:hAnsi="Times New Roman" w:cs="Times New Roman"/>
          <w:lang w:val="en-CA"/>
        </w:rPr>
      </w:pPr>
      <w:proofErr w:type="gramStart"/>
      <w:r w:rsidRPr="009E16FA">
        <w:rPr>
          <w:rFonts w:ascii="Times New Roman" w:hAnsi="Times New Roman" w:cs="Times New Roman"/>
          <w:b/>
          <w:lang w:val="en-CA"/>
        </w:rPr>
        <w:t>Figure 1.</w:t>
      </w:r>
      <w:proofErr w:type="gramEnd"/>
      <w:r w:rsidRPr="009E16FA">
        <w:rPr>
          <w:rFonts w:ascii="Times New Roman" w:hAnsi="Times New Roman" w:cs="Times New Roman"/>
          <w:lang w:val="en-CA"/>
        </w:rPr>
        <w:t xml:space="preserve"> </w:t>
      </w:r>
      <w:proofErr w:type="gramStart"/>
      <w:r w:rsidRPr="009E16FA">
        <w:rPr>
          <w:rFonts w:ascii="Times New Roman" w:hAnsi="Times New Roman" w:cs="Times New Roman"/>
          <w:lang w:val="en-CA"/>
        </w:rPr>
        <w:t>Upper Ocean (0-150 m) oxygen concentration measured by UW SOS-Argo Float F8397 at OSP.</w:t>
      </w:r>
      <w:proofErr w:type="gramEnd"/>
      <w:r w:rsidRPr="009E16FA">
        <w:rPr>
          <w:rFonts w:ascii="Times New Roman" w:hAnsi="Times New Roman" w:cs="Times New Roman"/>
          <w:lang w:val="en-CA"/>
        </w:rPr>
        <w:t xml:space="preserve"> The white solid line indicates the mixed layer depth, which was determined using density criteria </w:t>
      </w:r>
      <w:r w:rsidR="001B4897" w:rsidRPr="009E16FA">
        <w:rPr>
          <w:rFonts w:ascii="Times New Roman" w:hAnsi="Times New Roman" w:cs="Times New Roman"/>
          <w:lang w:val="en-CA"/>
        </w:rPr>
        <w:fldChar w:fldCharType="begin" w:fldLock="1"/>
      </w:r>
      <w:r w:rsidR="001B71EA">
        <w:rPr>
          <w:rFonts w:ascii="Times New Roman" w:hAnsi="Times New Roman" w:cs="Times New Roman"/>
          <w:lang w:val="en-CA"/>
        </w:rPr>
        <w:instrText>ADDIN CSL_CITATION { "citationItems" : [ { "id" : "ITEM-1", "itemData" : { "DOI" : "10.1029/2004JC002378", "ISSN" : "0148-0227", "author" : [ { "dropping-particle" : "", "family" : "Boyer Mont\u00e9gut", "given" : "Cl\u00e9ment", "non-dropping-particle" : "de", "parse-names" : false, "suffix" : "" } ], "container-title" : "Journal of Geophysical Research", "id" : "ITEM-1", "issue" : "C12", "issued" : { "date-parts" : [ [ "2004" ] ] }, "page" : "C12003", "title" : "Mixed layer depth over the global ocean: An examination of profile data and a profile-based climatology", "type" : "article-journal", "volume" : "109" }, "uris" : [ "http://www.mendeley.com/documents/?uuid=7ef1af12-5dc9-4f7e-8869-443c98673b32" ] } ], "mendeley" : { "formattedCitation" : "(de Boyer Mont\u00e9gut 2004)", "plainTextFormattedCitation" : "(de Boyer Mont\u00e9gut 2004)", "previouslyFormattedCitation" : "(de Boyer Mont\u00e9gut, 2004)" }, "properties" : { "noteIndex" : 0 }, "schema" : "https://github.com/citation-style-language/schema/raw/master/csl-citation.json" }</w:instrText>
      </w:r>
      <w:r w:rsidR="001B4897" w:rsidRPr="009E16FA">
        <w:rPr>
          <w:rFonts w:ascii="Times New Roman" w:hAnsi="Times New Roman" w:cs="Times New Roman"/>
          <w:lang w:val="en-CA"/>
        </w:rPr>
        <w:fldChar w:fldCharType="separate"/>
      </w:r>
      <w:r w:rsidR="001B71EA" w:rsidRPr="001B71EA">
        <w:rPr>
          <w:rFonts w:ascii="Times New Roman" w:hAnsi="Times New Roman" w:cs="Times New Roman"/>
          <w:noProof/>
          <w:lang w:val="en-CA"/>
        </w:rPr>
        <w:t>(de Boyer Montégut 2004)</w:t>
      </w:r>
      <w:r w:rsidR="001B4897" w:rsidRPr="009E16FA">
        <w:rPr>
          <w:rFonts w:ascii="Times New Roman" w:hAnsi="Times New Roman" w:cs="Times New Roman"/>
          <w:lang w:val="en-CA"/>
        </w:rPr>
        <w:fldChar w:fldCharType="end"/>
      </w:r>
      <w:r w:rsidRPr="009E16FA">
        <w:rPr>
          <w:rFonts w:ascii="Times New Roman" w:hAnsi="Times New Roman" w:cs="Times New Roman"/>
          <w:lang w:val="en-CA"/>
        </w:rPr>
        <w:t>. The white dash line indicates the depth of 30 m, at which the OOI subsurface moorings were deployed.</w:t>
      </w:r>
    </w:p>
    <w:p w:rsidR="00E47614" w:rsidRPr="009E16FA" w:rsidRDefault="00E47614" w:rsidP="009E16FA">
      <w:pPr>
        <w:spacing w:line="360" w:lineRule="auto"/>
        <w:rPr>
          <w:rFonts w:ascii="Times New Roman" w:hAnsi="Times New Roman" w:cs="Times New Roman"/>
          <w:lang w:val="en-CA"/>
        </w:rPr>
      </w:pPr>
    </w:p>
    <w:p w:rsidR="00A66E2F" w:rsidRPr="009E16FA" w:rsidRDefault="008008A3" w:rsidP="009E16FA">
      <w:pPr>
        <w:spacing w:line="360" w:lineRule="auto"/>
        <w:ind w:firstLine="720"/>
        <w:rPr>
          <w:rFonts w:ascii="Times New Roman" w:hAnsi="Times New Roman" w:cs="Times New Roman"/>
          <w:lang w:val="en-CA"/>
        </w:rPr>
      </w:pPr>
      <w:r w:rsidRPr="009E16FA">
        <w:rPr>
          <w:rFonts w:ascii="Times New Roman" w:hAnsi="Times New Roman" w:cs="Times New Roman"/>
          <w:lang w:val="en-CA"/>
        </w:rPr>
        <w:t xml:space="preserve">The </w:t>
      </w:r>
      <w:r w:rsidR="002403FB" w:rsidRPr="009E16FA">
        <w:rPr>
          <w:rFonts w:ascii="Times New Roman" w:hAnsi="Times New Roman" w:cs="Times New Roman"/>
          <w:lang w:val="en-CA"/>
        </w:rPr>
        <w:t>Ocean Observatories Initiative (</w:t>
      </w:r>
      <w:r w:rsidRPr="009E16FA">
        <w:rPr>
          <w:rFonts w:ascii="Times New Roman" w:hAnsi="Times New Roman" w:cs="Times New Roman"/>
          <w:lang w:val="en-CA"/>
        </w:rPr>
        <w:t>OOI</w:t>
      </w:r>
      <w:r w:rsidR="002403FB" w:rsidRPr="009E16FA">
        <w:rPr>
          <w:rFonts w:ascii="Times New Roman" w:hAnsi="Times New Roman" w:cs="Times New Roman"/>
          <w:lang w:val="en-CA"/>
        </w:rPr>
        <w:t>)</w:t>
      </w:r>
      <w:r w:rsidRPr="009E16FA">
        <w:rPr>
          <w:rFonts w:ascii="Times New Roman" w:hAnsi="Times New Roman" w:cs="Times New Roman"/>
          <w:lang w:val="en-CA"/>
        </w:rPr>
        <w:t xml:space="preserve"> array was established in 2013 </w:t>
      </w:r>
      <w:r w:rsidR="002403FB" w:rsidRPr="009E16FA">
        <w:rPr>
          <w:rFonts w:ascii="Times New Roman" w:hAnsi="Times New Roman" w:cs="Times New Roman"/>
          <w:lang w:val="en-CA"/>
        </w:rPr>
        <w:t xml:space="preserve">at OSP, </w:t>
      </w:r>
      <w:r w:rsidRPr="009E16FA">
        <w:rPr>
          <w:rFonts w:ascii="Times New Roman" w:hAnsi="Times New Roman" w:cs="Times New Roman"/>
          <w:lang w:val="en-CA"/>
        </w:rPr>
        <w:t>with two subsurface moorings (</w:t>
      </w:r>
      <w:r w:rsidR="00A003C0" w:rsidRPr="009E16FA">
        <w:rPr>
          <w:rFonts w:ascii="Times New Roman" w:hAnsi="Times New Roman" w:cs="Times New Roman"/>
          <w:lang w:val="en-CA"/>
        </w:rPr>
        <w:t>GP03FLMA, GP03FLMB</w:t>
      </w:r>
      <w:r w:rsidRPr="009E16FA">
        <w:rPr>
          <w:rFonts w:ascii="Times New Roman" w:hAnsi="Times New Roman" w:cs="Times New Roman"/>
          <w:lang w:val="en-CA"/>
        </w:rPr>
        <w:t xml:space="preserve">) and a profiler mooring (GP02HYPM). </w:t>
      </w:r>
      <w:r w:rsidR="00A66E2F" w:rsidRPr="009E16FA">
        <w:rPr>
          <w:rFonts w:ascii="Times New Roman" w:hAnsi="Times New Roman" w:cs="Times New Roman"/>
          <w:lang w:val="en-CA"/>
        </w:rPr>
        <w:t xml:space="preserve">The locations of </w:t>
      </w:r>
      <w:r w:rsidR="00A66E2F" w:rsidRPr="009E16FA">
        <w:rPr>
          <w:rFonts w:ascii="Times New Roman" w:hAnsi="Times New Roman" w:cs="Times New Roman"/>
          <w:lang w:val="en-CA"/>
        </w:rPr>
        <w:lastRenderedPageBreak/>
        <w:t xml:space="preserve">NOAA surface mooring, OOI Array, and the path of UW Argo float from 2012 to 2016 is presented in Figure 2. The NOAA surface mooring measured </w:t>
      </w:r>
      <w:r w:rsidR="00D67F18" w:rsidRPr="009E16FA">
        <w:rPr>
          <w:rFonts w:ascii="Times New Roman" w:hAnsi="Times New Roman" w:cs="Times New Roman"/>
          <w:lang w:val="en-CA"/>
        </w:rPr>
        <w:t>O</w:t>
      </w:r>
      <w:r w:rsidR="00D67F18" w:rsidRPr="009E16FA">
        <w:rPr>
          <w:rFonts w:ascii="Times New Roman" w:hAnsi="Times New Roman" w:cs="Times New Roman"/>
          <w:vertAlign w:val="subscript"/>
          <w:lang w:val="en-CA"/>
        </w:rPr>
        <w:t>2</w:t>
      </w:r>
      <w:r w:rsidR="00A66E2F" w:rsidRPr="009E16FA">
        <w:rPr>
          <w:rFonts w:ascii="Times New Roman" w:hAnsi="Times New Roman" w:cs="Times New Roman"/>
          <w:lang w:val="en-CA"/>
        </w:rPr>
        <w:t xml:space="preserve"> concentration at ~ 5 m, and the two OOI </w:t>
      </w:r>
      <w:r w:rsidR="002403FB" w:rsidRPr="009E16FA">
        <w:rPr>
          <w:rFonts w:ascii="Times New Roman" w:hAnsi="Times New Roman" w:cs="Times New Roman"/>
          <w:lang w:val="en-CA"/>
        </w:rPr>
        <w:t>subsurface moorings were deploy</w:t>
      </w:r>
      <w:r w:rsidR="00A003C0" w:rsidRPr="009E16FA">
        <w:rPr>
          <w:rFonts w:ascii="Times New Roman" w:hAnsi="Times New Roman" w:cs="Times New Roman"/>
          <w:lang w:val="en-CA"/>
        </w:rPr>
        <w:t xml:space="preserve">ed at the depth of ~ 30 m. Because the </w:t>
      </w:r>
      <w:r w:rsidR="00D67F18" w:rsidRPr="009E16FA">
        <w:rPr>
          <w:rFonts w:ascii="Times New Roman" w:hAnsi="Times New Roman" w:cs="Times New Roman"/>
          <w:lang w:val="en-CA"/>
        </w:rPr>
        <w:t>O</w:t>
      </w:r>
      <w:r w:rsidR="00D67F18" w:rsidRPr="009E16FA">
        <w:rPr>
          <w:rFonts w:ascii="Times New Roman" w:hAnsi="Times New Roman" w:cs="Times New Roman"/>
          <w:vertAlign w:val="subscript"/>
          <w:lang w:val="en-CA"/>
        </w:rPr>
        <w:t>2</w:t>
      </w:r>
      <w:r w:rsidR="00A003C0" w:rsidRPr="009E16FA">
        <w:rPr>
          <w:rFonts w:ascii="Times New Roman" w:hAnsi="Times New Roman" w:cs="Times New Roman"/>
          <w:lang w:val="en-CA"/>
        </w:rPr>
        <w:t xml:space="preserve"> concentration in the mixed layer is uniform, the </w:t>
      </w:r>
      <w:r w:rsidR="00D67F18" w:rsidRPr="009E16FA">
        <w:rPr>
          <w:rFonts w:ascii="Times New Roman" w:hAnsi="Times New Roman" w:cs="Times New Roman"/>
          <w:lang w:val="en-CA"/>
        </w:rPr>
        <w:t>O</w:t>
      </w:r>
      <w:r w:rsidR="00D67F18" w:rsidRPr="009E16FA">
        <w:rPr>
          <w:rFonts w:ascii="Times New Roman" w:hAnsi="Times New Roman" w:cs="Times New Roman"/>
          <w:vertAlign w:val="subscript"/>
          <w:lang w:val="en-CA"/>
        </w:rPr>
        <w:t>2</w:t>
      </w:r>
      <w:r w:rsidR="00A003C0" w:rsidRPr="009E16FA">
        <w:rPr>
          <w:rFonts w:ascii="Times New Roman" w:hAnsi="Times New Roman" w:cs="Times New Roman"/>
          <w:lang w:val="en-CA"/>
        </w:rPr>
        <w:t xml:space="preserve"> concentration from NOAA (5 m) and OOI (30 m) moorings</w:t>
      </w:r>
      <w:r w:rsidR="002403FB" w:rsidRPr="009E16FA">
        <w:rPr>
          <w:rFonts w:ascii="Times New Roman" w:hAnsi="Times New Roman" w:cs="Times New Roman"/>
          <w:lang w:val="en-CA"/>
        </w:rPr>
        <w:t xml:space="preserve"> </w:t>
      </w:r>
      <w:r w:rsidR="00A003C0" w:rsidRPr="009E16FA">
        <w:rPr>
          <w:rFonts w:ascii="Times New Roman" w:hAnsi="Times New Roman" w:cs="Times New Roman"/>
          <w:lang w:val="en-CA"/>
        </w:rPr>
        <w:t xml:space="preserve">were comparable when mixed layer depth (white dash line in Figure 1) was deeper than 30 m. </w:t>
      </w:r>
      <w:r w:rsidR="00D67F18" w:rsidRPr="009E16FA">
        <w:rPr>
          <w:rFonts w:ascii="Times New Roman" w:hAnsi="Times New Roman" w:cs="Times New Roman"/>
          <w:lang w:val="en-CA"/>
        </w:rPr>
        <w:t>Since oxygen has short residence time in the upper ocean, the horizontal gradient of O</w:t>
      </w:r>
      <w:r w:rsidR="00D67F18" w:rsidRPr="009E16FA">
        <w:rPr>
          <w:rFonts w:ascii="Times New Roman" w:hAnsi="Times New Roman" w:cs="Times New Roman"/>
          <w:vertAlign w:val="subscript"/>
          <w:lang w:val="en-CA"/>
        </w:rPr>
        <w:t>2</w:t>
      </w:r>
      <w:r w:rsidR="00E41546" w:rsidRPr="009E16FA">
        <w:rPr>
          <w:rFonts w:ascii="Times New Roman" w:hAnsi="Times New Roman" w:cs="Times New Roman"/>
          <w:lang w:val="en-CA"/>
        </w:rPr>
        <w:t xml:space="preserve"> is negligible in this area </w:t>
      </w:r>
      <w:r w:rsidR="001B4897" w:rsidRPr="009E16FA">
        <w:rPr>
          <w:rFonts w:ascii="Times New Roman" w:hAnsi="Times New Roman" w:cs="Times New Roman"/>
          <w:lang w:val="en-CA"/>
        </w:rPr>
        <w:fldChar w:fldCharType="begin" w:fldLock="1"/>
      </w:r>
      <w:r w:rsidR="001B71EA">
        <w:rPr>
          <w:rFonts w:ascii="Times New Roman" w:hAnsi="Times New Roman" w:cs="Times New Roman"/>
          <w:lang w:val="en-CA"/>
        </w:rPr>
        <w:instrText>ADDIN CSL_CITATION { "citationItems" : [ { "id" : "ITEM-1", "itemData" : { "author" : [ { "dropping-particle" : "", "family" : "Garcia", "given" : "H. E.", "non-dropping-particle" : "", "parse-names" : false, "suffix" : "" }, { "dropping-particle" : "", "family" : "Locarnini", "given" : "R. A.", "non-dropping-particle" : "", "parse-names" : false, "suffix" : "" }, { "dropping-particle" : "", "family" : "Boyer", "given" : "T. P.", "non-dropping-particle" : "", "parse-names" : false, "suffix" : "" }, { "dropping-particle" : "", "family" : "Antonov", "given" : "J. I.", "non-dropping-particle" : "", "parse-names" : false, "suffix" : "" }, { "dropping-particle" : "", "family" : "Baranova", "given" : "O.K.", "non-dropping-particle" : "", "parse-names" : false, "suffix" : "" }, { "dropping-particle" : "", "family" : "Zweng", "given" : "M.M.", "non-dropping-particle" : "", "parse-names" : false, "suffix" : "" }, { "dropping-particle" : "", "family" : "Reagan", "given" : "J.R.", "non-dropping-particle" : "", "parse-names" : false, "suffix" : "" }, { "dropping-particle" : "", "family" : "Johnson", "given" : "D.R.", "non-dropping-particle" : "", "parse-names" : false, "suffix" : "" } ], "container-title" : "NOAA Atlas NESDIS 75", "id" : "ITEM-1", "issued" : { "date-parts" : [ [ "0" ] ] }, "page" : "27", "title" : "World Ocean Atlas 2013, Volume 3: Dissolved Oxygen, Apparent Oxygen Utilization, and Oxygen Saturation", "type" : "article-journal" }, "uris" : [ "http://www.mendeley.com/documents/?uuid=57489b45-bd43-4cfb-bbfb-f0bf262b5318" ] } ], "mendeley" : { "formattedCitation" : "(Garcia et al.)", "manualFormatting" : "(Garcia et al.)", "plainTextFormattedCitation" : "(Garcia et al.)", "previouslyFormattedCitation" : "(H. E. Garcia et al., n.d.)" }, "properties" : { "noteIndex" : 0 }, "schema" : "https://github.com/citation-style-language/schema/raw/master/csl-citation.json" }</w:instrText>
      </w:r>
      <w:r w:rsidR="001B4897" w:rsidRPr="009E16FA">
        <w:rPr>
          <w:rFonts w:ascii="Times New Roman" w:hAnsi="Times New Roman" w:cs="Times New Roman"/>
          <w:lang w:val="en-CA"/>
        </w:rPr>
        <w:fldChar w:fldCharType="separate"/>
      </w:r>
      <w:r w:rsidR="00495C7F" w:rsidRPr="009E16FA">
        <w:rPr>
          <w:rFonts w:ascii="Times New Roman" w:hAnsi="Times New Roman" w:cs="Times New Roman"/>
          <w:noProof/>
          <w:lang w:val="en-CA"/>
        </w:rPr>
        <w:t>(Garcia et al.</w:t>
      </w:r>
      <w:r w:rsidR="00E41546" w:rsidRPr="009E16FA">
        <w:rPr>
          <w:rFonts w:ascii="Times New Roman" w:hAnsi="Times New Roman" w:cs="Times New Roman"/>
          <w:noProof/>
          <w:lang w:val="en-CA"/>
        </w:rPr>
        <w:t>)</w:t>
      </w:r>
      <w:r w:rsidR="001B4897" w:rsidRPr="009E16FA">
        <w:rPr>
          <w:rFonts w:ascii="Times New Roman" w:hAnsi="Times New Roman" w:cs="Times New Roman"/>
          <w:lang w:val="en-CA"/>
        </w:rPr>
        <w:fldChar w:fldCharType="end"/>
      </w:r>
      <w:r w:rsidR="00E41546" w:rsidRPr="009E16FA">
        <w:rPr>
          <w:rFonts w:ascii="Times New Roman" w:hAnsi="Times New Roman" w:cs="Times New Roman"/>
          <w:lang w:val="en-CA"/>
        </w:rPr>
        <w:t xml:space="preserve"> </w:t>
      </w:r>
      <w:r w:rsidR="00D67F18" w:rsidRPr="009E16FA">
        <w:rPr>
          <w:rFonts w:ascii="Times New Roman" w:hAnsi="Times New Roman" w:cs="Times New Roman"/>
          <w:lang w:val="en-CA"/>
        </w:rPr>
        <w:t>, which allows us to use the accurate Argo O</w:t>
      </w:r>
      <w:r w:rsidR="00D67F18" w:rsidRPr="009E16FA">
        <w:rPr>
          <w:rFonts w:ascii="Times New Roman" w:hAnsi="Times New Roman" w:cs="Times New Roman"/>
          <w:vertAlign w:val="subscript"/>
          <w:lang w:val="en-CA"/>
        </w:rPr>
        <w:t>2</w:t>
      </w:r>
      <w:r w:rsidR="00D67F18" w:rsidRPr="009E16FA">
        <w:rPr>
          <w:rFonts w:ascii="Times New Roman" w:hAnsi="Times New Roman" w:cs="Times New Roman"/>
          <w:lang w:val="en-CA"/>
        </w:rPr>
        <w:t xml:space="preserve"> measurements to evaluate </w:t>
      </w:r>
      <w:r w:rsidR="00A003C0" w:rsidRPr="009E16FA">
        <w:rPr>
          <w:rFonts w:ascii="Times New Roman" w:hAnsi="Times New Roman" w:cs="Times New Roman"/>
          <w:lang w:val="en-CA"/>
        </w:rPr>
        <w:t>oxygen data from OOI subsurface moorings (GP03FLMA, GP03FLMB)</w:t>
      </w:r>
      <w:r w:rsidR="00366E23" w:rsidRPr="009E16FA">
        <w:rPr>
          <w:rFonts w:ascii="Times New Roman" w:hAnsi="Times New Roman" w:cs="Times New Roman"/>
          <w:lang w:val="en-CA"/>
        </w:rPr>
        <w:t xml:space="preserve"> for the period of 2012 to 2016</w:t>
      </w:r>
      <w:r w:rsidR="00D67F18" w:rsidRPr="009E16FA">
        <w:rPr>
          <w:rFonts w:ascii="Times New Roman" w:hAnsi="Times New Roman" w:cs="Times New Roman"/>
          <w:lang w:val="en-CA"/>
        </w:rPr>
        <w:t>.</w:t>
      </w:r>
    </w:p>
    <w:p w:rsidR="00A66E2F" w:rsidRPr="009E16FA" w:rsidRDefault="00A66E2F" w:rsidP="009E16FA">
      <w:pPr>
        <w:spacing w:line="360" w:lineRule="auto"/>
        <w:rPr>
          <w:rFonts w:ascii="Times New Roman" w:hAnsi="Times New Roman" w:cs="Times New Roman"/>
          <w:lang w:val="en-CA"/>
        </w:rPr>
      </w:pPr>
      <w:r w:rsidRPr="009E16FA">
        <w:rPr>
          <w:rFonts w:ascii="Times New Roman" w:hAnsi="Times New Roman" w:cs="Times New Roman"/>
          <w:noProof/>
        </w:rPr>
        <w:drawing>
          <wp:inline distT="0" distB="0" distL="0" distR="0">
            <wp:extent cx="5940533" cy="2709337"/>
            <wp:effectExtent l="19050" t="0" r="3067" b="0"/>
            <wp:docPr id="5" name="Picture 0" descr="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6" cstate="print"/>
                    <a:srcRect t="7200" b="9047"/>
                    <a:stretch>
                      <a:fillRect/>
                    </a:stretch>
                  </pic:blipFill>
                  <pic:spPr>
                    <a:xfrm>
                      <a:off x="0" y="0"/>
                      <a:ext cx="5940533" cy="2709337"/>
                    </a:xfrm>
                    <a:prstGeom prst="rect">
                      <a:avLst/>
                    </a:prstGeom>
                  </pic:spPr>
                </pic:pic>
              </a:graphicData>
            </a:graphic>
          </wp:inline>
        </w:drawing>
      </w:r>
    </w:p>
    <w:p w:rsidR="00A66E2F" w:rsidRDefault="00A66E2F" w:rsidP="009E16FA">
      <w:pPr>
        <w:spacing w:line="360" w:lineRule="auto"/>
        <w:rPr>
          <w:rFonts w:ascii="Times New Roman" w:hAnsi="Times New Roman" w:cs="Times New Roman"/>
          <w:lang w:val="en-CA"/>
        </w:rPr>
      </w:pPr>
      <w:proofErr w:type="gramStart"/>
      <w:r w:rsidRPr="009E16FA">
        <w:rPr>
          <w:rFonts w:ascii="Times New Roman" w:hAnsi="Times New Roman" w:cs="Times New Roman"/>
          <w:b/>
          <w:lang w:val="en-CA"/>
        </w:rPr>
        <w:t>Figure 2.</w:t>
      </w:r>
      <w:proofErr w:type="gramEnd"/>
      <w:r w:rsidRPr="009E16FA">
        <w:rPr>
          <w:rFonts w:ascii="Times New Roman" w:hAnsi="Times New Roman" w:cs="Times New Roman"/>
          <w:b/>
          <w:lang w:val="en-CA"/>
        </w:rPr>
        <w:t xml:space="preserve"> </w:t>
      </w:r>
      <w:r w:rsidRPr="009E16FA">
        <w:rPr>
          <w:rFonts w:ascii="Times New Roman" w:hAnsi="Times New Roman" w:cs="Times New Roman"/>
          <w:lang w:val="en-CA"/>
        </w:rPr>
        <w:t xml:space="preserve">Locations of NOAA surface mooring, OOI </w:t>
      </w:r>
      <w:proofErr w:type="gramStart"/>
      <w:r w:rsidRPr="009E16FA">
        <w:rPr>
          <w:rFonts w:ascii="Times New Roman" w:hAnsi="Times New Roman" w:cs="Times New Roman"/>
          <w:lang w:val="en-CA"/>
        </w:rPr>
        <w:t>array,</w:t>
      </w:r>
      <w:proofErr w:type="gramEnd"/>
      <w:r w:rsidRPr="009E16FA">
        <w:rPr>
          <w:rFonts w:ascii="Times New Roman" w:hAnsi="Times New Roman" w:cs="Times New Roman"/>
          <w:lang w:val="en-CA"/>
        </w:rPr>
        <w:t xml:space="preserve"> an</w:t>
      </w:r>
      <w:r w:rsidR="002C1AB0" w:rsidRPr="009E16FA">
        <w:rPr>
          <w:rFonts w:ascii="Times New Roman" w:hAnsi="Times New Roman" w:cs="Times New Roman"/>
          <w:lang w:val="en-CA"/>
        </w:rPr>
        <w:t>d the</w:t>
      </w:r>
      <w:r w:rsidRPr="009E16FA">
        <w:rPr>
          <w:rFonts w:ascii="Times New Roman" w:hAnsi="Times New Roman" w:cs="Times New Roman"/>
          <w:lang w:val="en-CA"/>
        </w:rPr>
        <w:t xml:space="preserve"> path of UW </w:t>
      </w:r>
      <w:r w:rsidR="002C1AB0" w:rsidRPr="009E16FA">
        <w:rPr>
          <w:rFonts w:ascii="Times New Roman" w:hAnsi="Times New Roman" w:cs="Times New Roman"/>
          <w:lang w:val="en-CA"/>
        </w:rPr>
        <w:t>SOS-</w:t>
      </w:r>
      <w:r w:rsidRPr="009E16FA">
        <w:rPr>
          <w:rFonts w:ascii="Times New Roman" w:hAnsi="Times New Roman" w:cs="Times New Roman"/>
          <w:lang w:val="en-CA"/>
        </w:rPr>
        <w:t xml:space="preserve">Argo float </w:t>
      </w:r>
      <w:r w:rsidR="002C1AB0" w:rsidRPr="009E16FA">
        <w:rPr>
          <w:rFonts w:ascii="Times New Roman" w:hAnsi="Times New Roman" w:cs="Times New Roman"/>
          <w:lang w:val="en-CA"/>
        </w:rPr>
        <w:t>(2012-16)</w:t>
      </w:r>
    </w:p>
    <w:p w:rsidR="00E47614" w:rsidRPr="009E16FA" w:rsidRDefault="00E47614" w:rsidP="009E16FA">
      <w:pPr>
        <w:spacing w:line="360" w:lineRule="auto"/>
        <w:rPr>
          <w:rFonts w:ascii="Times New Roman" w:hAnsi="Times New Roman" w:cs="Times New Roman"/>
          <w:lang w:val="en-CA"/>
        </w:rPr>
      </w:pPr>
    </w:p>
    <w:p w:rsidR="00D67F18" w:rsidRDefault="00D67F18" w:rsidP="009E16FA">
      <w:pPr>
        <w:spacing w:line="360" w:lineRule="auto"/>
        <w:rPr>
          <w:rFonts w:ascii="Times New Roman" w:hAnsi="Times New Roman" w:cs="Times New Roman"/>
          <w:b/>
        </w:rPr>
      </w:pPr>
      <w:r w:rsidRPr="009E16FA">
        <w:rPr>
          <w:rFonts w:ascii="Times New Roman" w:hAnsi="Times New Roman" w:cs="Times New Roman"/>
          <w:b/>
        </w:rPr>
        <w:t>Method</w:t>
      </w:r>
      <w:r w:rsidR="0006500B">
        <w:rPr>
          <w:rFonts w:ascii="Times New Roman" w:hAnsi="Times New Roman" w:cs="Times New Roman" w:hint="eastAsia"/>
          <w:b/>
        </w:rPr>
        <w:t xml:space="preserve"> </w:t>
      </w:r>
    </w:p>
    <w:p w:rsidR="0006500B" w:rsidRPr="0006500B" w:rsidRDefault="0006500B" w:rsidP="0006500B">
      <w:pPr>
        <w:spacing w:line="360" w:lineRule="auto"/>
        <w:ind w:firstLine="720"/>
        <w:rPr>
          <w:rFonts w:ascii="Times New Roman" w:hAnsi="Times New Roman" w:cs="Times New Roman"/>
          <w:lang w:val="en-CA"/>
        </w:rPr>
      </w:pPr>
      <w:r w:rsidRPr="009E16FA">
        <w:rPr>
          <w:rFonts w:ascii="Times New Roman" w:hAnsi="Times New Roman" w:cs="Times New Roman"/>
          <w:lang w:val="en-CA"/>
        </w:rPr>
        <w:t>To avoid the biases from diurnal cycle of internal wave and biological activity, oxygen data from</w:t>
      </w:r>
      <w:r>
        <w:rPr>
          <w:rFonts w:ascii="Times New Roman" w:hAnsi="Times New Roman" w:cs="Times New Roman" w:hint="eastAsia"/>
          <w:lang w:val="en-CA"/>
        </w:rPr>
        <w:t xml:space="preserve"> </w:t>
      </w:r>
      <w:r w:rsidRPr="009E16FA">
        <w:rPr>
          <w:rFonts w:ascii="Times New Roman" w:hAnsi="Times New Roman" w:cs="Times New Roman"/>
          <w:lang w:val="en-CA"/>
        </w:rPr>
        <w:t xml:space="preserve">NOAA surface mooring and OOI subsurface moorings were processed as daily mean. Data from SOS-Argo float was binned into a 2-week window and then interpolated to 1day </w:t>
      </w:r>
      <w:r w:rsidR="001B4897" w:rsidRPr="0028162D">
        <w:rPr>
          <w:rFonts w:ascii="Times New Roman" w:hAnsi="Times New Roman" w:cs="Times New Roman"/>
          <w:lang w:val="en-CA"/>
        </w:rPr>
        <w:fldChar w:fldCharType="begin" w:fldLock="1"/>
      </w:r>
      <w:r w:rsidR="001B71EA" w:rsidRPr="0028162D">
        <w:rPr>
          <w:rFonts w:ascii="Times New Roman" w:hAnsi="Times New Roman" w:cs="Times New Roman"/>
          <w:lang w:val="en-CA"/>
        </w:rPr>
        <w:instrText>ADDIN CSL_CITATION { "citationItems" : [ { "id" : "ITEM-1", "itemData" : { "ISBN" : "1944-9224", "author" : [ { "dropping-particle" : "", "family" : "Bushinsky", "given" : "Seth M", "non-dropping-particle" : "", "parse-names" : false, "suffix" : "" }, { "dropping-particle" : "", "family" : "Emerson", "given" : "Steven", "non-dropping-particle" : "", "parse-names" : false, "suffix" : "" } ], "container-title" : "Global Biogeochemical Cycles", "id" : "ITEM-1", "issue" : "12", "issued" : { "date-parts" : [ [ "2015" ] ] }, "page" : "2050-2060", "title" : "Marine biological production from in situ oxygen measurements on a profiling float in the subarctic Pacific Ocean", "type" : "article-journal", "volume" : "29" }, "uris" : [ "http://www.mendeley.com/documents/?uuid=5896fb8a-618c-4b60-8707-a312852ed344" ] } ], "mendeley" : { "formattedCitation" : "(Bushinsky and Emerson 2015)", "plainTextFormattedCitation" : "(Bushinsky and Emerson 2015)", "previouslyFormattedCitation" : "(Bushinsky &amp; Emerson, 2015)" }, "properties" : { "noteIndex" : 0 }, "schema" : "https://github.com/citation-style-language/schema/raw/master/csl-citation.json" }</w:instrText>
      </w:r>
      <w:r w:rsidR="001B4897" w:rsidRPr="0028162D">
        <w:rPr>
          <w:rFonts w:ascii="Times New Roman" w:hAnsi="Times New Roman" w:cs="Times New Roman"/>
          <w:lang w:val="en-CA"/>
        </w:rPr>
        <w:fldChar w:fldCharType="separate"/>
      </w:r>
      <w:r w:rsidR="001B71EA" w:rsidRPr="0028162D">
        <w:rPr>
          <w:rFonts w:ascii="Times New Roman" w:hAnsi="Times New Roman" w:cs="Times New Roman"/>
          <w:noProof/>
          <w:lang w:val="en-CA"/>
        </w:rPr>
        <w:t>(Bushinsky and Emerson 2015)</w:t>
      </w:r>
      <w:r w:rsidR="001B4897" w:rsidRPr="0028162D">
        <w:rPr>
          <w:rFonts w:ascii="Times New Roman" w:hAnsi="Times New Roman" w:cs="Times New Roman"/>
          <w:lang w:val="en-CA"/>
        </w:rPr>
        <w:fldChar w:fldCharType="end"/>
      </w:r>
      <w:r w:rsidRPr="0028162D">
        <w:rPr>
          <w:rFonts w:ascii="Times New Roman" w:hAnsi="Times New Roman" w:cs="Times New Roman"/>
          <w:lang w:val="en-CA"/>
        </w:rPr>
        <w:t xml:space="preserve">. </w:t>
      </w:r>
      <w:r w:rsidR="006350B5" w:rsidRPr="0028162D">
        <w:rPr>
          <w:rFonts w:ascii="Times New Roman" w:hAnsi="Times New Roman" w:cs="Times New Roman" w:hint="eastAsia"/>
          <w:lang w:val="en-CA"/>
        </w:rPr>
        <w:t>As mentioned in the last section, we only compared the data from these platforms for the periods when the mixed layer depth was deeper than 30 m, to make sure the data was all within the mixed layer and thus comparable.</w:t>
      </w:r>
    </w:p>
    <w:p w:rsidR="007C6BDF" w:rsidRPr="009E16FA" w:rsidRDefault="00366E23" w:rsidP="009E16FA">
      <w:pPr>
        <w:spacing w:line="360" w:lineRule="auto"/>
        <w:ind w:firstLine="720"/>
        <w:rPr>
          <w:rFonts w:ascii="Times New Roman" w:hAnsi="Times New Roman" w:cs="Times New Roman"/>
          <w:lang w:val="en-CA"/>
        </w:rPr>
      </w:pPr>
      <w:r w:rsidRPr="009E16FA">
        <w:rPr>
          <w:rFonts w:ascii="Times New Roman" w:hAnsi="Times New Roman" w:cs="Times New Roman"/>
          <w:lang w:val="en-CA"/>
        </w:rPr>
        <w:t>D</w:t>
      </w:r>
      <w:r w:rsidR="00611BA0" w:rsidRPr="009E16FA">
        <w:rPr>
          <w:rFonts w:ascii="Times New Roman" w:hAnsi="Times New Roman" w:cs="Times New Roman"/>
          <w:lang w:val="en-CA"/>
        </w:rPr>
        <w:t>ata for</w:t>
      </w:r>
      <w:r w:rsidR="00E7508C" w:rsidRPr="009E16FA">
        <w:rPr>
          <w:rFonts w:ascii="Times New Roman" w:hAnsi="Times New Roman" w:cs="Times New Roman"/>
          <w:lang w:val="en-CA"/>
        </w:rPr>
        <w:t xml:space="preserve"> OOI arr</w:t>
      </w:r>
      <w:r w:rsidR="007C6BDF" w:rsidRPr="009E16FA">
        <w:rPr>
          <w:rFonts w:ascii="Times New Roman" w:hAnsi="Times New Roman" w:cs="Times New Roman"/>
          <w:lang w:val="en-CA"/>
        </w:rPr>
        <w:t>ay were obtained from two subsurface moorings (GP03FLMA-RIS01-03-DOSTAD000, GP03FLMB-RIS01-03-DOSTAD000)</w:t>
      </w:r>
      <w:r w:rsidRPr="009E16FA">
        <w:rPr>
          <w:rFonts w:ascii="Times New Roman" w:hAnsi="Times New Roman" w:cs="Times New Roman"/>
          <w:lang w:val="en-CA"/>
        </w:rPr>
        <w:t xml:space="preserve"> in the form of </w:t>
      </w:r>
      <w:proofErr w:type="spellStart"/>
      <w:r w:rsidR="001D60F3" w:rsidRPr="009E16FA">
        <w:rPr>
          <w:rFonts w:ascii="Times New Roman" w:hAnsi="Times New Roman" w:cs="Times New Roman"/>
          <w:lang w:val="en-CA"/>
        </w:rPr>
        <w:t>NetCDF</w:t>
      </w:r>
      <w:proofErr w:type="spellEnd"/>
      <w:r w:rsidR="007C6BDF" w:rsidRPr="009E16FA">
        <w:rPr>
          <w:rFonts w:ascii="Times New Roman" w:hAnsi="Times New Roman" w:cs="Times New Roman"/>
          <w:lang w:val="en-CA"/>
        </w:rPr>
        <w:t xml:space="preserve"> files</w:t>
      </w:r>
      <w:r w:rsidR="00611BA0" w:rsidRPr="009E16FA">
        <w:rPr>
          <w:rFonts w:ascii="Times New Roman" w:hAnsi="Times New Roman" w:cs="Times New Roman"/>
          <w:lang w:val="en-CA"/>
        </w:rPr>
        <w:t xml:space="preserve">. As shown in Figure 3, </w:t>
      </w:r>
      <w:r w:rsidR="00611BA0" w:rsidRPr="009E16FA">
        <w:rPr>
          <w:rFonts w:ascii="Times New Roman" w:hAnsi="Times New Roman" w:cs="Times New Roman"/>
          <w:lang w:val="en-CA"/>
        </w:rPr>
        <w:lastRenderedPageBreak/>
        <w:t xml:space="preserve">although the </w:t>
      </w:r>
      <w:proofErr w:type="spellStart"/>
      <w:r w:rsidR="00611BA0" w:rsidRPr="009E16FA">
        <w:rPr>
          <w:rFonts w:ascii="Times New Roman" w:hAnsi="Times New Roman" w:cs="Times New Roman"/>
          <w:lang w:val="en-CA"/>
        </w:rPr>
        <w:t>optode</w:t>
      </w:r>
      <w:proofErr w:type="spellEnd"/>
      <w:r w:rsidR="00611BA0" w:rsidRPr="009E16FA">
        <w:rPr>
          <w:rFonts w:ascii="Times New Roman" w:hAnsi="Times New Roman" w:cs="Times New Roman"/>
          <w:lang w:val="en-CA"/>
        </w:rPr>
        <w:t xml:space="preserve"> oxygen sensor outputs</w:t>
      </w:r>
      <w:r w:rsidR="00440816" w:rsidRPr="009E16FA">
        <w:rPr>
          <w:rFonts w:ascii="Times New Roman" w:hAnsi="Times New Roman" w:cs="Times New Roman"/>
          <w:lang w:val="en-CA"/>
        </w:rPr>
        <w:t xml:space="preserve"> (in the unit of µmol L</w:t>
      </w:r>
      <w:r w:rsidR="00440816" w:rsidRPr="009E16FA">
        <w:rPr>
          <w:rFonts w:ascii="Times New Roman" w:hAnsi="Times New Roman" w:cs="Times New Roman"/>
          <w:vertAlign w:val="superscript"/>
          <w:lang w:val="en-CA"/>
        </w:rPr>
        <w:t>-1</w:t>
      </w:r>
      <w:r w:rsidR="00440816" w:rsidRPr="009E16FA">
        <w:rPr>
          <w:rFonts w:ascii="Times New Roman" w:hAnsi="Times New Roman" w:cs="Times New Roman"/>
          <w:lang w:val="en-CA"/>
        </w:rPr>
        <w:t>, without temperature and salinity corrections)</w:t>
      </w:r>
      <w:r w:rsidR="00611BA0" w:rsidRPr="009E16FA">
        <w:rPr>
          <w:rFonts w:ascii="Times New Roman" w:hAnsi="Times New Roman" w:cs="Times New Roman"/>
          <w:lang w:val="en-CA"/>
        </w:rPr>
        <w:t xml:space="preserve"> were relatively </w:t>
      </w:r>
      <w:r w:rsidR="00440816" w:rsidRPr="009E16FA">
        <w:rPr>
          <w:rFonts w:ascii="Times New Roman" w:hAnsi="Times New Roman" w:cs="Times New Roman"/>
          <w:lang w:val="en-CA"/>
        </w:rPr>
        <w:t>c</w:t>
      </w:r>
      <w:r w:rsidR="00AC1BD1">
        <w:rPr>
          <w:rFonts w:ascii="Times New Roman" w:hAnsi="Times New Roman" w:cs="Times New Roman"/>
          <w:lang w:val="en-CA"/>
        </w:rPr>
        <w:t xml:space="preserve">omplete, there was a large </w:t>
      </w:r>
      <w:r w:rsidR="00440816" w:rsidRPr="009E16FA">
        <w:rPr>
          <w:rFonts w:ascii="Times New Roman" w:hAnsi="Times New Roman" w:cs="Times New Roman"/>
          <w:lang w:val="en-CA"/>
        </w:rPr>
        <w:t>gap in</w:t>
      </w:r>
      <w:r w:rsidR="001D60F3" w:rsidRPr="009E16FA">
        <w:rPr>
          <w:rFonts w:ascii="Times New Roman" w:hAnsi="Times New Roman" w:cs="Times New Roman"/>
          <w:lang w:val="en-CA"/>
        </w:rPr>
        <w:t xml:space="preserve"> the</w:t>
      </w:r>
      <w:r w:rsidR="00440816" w:rsidRPr="009E16FA">
        <w:rPr>
          <w:rFonts w:ascii="Times New Roman" w:hAnsi="Times New Roman" w:cs="Times New Roman"/>
          <w:lang w:val="en-CA"/>
        </w:rPr>
        <w:t xml:space="preserve"> processed oxygen</w:t>
      </w:r>
      <w:r w:rsidR="00AC1BD1">
        <w:rPr>
          <w:rFonts w:ascii="Times New Roman" w:hAnsi="Times New Roman" w:cs="Times New Roman"/>
          <w:lang w:val="en-CA"/>
        </w:rPr>
        <w:t xml:space="preserve"> data</w:t>
      </w:r>
      <w:r w:rsidR="00440816" w:rsidRPr="009E16FA">
        <w:rPr>
          <w:rFonts w:ascii="Times New Roman" w:hAnsi="Times New Roman" w:cs="Times New Roman"/>
          <w:lang w:val="en-CA"/>
        </w:rPr>
        <w:t xml:space="preserve"> (in the unit of µmol kg</w:t>
      </w:r>
      <w:r w:rsidR="00440816" w:rsidRPr="009E16FA">
        <w:rPr>
          <w:rFonts w:ascii="Times New Roman" w:hAnsi="Times New Roman" w:cs="Times New Roman"/>
          <w:vertAlign w:val="superscript"/>
          <w:lang w:val="en-CA"/>
        </w:rPr>
        <w:t>-1</w:t>
      </w:r>
      <w:r w:rsidR="00440816" w:rsidRPr="009E16FA">
        <w:rPr>
          <w:rFonts w:ascii="Times New Roman" w:hAnsi="Times New Roman" w:cs="Times New Roman"/>
          <w:lang w:val="en-CA"/>
        </w:rPr>
        <w:t xml:space="preserve">, with </w:t>
      </w:r>
      <w:r w:rsidR="005B1B05">
        <w:rPr>
          <w:rFonts w:ascii="Times New Roman" w:hAnsi="Times New Roman" w:cs="Times New Roman"/>
          <w:lang w:val="en-CA"/>
        </w:rPr>
        <w:t xml:space="preserve">pressure, </w:t>
      </w:r>
      <w:r w:rsidR="00440816" w:rsidRPr="009E16FA">
        <w:rPr>
          <w:rFonts w:ascii="Times New Roman" w:hAnsi="Times New Roman" w:cs="Times New Roman"/>
          <w:lang w:val="en-CA"/>
        </w:rPr>
        <w:t>temperature</w:t>
      </w:r>
      <w:r w:rsidR="005B1B05">
        <w:rPr>
          <w:rFonts w:ascii="Times New Roman" w:hAnsi="Times New Roman" w:cs="Times New Roman"/>
          <w:lang w:val="en-CA"/>
        </w:rPr>
        <w:t>,</w:t>
      </w:r>
      <w:r w:rsidR="00440816" w:rsidRPr="009E16FA">
        <w:rPr>
          <w:rFonts w:ascii="Times New Roman" w:hAnsi="Times New Roman" w:cs="Times New Roman"/>
          <w:lang w:val="en-CA"/>
        </w:rPr>
        <w:t xml:space="preserve"> and salinity corrections) for 2014-15 due to the missing temperature and salinity data.</w:t>
      </w:r>
      <w:r w:rsidR="00611BA0" w:rsidRPr="009E16FA">
        <w:rPr>
          <w:rFonts w:ascii="Times New Roman" w:hAnsi="Times New Roman" w:cs="Times New Roman"/>
          <w:lang w:val="en-CA"/>
        </w:rPr>
        <w:t xml:space="preserve"> </w:t>
      </w:r>
      <w:r w:rsidR="00686F0C" w:rsidRPr="009E16FA">
        <w:rPr>
          <w:rFonts w:ascii="Times New Roman" w:hAnsi="Times New Roman" w:cs="Times New Roman"/>
          <w:lang w:val="en-CA"/>
        </w:rPr>
        <w:t>Data availability report on the OOI data portal</w:t>
      </w:r>
      <w:r w:rsidR="001673FF" w:rsidRPr="009E16FA">
        <w:rPr>
          <w:rFonts w:ascii="Times New Roman" w:hAnsi="Times New Roman" w:cs="Times New Roman"/>
          <w:lang w:val="en-CA"/>
        </w:rPr>
        <w:t xml:space="preserve"> confirmed that the 30 m CTD data was indeed unavailable for both moorings in 2014-15 (Figure 4).</w:t>
      </w:r>
      <w:r w:rsidR="00686F0C" w:rsidRPr="009E16FA">
        <w:rPr>
          <w:rFonts w:ascii="Times New Roman" w:hAnsi="Times New Roman" w:cs="Times New Roman"/>
          <w:lang w:val="en-CA"/>
        </w:rPr>
        <w:t xml:space="preserve"> </w:t>
      </w:r>
    </w:p>
    <w:p w:rsidR="007052DC" w:rsidRPr="009E16FA" w:rsidRDefault="007052DC" w:rsidP="009E16FA">
      <w:pPr>
        <w:spacing w:line="360" w:lineRule="auto"/>
        <w:rPr>
          <w:rFonts w:ascii="Times New Roman" w:hAnsi="Times New Roman" w:cs="Times New Roman"/>
          <w:lang w:val="en-CA"/>
        </w:rPr>
      </w:pPr>
      <w:r w:rsidRPr="009E16FA">
        <w:rPr>
          <w:rFonts w:ascii="Times New Roman" w:hAnsi="Times New Roman" w:cs="Times New Roman"/>
          <w:noProof/>
        </w:rPr>
        <w:drawing>
          <wp:inline distT="0" distB="0" distL="0" distR="0">
            <wp:extent cx="5945022" cy="3029803"/>
            <wp:effectExtent l="1905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b="4721"/>
                    <a:stretch>
                      <a:fillRect/>
                    </a:stretch>
                  </pic:blipFill>
                  <pic:spPr bwMode="auto">
                    <a:xfrm>
                      <a:off x="0" y="0"/>
                      <a:ext cx="5945022" cy="3029803"/>
                    </a:xfrm>
                    <a:prstGeom prst="rect">
                      <a:avLst/>
                    </a:prstGeom>
                    <a:noFill/>
                    <a:ln w="9525">
                      <a:noFill/>
                      <a:miter lim="800000"/>
                      <a:headEnd/>
                      <a:tailEnd/>
                    </a:ln>
                  </pic:spPr>
                </pic:pic>
              </a:graphicData>
            </a:graphic>
          </wp:inline>
        </w:drawing>
      </w:r>
    </w:p>
    <w:p w:rsidR="00366E23" w:rsidRPr="009E16FA" w:rsidRDefault="00366E23" w:rsidP="009E16FA">
      <w:pPr>
        <w:spacing w:line="360" w:lineRule="auto"/>
        <w:rPr>
          <w:rFonts w:ascii="Times New Roman" w:hAnsi="Times New Roman" w:cs="Times New Roman"/>
          <w:lang w:val="en-CA"/>
        </w:rPr>
      </w:pPr>
      <w:proofErr w:type="gramStart"/>
      <w:r w:rsidRPr="009E16FA">
        <w:rPr>
          <w:rFonts w:ascii="Times New Roman" w:hAnsi="Times New Roman" w:cs="Times New Roman"/>
          <w:b/>
          <w:lang w:val="en-CA"/>
        </w:rPr>
        <w:t>Figure 3.</w:t>
      </w:r>
      <w:proofErr w:type="gramEnd"/>
      <w:r w:rsidRPr="009E16FA">
        <w:rPr>
          <w:rFonts w:ascii="Times New Roman" w:hAnsi="Times New Roman" w:cs="Times New Roman"/>
          <w:b/>
          <w:lang w:val="en-CA"/>
        </w:rPr>
        <w:t xml:space="preserve"> </w:t>
      </w:r>
      <w:proofErr w:type="spellStart"/>
      <w:r w:rsidRPr="009E16FA">
        <w:rPr>
          <w:rFonts w:ascii="Times New Roman" w:hAnsi="Times New Roman" w:cs="Times New Roman"/>
          <w:lang w:val="en-CA"/>
        </w:rPr>
        <w:t>Optode</w:t>
      </w:r>
      <w:proofErr w:type="spellEnd"/>
      <w:r w:rsidRPr="009E16FA">
        <w:rPr>
          <w:rFonts w:ascii="Times New Roman" w:hAnsi="Times New Roman" w:cs="Times New Roman"/>
          <w:lang w:val="en-CA"/>
        </w:rPr>
        <w:t xml:space="preserve"> output oxygen (</w:t>
      </w:r>
      <w:r w:rsidRPr="009E16FA">
        <w:rPr>
          <w:rFonts w:ascii="Times New Roman" w:hAnsi="Times New Roman" w:cs="Times New Roman"/>
        </w:rPr>
        <w:t>‘</w:t>
      </w:r>
      <w:proofErr w:type="spellStart"/>
      <w:r w:rsidRPr="009E16FA">
        <w:rPr>
          <w:rFonts w:ascii="Times New Roman" w:hAnsi="Times New Roman" w:cs="Times New Roman"/>
          <w:lang w:val="en-CA"/>
        </w:rPr>
        <w:t>estimated_oxygen_concentration</w:t>
      </w:r>
      <w:proofErr w:type="spellEnd"/>
      <w:r w:rsidRPr="009E16FA">
        <w:rPr>
          <w:rFonts w:ascii="Times New Roman" w:hAnsi="Times New Roman" w:cs="Times New Roman"/>
          <w:lang w:val="en-CA"/>
        </w:rPr>
        <w:t xml:space="preserve">’), </w:t>
      </w:r>
      <w:r w:rsidR="00611BA0" w:rsidRPr="009E16FA">
        <w:rPr>
          <w:rFonts w:ascii="Times New Roman" w:hAnsi="Times New Roman" w:cs="Times New Roman"/>
          <w:lang w:val="en-CA"/>
        </w:rPr>
        <w:t>processed oxygen (‘</w:t>
      </w:r>
      <w:r w:rsidRPr="009E16FA">
        <w:rPr>
          <w:rFonts w:ascii="Times New Roman" w:hAnsi="Times New Roman" w:cs="Times New Roman"/>
          <w:lang w:val="en-CA"/>
        </w:rPr>
        <w:t>dissolved oxygen</w:t>
      </w:r>
      <w:r w:rsidR="00611BA0" w:rsidRPr="009E16FA">
        <w:rPr>
          <w:rFonts w:ascii="Times New Roman" w:hAnsi="Times New Roman" w:cs="Times New Roman"/>
          <w:lang w:val="en-CA"/>
        </w:rPr>
        <w:t>’)</w:t>
      </w:r>
      <w:r w:rsidRPr="009E16FA">
        <w:rPr>
          <w:rFonts w:ascii="Times New Roman" w:hAnsi="Times New Roman" w:cs="Times New Roman"/>
          <w:lang w:val="en-CA"/>
        </w:rPr>
        <w:t>, salinity (‘</w:t>
      </w:r>
      <w:proofErr w:type="spellStart"/>
      <w:r w:rsidRPr="009E16FA">
        <w:rPr>
          <w:rFonts w:ascii="Times New Roman" w:hAnsi="Times New Roman" w:cs="Times New Roman"/>
          <w:lang w:val="en-CA"/>
        </w:rPr>
        <w:t>practical_salinity</w:t>
      </w:r>
      <w:proofErr w:type="spellEnd"/>
      <w:r w:rsidRPr="009E16FA">
        <w:rPr>
          <w:rFonts w:ascii="Times New Roman" w:hAnsi="Times New Roman" w:cs="Times New Roman"/>
          <w:lang w:val="en-CA"/>
        </w:rPr>
        <w:t>’), and temperature (‘'</w:t>
      </w:r>
      <w:proofErr w:type="spellStart"/>
      <w:r w:rsidRPr="009E16FA">
        <w:rPr>
          <w:rFonts w:ascii="Times New Roman" w:hAnsi="Times New Roman" w:cs="Times New Roman"/>
          <w:lang w:val="en-CA"/>
        </w:rPr>
        <w:t>ctdmo_seawater_temperature</w:t>
      </w:r>
      <w:proofErr w:type="spellEnd"/>
      <w:r w:rsidRPr="009E16FA">
        <w:rPr>
          <w:rFonts w:ascii="Times New Roman" w:hAnsi="Times New Roman" w:cs="Times New Roman"/>
          <w:lang w:val="en-CA"/>
        </w:rPr>
        <w:t>’) data from two OOI subsurface moorings.</w:t>
      </w:r>
      <w:r w:rsidR="00611BA0" w:rsidRPr="009E16FA">
        <w:rPr>
          <w:rFonts w:ascii="Times New Roman" w:hAnsi="Times New Roman" w:cs="Times New Roman"/>
          <w:lang w:val="en-CA"/>
        </w:rPr>
        <w:t xml:space="preserve"> Texts in the parentheses indicate the variable names in the </w:t>
      </w:r>
      <w:proofErr w:type="spellStart"/>
      <w:r w:rsidR="00611BA0" w:rsidRPr="009E16FA">
        <w:rPr>
          <w:rFonts w:ascii="Times New Roman" w:hAnsi="Times New Roman" w:cs="Times New Roman"/>
          <w:lang w:val="en-CA"/>
        </w:rPr>
        <w:t>NetCDF</w:t>
      </w:r>
      <w:proofErr w:type="spellEnd"/>
      <w:r w:rsidR="00611BA0" w:rsidRPr="009E16FA">
        <w:rPr>
          <w:rFonts w:ascii="Times New Roman" w:hAnsi="Times New Roman" w:cs="Times New Roman"/>
          <w:lang w:val="en-CA"/>
        </w:rPr>
        <w:t xml:space="preserve"> files.</w:t>
      </w:r>
    </w:p>
    <w:p w:rsidR="009E16FA" w:rsidRPr="009E16FA" w:rsidRDefault="009E16FA" w:rsidP="009E16FA">
      <w:pPr>
        <w:spacing w:line="360" w:lineRule="auto"/>
        <w:rPr>
          <w:rFonts w:ascii="Times New Roman" w:hAnsi="Times New Roman" w:cs="Times New Roman"/>
          <w:lang w:val="en-CA"/>
        </w:rPr>
      </w:pPr>
    </w:p>
    <w:p w:rsidR="007052DC" w:rsidRPr="009E16FA" w:rsidRDefault="007052DC" w:rsidP="009E16FA">
      <w:pPr>
        <w:spacing w:line="360" w:lineRule="auto"/>
        <w:rPr>
          <w:rFonts w:ascii="Times New Roman" w:hAnsi="Times New Roman" w:cs="Times New Roman"/>
          <w:lang w:val="en-CA"/>
        </w:rPr>
      </w:pPr>
    </w:p>
    <w:p w:rsidR="001673FF" w:rsidRPr="009E16FA" w:rsidRDefault="009E16FA" w:rsidP="009E16FA">
      <w:pPr>
        <w:spacing w:line="360" w:lineRule="auto"/>
        <w:rPr>
          <w:rFonts w:ascii="Times New Roman" w:hAnsi="Times New Roman" w:cs="Times New Roman"/>
          <w:lang w:val="en-CA"/>
        </w:rPr>
      </w:pPr>
      <w:r w:rsidRPr="009E16FA">
        <w:rPr>
          <w:noProof/>
        </w:rPr>
        <w:lastRenderedPageBreak/>
        <w:drawing>
          <wp:inline distT="0" distB="0" distL="0" distR="0">
            <wp:extent cx="5943600" cy="5687463"/>
            <wp:effectExtent l="1905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5943600" cy="5687463"/>
                    </a:xfrm>
                    <a:prstGeom prst="rect">
                      <a:avLst/>
                    </a:prstGeom>
                    <a:noFill/>
                    <a:ln w="9525">
                      <a:noFill/>
                      <a:miter lim="800000"/>
                      <a:headEnd/>
                      <a:tailEnd/>
                    </a:ln>
                  </pic:spPr>
                </pic:pic>
              </a:graphicData>
            </a:graphic>
          </wp:inline>
        </w:drawing>
      </w:r>
    </w:p>
    <w:p w:rsidR="008219EA" w:rsidRDefault="008219EA" w:rsidP="009E16FA">
      <w:pPr>
        <w:spacing w:line="360" w:lineRule="auto"/>
        <w:rPr>
          <w:rFonts w:ascii="Times New Roman" w:hAnsi="Times New Roman" w:cs="Times New Roman"/>
          <w:lang w:val="en-CA"/>
        </w:rPr>
      </w:pPr>
      <w:proofErr w:type="gramStart"/>
      <w:r w:rsidRPr="009E16FA">
        <w:rPr>
          <w:rFonts w:ascii="Times New Roman" w:hAnsi="Times New Roman" w:cs="Times New Roman"/>
          <w:b/>
          <w:lang w:val="en-CA"/>
        </w:rPr>
        <w:t>Figure 4.</w:t>
      </w:r>
      <w:proofErr w:type="gramEnd"/>
      <w:r w:rsidRPr="009E16FA">
        <w:rPr>
          <w:rFonts w:ascii="Times New Roman" w:hAnsi="Times New Roman" w:cs="Times New Roman"/>
          <w:b/>
          <w:lang w:val="en-CA"/>
        </w:rPr>
        <w:t xml:space="preserve"> </w:t>
      </w:r>
      <w:r w:rsidRPr="009E16FA">
        <w:rPr>
          <w:rFonts w:ascii="Times New Roman" w:hAnsi="Times New Roman" w:cs="Times New Roman"/>
          <w:lang w:val="en-CA"/>
        </w:rPr>
        <w:t>A screenshot from data portal showing that the</w:t>
      </w:r>
      <w:r w:rsidR="001673FF" w:rsidRPr="009E16FA">
        <w:rPr>
          <w:rFonts w:ascii="Times New Roman" w:hAnsi="Times New Roman" w:cs="Times New Roman"/>
          <w:lang w:val="en-CA"/>
        </w:rPr>
        <w:t xml:space="preserve"> 30 m</w:t>
      </w:r>
      <w:r w:rsidRPr="009E16FA">
        <w:rPr>
          <w:rFonts w:ascii="Times New Roman" w:hAnsi="Times New Roman" w:cs="Times New Roman"/>
          <w:lang w:val="en-CA"/>
        </w:rPr>
        <w:t xml:space="preserve"> CTD data required for </w:t>
      </w:r>
      <w:r w:rsidR="001673FF" w:rsidRPr="009E16FA">
        <w:rPr>
          <w:rFonts w:ascii="Times New Roman" w:hAnsi="Times New Roman" w:cs="Times New Roman"/>
          <w:lang w:val="en-CA"/>
        </w:rPr>
        <w:t>oxygen calculation</w:t>
      </w:r>
      <w:r w:rsidRPr="009E16FA">
        <w:rPr>
          <w:rFonts w:ascii="Times New Roman" w:hAnsi="Times New Roman" w:cs="Times New Roman"/>
          <w:lang w:val="en-CA"/>
        </w:rPr>
        <w:t xml:space="preserve"> was not available</w:t>
      </w:r>
      <w:r w:rsidR="009E16FA">
        <w:rPr>
          <w:rFonts w:ascii="Times New Roman" w:hAnsi="Times New Roman" w:cs="Times New Roman"/>
          <w:lang w:val="en-CA"/>
        </w:rPr>
        <w:t xml:space="preserve"> (highlighted with red boxes)</w:t>
      </w:r>
      <w:r w:rsidRPr="009E16FA">
        <w:rPr>
          <w:rFonts w:ascii="Times New Roman" w:hAnsi="Times New Roman" w:cs="Times New Roman"/>
          <w:lang w:val="en-CA"/>
        </w:rPr>
        <w:t xml:space="preserve"> for</w:t>
      </w:r>
      <w:r w:rsidR="001673FF" w:rsidRPr="009E16FA">
        <w:rPr>
          <w:rFonts w:ascii="Times New Roman" w:hAnsi="Times New Roman" w:cs="Times New Roman"/>
          <w:lang w:val="en-CA"/>
        </w:rPr>
        <w:t xml:space="preserve"> both subsurface moorings (GP03FLMA &amp; GP03FLMB) in</w:t>
      </w:r>
      <w:r w:rsidRPr="009E16FA">
        <w:rPr>
          <w:rFonts w:ascii="Times New Roman" w:hAnsi="Times New Roman" w:cs="Times New Roman"/>
          <w:lang w:val="en-CA"/>
        </w:rPr>
        <w:t xml:space="preserve"> 2014-15</w:t>
      </w:r>
    </w:p>
    <w:p w:rsidR="00E47614" w:rsidRPr="009E16FA" w:rsidRDefault="00E47614" w:rsidP="009E16FA">
      <w:pPr>
        <w:spacing w:line="360" w:lineRule="auto"/>
        <w:rPr>
          <w:rFonts w:ascii="Times New Roman" w:hAnsi="Times New Roman" w:cs="Times New Roman"/>
          <w:lang w:val="en-CA"/>
        </w:rPr>
      </w:pPr>
    </w:p>
    <w:p w:rsidR="00E7508C" w:rsidRPr="009E16FA" w:rsidRDefault="00686F0C" w:rsidP="009E16FA">
      <w:pPr>
        <w:spacing w:line="360" w:lineRule="auto"/>
        <w:ind w:firstLine="720"/>
        <w:rPr>
          <w:rFonts w:ascii="Times New Roman" w:hAnsi="Times New Roman" w:cs="Times New Roman"/>
          <w:lang w:val="en-CA"/>
        </w:rPr>
      </w:pPr>
      <w:r w:rsidRPr="009E16FA">
        <w:rPr>
          <w:rFonts w:ascii="Times New Roman" w:hAnsi="Times New Roman" w:cs="Times New Roman"/>
          <w:lang w:val="en-CA"/>
        </w:rPr>
        <w:t xml:space="preserve">Despite the fact that the CTD data was missing, the OOI data portal could still plot both temperature-corrected and pressure-temperature-salinity corrected oxygen (Figure 5). Further investigation showed that the raw oxygen data and temperature-corrected oxygen were exactly the same (Figure 5, upper panel), indicating no temperature correction was applied. However, the raw oxygen data </w:t>
      </w:r>
      <w:r w:rsidRPr="009E16FA">
        <w:rPr>
          <w:rFonts w:ascii="Times New Roman" w:hAnsi="Times New Roman" w:cs="Times New Roman"/>
          <w:lang w:val="en-CA"/>
        </w:rPr>
        <w:lastRenderedPageBreak/>
        <w:t xml:space="preserve">and the pressure-temperature-salinity corrected oxygen were not the same (Figure 5, lower panel), indicating that some sort of correction was applied (my best guess is pressure correction, </w:t>
      </w:r>
      <w:r w:rsidR="009E16FA" w:rsidRPr="009E16FA">
        <w:rPr>
          <w:rFonts w:ascii="Times New Roman" w:hAnsi="Times New Roman" w:cs="Times New Roman"/>
          <w:lang w:val="en-CA"/>
        </w:rPr>
        <w:t>since it is known that the deployment depth is around 30 m</w:t>
      </w:r>
      <w:r w:rsidRPr="009E16FA">
        <w:rPr>
          <w:rFonts w:ascii="Times New Roman" w:hAnsi="Times New Roman" w:cs="Times New Roman"/>
          <w:lang w:val="en-CA"/>
        </w:rPr>
        <w:t>)</w:t>
      </w:r>
      <w:r w:rsidR="009E16FA" w:rsidRPr="009E16FA">
        <w:rPr>
          <w:rFonts w:ascii="Times New Roman" w:hAnsi="Times New Roman" w:cs="Times New Roman"/>
          <w:lang w:val="en-CA"/>
        </w:rPr>
        <w:t>.</w:t>
      </w:r>
      <w:r w:rsidRPr="009E16FA">
        <w:rPr>
          <w:rFonts w:ascii="Times New Roman" w:hAnsi="Times New Roman" w:cs="Times New Roman"/>
          <w:lang w:val="en-CA"/>
        </w:rPr>
        <w:t xml:space="preserve"> </w:t>
      </w:r>
      <w:r w:rsidR="009E16FA" w:rsidRPr="0028162D">
        <w:rPr>
          <w:rFonts w:ascii="Times New Roman" w:hAnsi="Times New Roman" w:cs="Times New Roman"/>
          <w:lang w:val="en-CA"/>
        </w:rPr>
        <w:t>This bug could be misleading for public who only use the online data portal GUI, and should be fixed in the future.</w:t>
      </w:r>
    </w:p>
    <w:p w:rsidR="00686F0C" w:rsidRPr="009E16FA" w:rsidRDefault="00686F0C" w:rsidP="009E16FA">
      <w:pPr>
        <w:spacing w:line="360" w:lineRule="auto"/>
        <w:rPr>
          <w:rFonts w:ascii="Times New Roman" w:hAnsi="Times New Roman" w:cs="Times New Roman"/>
          <w:lang w:val="en-CA"/>
        </w:rPr>
      </w:pPr>
      <w:r w:rsidRPr="009E16FA">
        <w:rPr>
          <w:rFonts w:ascii="Times New Roman" w:hAnsi="Times New Roman" w:cs="Times New Roman"/>
          <w:noProof/>
        </w:rPr>
        <w:drawing>
          <wp:inline distT="0" distB="0" distL="0" distR="0">
            <wp:extent cx="5943600" cy="3249978"/>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43600" cy="3249978"/>
                    </a:xfrm>
                    <a:prstGeom prst="rect">
                      <a:avLst/>
                    </a:prstGeom>
                    <a:noFill/>
                    <a:ln w="9525">
                      <a:noFill/>
                      <a:miter lim="800000"/>
                      <a:headEnd/>
                      <a:tailEnd/>
                    </a:ln>
                  </pic:spPr>
                </pic:pic>
              </a:graphicData>
            </a:graphic>
          </wp:inline>
        </w:drawing>
      </w:r>
    </w:p>
    <w:p w:rsidR="009E16FA" w:rsidRDefault="009E16FA" w:rsidP="009E16FA">
      <w:pPr>
        <w:spacing w:line="360" w:lineRule="auto"/>
        <w:rPr>
          <w:rFonts w:ascii="Times New Roman" w:hAnsi="Times New Roman" w:cs="Times New Roman"/>
          <w:lang w:val="en-CA"/>
        </w:rPr>
      </w:pPr>
      <w:proofErr w:type="gramStart"/>
      <w:r w:rsidRPr="009E16FA">
        <w:rPr>
          <w:rFonts w:ascii="Times New Roman" w:hAnsi="Times New Roman" w:cs="Times New Roman"/>
          <w:b/>
          <w:lang w:val="en-CA"/>
        </w:rPr>
        <w:t>Figure 5.</w:t>
      </w:r>
      <w:proofErr w:type="gramEnd"/>
      <w:r w:rsidRPr="009E16FA">
        <w:rPr>
          <w:rFonts w:ascii="Times New Roman" w:hAnsi="Times New Roman" w:cs="Times New Roman"/>
          <w:b/>
          <w:lang w:val="en-CA"/>
        </w:rPr>
        <w:t xml:space="preserve"> </w:t>
      </w:r>
      <w:r w:rsidRPr="009E16FA">
        <w:rPr>
          <w:rFonts w:ascii="Times New Roman" w:hAnsi="Times New Roman" w:cs="Times New Roman"/>
          <w:lang w:val="en-CA"/>
        </w:rPr>
        <w:t>A screenshot from data portal showing that it could still plot both temperature-corrected and pressure-temperature-salinity corrected oxygen, despite the fac</w:t>
      </w:r>
      <w:r w:rsidR="005B1B05">
        <w:rPr>
          <w:rFonts w:ascii="Times New Roman" w:hAnsi="Times New Roman" w:cs="Times New Roman"/>
          <w:lang w:val="en-CA"/>
        </w:rPr>
        <w:t>t that the CTD data was missing</w:t>
      </w:r>
    </w:p>
    <w:p w:rsidR="00E47614" w:rsidRPr="009E16FA" w:rsidRDefault="00E47614" w:rsidP="009E16FA">
      <w:pPr>
        <w:spacing w:line="360" w:lineRule="auto"/>
        <w:rPr>
          <w:rFonts w:ascii="Times New Roman" w:hAnsi="Times New Roman" w:cs="Times New Roman"/>
          <w:lang w:val="en-CA"/>
        </w:rPr>
      </w:pPr>
    </w:p>
    <w:p w:rsidR="00686F0C" w:rsidRDefault="00FB193F" w:rsidP="009E16FA">
      <w:pPr>
        <w:spacing w:line="360" w:lineRule="auto"/>
        <w:rPr>
          <w:rFonts w:ascii="Times New Roman" w:hAnsi="Times New Roman" w:cs="Times New Roman"/>
          <w:lang w:val="en-CA"/>
        </w:rPr>
      </w:pPr>
      <w:r>
        <w:rPr>
          <w:rFonts w:ascii="Times New Roman" w:hAnsi="Times New Roman" w:cs="Times New Roman"/>
          <w:lang w:val="en-CA"/>
        </w:rPr>
        <w:tab/>
      </w:r>
      <w:r w:rsidR="009A7C51">
        <w:rPr>
          <w:rFonts w:ascii="Times New Roman" w:hAnsi="Times New Roman" w:cs="Times New Roman" w:hint="eastAsia"/>
          <w:lang w:val="en-CA"/>
        </w:rPr>
        <w:t xml:space="preserve">To salvage the oxygen data from OOI subsurface moorings for 2014-15, the salinity and </w:t>
      </w:r>
      <w:r w:rsidR="00855123">
        <w:rPr>
          <w:rFonts w:ascii="Times New Roman" w:hAnsi="Times New Roman" w:cs="Times New Roman" w:hint="eastAsia"/>
          <w:lang w:val="en-CA"/>
        </w:rPr>
        <w:t>temperature from UW SOS-Argo w</w:t>
      </w:r>
      <w:r w:rsidR="00855123">
        <w:rPr>
          <w:rFonts w:ascii="Times New Roman" w:hAnsi="Times New Roman" w:cs="Times New Roman"/>
          <w:lang w:val="en-CA"/>
        </w:rPr>
        <w:t>ere</w:t>
      </w:r>
      <w:r w:rsidR="009A7C51">
        <w:rPr>
          <w:rFonts w:ascii="Times New Roman" w:hAnsi="Times New Roman" w:cs="Times New Roman" w:hint="eastAsia"/>
          <w:lang w:val="en-CA"/>
        </w:rPr>
        <w:t xml:space="preserve"> used for the pressure-temperature-salinity correction. The algorithm can be found at the OOI </w:t>
      </w:r>
      <w:proofErr w:type="spellStart"/>
      <w:r w:rsidR="009A7C51">
        <w:rPr>
          <w:rFonts w:ascii="Times New Roman" w:hAnsi="Times New Roman" w:cs="Times New Roman" w:hint="eastAsia"/>
          <w:lang w:val="en-CA"/>
        </w:rPr>
        <w:t>github</w:t>
      </w:r>
      <w:proofErr w:type="spellEnd"/>
      <w:r w:rsidR="009A7C51">
        <w:rPr>
          <w:rFonts w:ascii="Times New Roman" w:hAnsi="Times New Roman" w:cs="Times New Roman" w:hint="eastAsia"/>
          <w:lang w:val="en-CA"/>
        </w:rPr>
        <w:t xml:space="preserve"> (</w:t>
      </w:r>
      <w:hyperlink r:id="rId10" w:history="1">
        <w:r w:rsidR="009A7C51" w:rsidRPr="00A76AAC">
          <w:rPr>
            <w:rStyle w:val="Hyperlink"/>
            <w:rFonts w:ascii="Times New Roman" w:hAnsi="Times New Roman" w:cs="Times New Roman"/>
            <w:lang w:val="en-CA"/>
          </w:rPr>
          <w:t>https://github.com/ooici/ion-functions/blob/master/ion_functions/data/do2_functions.py</w:t>
        </w:r>
      </w:hyperlink>
      <w:r w:rsidR="009A7C51">
        <w:rPr>
          <w:rFonts w:ascii="Times New Roman" w:hAnsi="Times New Roman" w:cs="Times New Roman" w:hint="eastAsia"/>
          <w:lang w:val="en-CA"/>
        </w:rPr>
        <w:t xml:space="preserve">) </w:t>
      </w:r>
      <w:r w:rsidR="001B4897">
        <w:rPr>
          <w:rFonts w:ascii="Times New Roman" w:hAnsi="Times New Roman" w:cs="Times New Roman"/>
          <w:lang w:val="en-CA"/>
        </w:rPr>
        <w:fldChar w:fldCharType="begin" w:fldLock="1"/>
      </w:r>
      <w:r w:rsidR="001B71EA">
        <w:rPr>
          <w:rFonts w:ascii="Times New Roman" w:hAnsi="Times New Roman" w:cs="Times New Roman"/>
          <w:lang w:val="en-CA"/>
        </w:rPr>
        <w:instrText>ADDIN CSL_CITATION { "citationItems" : [ { "id" : "ITEM-1", "itemData" : { "DOI" : "10.4319/lo.1992.37.6.1307", "ISBN" : "00243590", "ISSN" : "19395590", "PMID" : "306", "abstract" : "We examined uncertainties associated with the routine computation of O2 solubility (Co *) at 1 atm total pressure in pure water and seawater in equilibrium with air as a function of temperature and salinity. We propose formulae expressing Co * (at STP, real gas) in cm3 dm-3 and \u03bc mol kg-1 in the range (tF \u2265 t \u2265 40\u26ac C; 0 \u2265 S \u2265 42%.) based on a fit to precise data selected from the literature.", "author" : [ { "dropping-particle" : "", "family" : "Garcia", "given" : "Herncin E.", "non-dropping-particle" : "", "parse-names" : false, "suffix" : "" }, { "dropping-particle" : "", "family" : "Gordon", "given" : "Louis I.", "non-dropping-particle" : "", "parse-names" : false, "suffix" : "" } ], "container-title" : "Limnology and Oceanography", "id" : "ITEM-1", "issue" : "6", "issued" : { "date-parts" : [ [ "1992" ] ] }, "page" : "1307-1312", "title" : "Oxygen solubility in seawater: Better fitting equations", "type" : "article", "volume" : "37" }, "uris" : [ "http://www.mendeley.com/documents/?uuid=8c500d8d-2276-4bfb-b585-480dfffd48dc" ] }, { "id" : "ITEM-2", "itemData" : { "author" : [ { "dropping-particle" : "", "family" : "Garcia", "given" : "Herncin E.", "non-dropping-particle" : "", "parse-names" : false, "suffix" : "" }, { "dropping-particle" : "", "family" : "Gordon", "given" : "Louis I.", "non-dropping-particle" : "", "parse-names" : false, "suffix" : "" } ], "container-title" : "Limnol. Oceanogr", "id" : "ITEM-2", "issue" : "3", "issued" : { "date-parts" : [ [ "1993" ] ] }, "page" : "656", "title" : "Erratum: Oxygen Solubility in Seawater: Better Fitting Equations", "type" : "article-journal", "volume" : "38" }, "uris" : [ "http://www.mendeley.com/documents/?uuid=de02c61d-5939-45e1-901a-aeba8410c3cf" ] } ], "mendeley" : { "formattedCitation" : "(Garcia and Gordon 1992, 1993)", "plainTextFormattedCitation" : "(Garcia and Gordon 1992, 1993)", "previouslyFormattedCitation" : "(Herncin E. Garcia &amp; Gordon, 1992, 1993)" }, "properties" : { "noteIndex" : 0 }, "schema" : "https://github.com/citation-style-language/schema/raw/master/csl-citation.json" }</w:instrText>
      </w:r>
      <w:r w:rsidR="001B4897">
        <w:rPr>
          <w:rFonts w:ascii="Times New Roman" w:hAnsi="Times New Roman" w:cs="Times New Roman"/>
          <w:lang w:val="en-CA"/>
        </w:rPr>
        <w:fldChar w:fldCharType="separate"/>
      </w:r>
      <w:r w:rsidR="001B71EA" w:rsidRPr="001B71EA">
        <w:rPr>
          <w:rFonts w:ascii="Times New Roman" w:hAnsi="Times New Roman" w:cs="Times New Roman"/>
          <w:noProof/>
          <w:lang w:val="en-CA"/>
        </w:rPr>
        <w:t>(Garcia and Gordon 1992, 1993)</w:t>
      </w:r>
      <w:r w:rsidR="001B4897">
        <w:rPr>
          <w:rFonts w:ascii="Times New Roman" w:hAnsi="Times New Roman" w:cs="Times New Roman"/>
          <w:lang w:val="en-CA"/>
        </w:rPr>
        <w:fldChar w:fldCharType="end"/>
      </w:r>
      <w:r w:rsidR="00E47614">
        <w:rPr>
          <w:rFonts w:ascii="Times New Roman" w:hAnsi="Times New Roman" w:cs="Times New Roman" w:hint="eastAsia"/>
          <w:lang w:val="en-CA"/>
        </w:rPr>
        <w:t xml:space="preserve">. An example is shown with </w:t>
      </w:r>
      <w:r w:rsidR="00E47614" w:rsidRPr="009E16FA">
        <w:rPr>
          <w:rFonts w:ascii="Times New Roman" w:hAnsi="Times New Roman" w:cs="Times New Roman"/>
          <w:lang w:val="en-CA"/>
        </w:rPr>
        <w:t>GP03FLMA</w:t>
      </w:r>
      <w:r w:rsidR="00E47614">
        <w:rPr>
          <w:rFonts w:ascii="Times New Roman" w:hAnsi="Times New Roman" w:cs="Times New Roman" w:hint="eastAsia"/>
          <w:lang w:val="en-CA"/>
        </w:rPr>
        <w:t xml:space="preserve"> data (Figure 6), the filled data (pink circles) merged smoothly with the rest of data, </w:t>
      </w:r>
      <w:r w:rsidR="00E47614">
        <w:rPr>
          <w:rFonts w:ascii="Times New Roman" w:hAnsi="Times New Roman" w:cs="Times New Roman"/>
          <w:lang w:val="en-CA"/>
        </w:rPr>
        <w:t>indicati</w:t>
      </w:r>
      <w:r w:rsidR="00E47614">
        <w:rPr>
          <w:rFonts w:ascii="Times New Roman" w:hAnsi="Times New Roman" w:cs="Times New Roman" w:hint="eastAsia"/>
          <w:lang w:val="en-CA"/>
        </w:rPr>
        <w:t xml:space="preserve">ng the </w:t>
      </w:r>
      <w:r w:rsidR="00E47614">
        <w:rPr>
          <w:rFonts w:ascii="Times New Roman" w:hAnsi="Times New Roman" w:cs="Times New Roman"/>
          <w:lang w:val="en-CA"/>
        </w:rPr>
        <w:t>“</w:t>
      </w:r>
      <w:r w:rsidR="00E47614">
        <w:rPr>
          <w:rFonts w:ascii="Times New Roman" w:hAnsi="Times New Roman" w:cs="Times New Roman" w:hint="eastAsia"/>
          <w:lang w:val="en-CA"/>
        </w:rPr>
        <w:t xml:space="preserve">data </w:t>
      </w:r>
      <w:r w:rsidR="00100A19">
        <w:rPr>
          <w:rFonts w:ascii="Times New Roman" w:hAnsi="Times New Roman" w:cs="Times New Roman" w:hint="eastAsia"/>
          <w:lang w:val="en-CA"/>
        </w:rPr>
        <w:t>salvage</w:t>
      </w:r>
      <w:r w:rsidR="00E47614">
        <w:rPr>
          <w:rFonts w:ascii="Times New Roman" w:hAnsi="Times New Roman" w:cs="Times New Roman"/>
          <w:lang w:val="en-CA"/>
        </w:rPr>
        <w:t>”</w:t>
      </w:r>
      <w:r w:rsidR="00E47614">
        <w:rPr>
          <w:rFonts w:ascii="Times New Roman" w:hAnsi="Times New Roman" w:cs="Times New Roman" w:hint="eastAsia"/>
          <w:lang w:val="en-CA"/>
        </w:rPr>
        <w:t xml:space="preserve"> was a success. However, this process w</w:t>
      </w:r>
      <w:r w:rsidR="00802AB6">
        <w:rPr>
          <w:rFonts w:ascii="Times New Roman" w:hAnsi="Times New Roman" w:cs="Times New Roman" w:hint="eastAsia"/>
          <w:lang w:val="en-CA"/>
        </w:rPr>
        <w:t xml:space="preserve">ould be </w:t>
      </w:r>
      <w:r w:rsidR="00E47614">
        <w:rPr>
          <w:rFonts w:ascii="Times New Roman" w:hAnsi="Times New Roman" w:cs="Times New Roman" w:hint="eastAsia"/>
          <w:lang w:val="en-CA"/>
        </w:rPr>
        <w:t xml:space="preserve">difficult for someone without </w:t>
      </w:r>
      <w:r w:rsidR="00E47614">
        <w:rPr>
          <w:rFonts w:ascii="Times New Roman" w:hAnsi="Times New Roman" w:cs="Times New Roman"/>
          <w:lang w:val="en-CA"/>
        </w:rPr>
        <w:t>substantial</w:t>
      </w:r>
      <w:r w:rsidR="00E47614">
        <w:rPr>
          <w:rFonts w:ascii="Times New Roman" w:hAnsi="Times New Roman" w:cs="Times New Roman" w:hint="eastAsia"/>
          <w:lang w:val="en-CA"/>
        </w:rPr>
        <w:t xml:space="preserve"> knowledge about chemical oceanography and/or coding.   </w:t>
      </w:r>
      <w:r w:rsidR="009A7C51">
        <w:rPr>
          <w:rFonts w:ascii="Times New Roman" w:hAnsi="Times New Roman" w:cs="Times New Roman" w:hint="eastAsia"/>
          <w:lang w:val="en-CA"/>
        </w:rPr>
        <w:t xml:space="preserve"> </w:t>
      </w:r>
      <w:r>
        <w:rPr>
          <w:rFonts w:ascii="Times New Roman" w:hAnsi="Times New Roman" w:cs="Times New Roman"/>
          <w:lang w:val="en-CA"/>
        </w:rPr>
        <w:t xml:space="preserve"> </w:t>
      </w:r>
    </w:p>
    <w:p w:rsidR="009A7C51" w:rsidRDefault="009A7C51" w:rsidP="00E47614">
      <w:pPr>
        <w:spacing w:line="360" w:lineRule="auto"/>
        <w:jc w:val="center"/>
        <w:rPr>
          <w:rFonts w:ascii="Times New Roman" w:hAnsi="Times New Roman" w:cs="Times New Roman"/>
          <w:lang w:val="en-CA"/>
        </w:rPr>
      </w:pPr>
      <w:r>
        <w:rPr>
          <w:rFonts w:ascii="Times New Roman" w:hAnsi="Times New Roman" w:cs="Times New Roman"/>
          <w:noProof/>
        </w:rPr>
        <w:lastRenderedPageBreak/>
        <w:drawing>
          <wp:inline distT="0" distB="0" distL="0" distR="0">
            <wp:extent cx="5943600" cy="1984873"/>
            <wp:effectExtent l="19050" t="0" r="0" b="0"/>
            <wp:docPr id="13" name="Picture 12" descr="missing FLMA filled with data corrected using Argo 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sing FLMA filled with data corrected using Argo ST.jpg"/>
                    <pic:cNvPicPr/>
                  </pic:nvPicPr>
                  <pic:blipFill>
                    <a:blip r:embed="rId11" cstate="print"/>
                    <a:srcRect l="4392" t="3161" r="6065"/>
                    <a:stretch>
                      <a:fillRect/>
                    </a:stretch>
                  </pic:blipFill>
                  <pic:spPr>
                    <a:xfrm>
                      <a:off x="0" y="0"/>
                      <a:ext cx="5943600" cy="1984873"/>
                    </a:xfrm>
                    <a:prstGeom prst="rect">
                      <a:avLst/>
                    </a:prstGeom>
                  </pic:spPr>
                </pic:pic>
              </a:graphicData>
            </a:graphic>
          </wp:inline>
        </w:drawing>
      </w:r>
    </w:p>
    <w:p w:rsidR="00B77BFE" w:rsidRDefault="00B77BFE" w:rsidP="00B77BFE">
      <w:pPr>
        <w:spacing w:line="360" w:lineRule="auto"/>
        <w:rPr>
          <w:rFonts w:ascii="Times New Roman" w:hAnsi="Times New Roman" w:cs="Times New Roman"/>
          <w:lang w:val="en-CA"/>
        </w:rPr>
      </w:pPr>
      <w:proofErr w:type="gramStart"/>
      <w:r w:rsidRPr="009E16FA">
        <w:rPr>
          <w:rFonts w:ascii="Times New Roman" w:hAnsi="Times New Roman" w:cs="Times New Roman"/>
          <w:b/>
          <w:lang w:val="en-CA"/>
        </w:rPr>
        <w:t xml:space="preserve">Figure </w:t>
      </w:r>
      <w:r>
        <w:rPr>
          <w:rFonts w:ascii="Times New Roman" w:hAnsi="Times New Roman" w:cs="Times New Roman" w:hint="eastAsia"/>
          <w:b/>
          <w:lang w:val="en-CA"/>
        </w:rPr>
        <w:t>6</w:t>
      </w:r>
      <w:r w:rsidRPr="009E16FA">
        <w:rPr>
          <w:rFonts w:ascii="Times New Roman" w:hAnsi="Times New Roman" w:cs="Times New Roman"/>
          <w:b/>
          <w:lang w:val="en-CA"/>
        </w:rPr>
        <w:t>.</w:t>
      </w:r>
      <w:proofErr w:type="gramEnd"/>
      <w:r w:rsidRPr="009E16FA">
        <w:rPr>
          <w:rFonts w:ascii="Times New Roman" w:hAnsi="Times New Roman" w:cs="Times New Roman"/>
          <w:b/>
          <w:lang w:val="en-CA"/>
        </w:rPr>
        <w:t xml:space="preserve"> </w:t>
      </w:r>
      <w:proofErr w:type="gramStart"/>
      <w:r w:rsidRPr="009E16FA">
        <w:rPr>
          <w:rFonts w:ascii="Times New Roman" w:hAnsi="Times New Roman" w:cs="Times New Roman"/>
          <w:lang w:val="en-CA"/>
        </w:rPr>
        <w:t>A</w:t>
      </w:r>
      <w:r>
        <w:rPr>
          <w:rFonts w:ascii="Times New Roman" w:hAnsi="Times New Roman" w:cs="Times New Roman" w:hint="eastAsia"/>
          <w:lang w:val="en-CA"/>
        </w:rPr>
        <w:t>n</w:t>
      </w:r>
      <w:r w:rsidR="00802AB6">
        <w:rPr>
          <w:rFonts w:ascii="Times New Roman" w:hAnsi="Times New Roman" w:cs="Times New Roman" w:hint="eastAsia"/>
          <w:lang w:val="en-CA"/>
        </w:rPr>
        <w:t xml:space="preserve"> example of oxygen data from </w:t>
      </w:r>
      <w:r w:rsidR="00802AB6" w:rsidRPr="009E16FA">
        <w:rPr>
          <w:rFonts w:ascii="Times New Roman" w:hAnsi="Times New Roman" w:cs="Times New Roman"/>
          <w:lang w:val="en-CA"/>
        </w:rPr>
        <w:t>GP03FLMA</w:t>
      </w:r>
      <w:r w:rsidR="00802AB6">
        <w:rPr>
          <w:rFonts w:ascii="Times New Roman" w:hAnsi="Times New Roman" w:cs="Times New Roman" w:hint="eastAsia"/>
          <w:lang w:val="en-CA"/>
        </w:rPr>
        <w:t>.</w:t>
      </w:r>
      <w:proofErr w:type="gramEnd"/>
      <w:r w:rsidR="00802AB6">
        <w:rPr>
          <w:rFonts w:ascii="Times New Roman" w:hAnsi="Times New Roman" w:cs="Times New Roman" w:hint="eastAsia"/>
          <w:lang w:val="en-CA"/>
        </w:rPr>
        <w:t xml:space="preserve"> Red </w:t>
      </w:r>
      <w:proofErr w:type="gramStart"/>
      <w:r w:rsidR="00802AB6">
        <w:rPr>
          <w:rFonts w:ascii="Times New Roman" w:hAnsi="Times New Roman" w:cs="Times New Roman" w:hint="eastAsia"/>
          <w:lang w:val="en-CA"/>
        </w:rPr>
        <w:t>cross</w:t>
      </w:r>
      <w:proofErr w:type="gramEnd"/>
      <w:r w:rsidR="00802AB6">
        <w:rPr>
          <w:rFonts w:ascii="Times New Roman" w:hAnsi="Times New Roman" w:cs="Times New Roman" w:hint="eastAsia"/>
          <w:lang w:val="en-CA"/>
        </w:rPr>
        <w:t xml:space="preserve"> represents the </w:t>
      </w:r>
      <w:proofErr w:type="spellStart"/>
      <w:r w:rsidR="00802AB6">
        <w:rPr>
          <w:rFonts w:ascii="Times New Roman" w:hAnsi="Times New Roman" w:cs="Times New Roman" w:hint="eastAsia"/>
          <w:lang w:val="en-CA"/>
        </w:rPr>
        <w:t>o</w:t>
      </w:r>
      <w:r w:rsidR="00802AB6" w:rsidRPr="00802AB6">
        <w:rPr>
          <w:rFonts w:ascii="Times New Roman" w:hAnsi="Times New Roman" w:cs="Times New Roman" w:hint="eastAsia"/>
          <w:lang w:val="en-CA"/>
        </w:rPr>
        <w:t>ptode</w:t>
      </w:r>
      <w:proofErr w:type="spellEnd"/>
      <w:r w:rsidR="00802AB6" w:rsidRPr="00802AB6">
        <w:rPr>
          <w:rFonts w:ascii="Times New Roman" w:hAnsi="Times New Roman" w:cs="Times New Roman" w:hint="eastAsia"/>
          <w:lang w:val="en-CA"/>
        </w:rPr>
        <w:t xml:space="preserve"> output oxygen</w:t>
      </w:r>
      <w:r w:rsidR="00802AB6">
        <w:rPr>
          <w:rFonts w:ascii="Times New Roman" w:hAnsi="Times New Roman" w:cs="Times New Roman" w:hint="eastAsia"/>
          <w:lang w:val="en-CA"/>
        </w:rPr>
        <w:t xml:space="preserve"> data</w:t>
      </w:r>
      <w:r w:rsidR="00802AB6" w:rsidRPr="00802AB6">
        <w:rPr>
          <w:rFonts w:ascii="Times New Roman" w:hAnsi="Times New Roman" w:cs="Times New Roman" w:hint="eastAsia"/>
          <w:lang w:val="en-CA"/>
        </w:rPr>
        <w:t xml:space="preserve"> (</w:t>
      </w:r>
      <w:r w:rsidR="00802AB6" w:rsidRPr="00802AB6">
        <w:rPr>
          <w:rFonts w:ascii="Times New Roman" w:hAnsi="Times New Roman" w:cs="Times New Roman"/>
        </w:rPr>
        <w:t>‘</w:t>
      </w:r>
      <w:proofErr w:type="spellStart"/>
      <w:r w:rsidR="00802AB6" w:rsidRPr="00802AB6">
        <w:rPr>
          <w:rFonts w:ascii="Times New Roman" w:hAnsi="Times New Roman" w:cs="Times New Roman"/>
          <w:lang w:val="en-CA"/>
        </w:rPr>
        <w:t>estimated_oxygen_concentration</w:t>
      </w:r>
      <w:proofErr w:type="spellEnd"/>
      <w:r w:rsidR="00802AB6" w:rsidRPr="00802AB6">
        <w:rPr>
          <w:rFonts w:ascii="Times New Roman" w:hAnsi="Times New Roman" w:cs="Times New Roman"/>
          <w:lang w:val="en-CA"/>
        </w:rPr>
        <w:t>’</w:t>
      </w:r>
      <w:r w:rsidR="00802AB6" w:rsidRPr="00802AB6">
        <w:rPr>
          <w:rFonts w:ascii="Times New Roman" w:hAnsi="Times New Roman" w:cs="Times New Roman" w:hint="eastAsia"/>
          <w:lang w:val="en-CA"/>
        </w:rPr>
        <w:t>)</w:t>
      </w:r>
      <w:r w:rsidR="00802AB6" w:rsidRPr="00802AB6">
        <w:rPr>
          <w:rFonts w:ascii="Times New Roman" w:hAnsi="Times New Roman" w:cs="Times New Roman"/>
          <w:lang w:val="en-CA"/>
        </w:rPr>
        <w:t xml:space="preserve">, </w:t>
      </w:r>
      <w:r w:rsidR="00802AB6">
        <w:rPr>
          <w:rFonts w:ascii="Times New Roman" w:hAnsi="Times New Roman" w:cs="Times New Roman" w:hint="eastAsia"/>
          <w:lang w:val="en-CA"/>
        </w:rPr>
        <w:t xml:space="preserve">blue circle represents </w:t>
      </w:r>
      <w:r w:rsidR="00802AB6" w:rsidRPr="00802AB6">
        <w:rPr>
          <w:rFonts w:ascii="Times New Roman" w:hAnsi="Times New Roman" w:cs="Times New Roman" w:hint="eastAsia"/>
          <w:lang w:val="en-CA"/>
        </w:rPr>
        <w:t>processed oxygen</w:t>
      </w:r>
      <w:r w:rsidR="00802AB6">
        <w:rPr>
          <w:rFonts w:ascii="Times New Roman" w:hAnsi="Times New Roman" w:cs="Times New Roman" w:hint="eastAsia"/>
          <w:lang w:val="en-CA"/>
        </w:rPr>
        <w:t xml:space="preserve"> data</w:t>
      </w:r>
      <w:r w:rsidR="00802AB6" w:rsidRPr="00802AB6">
        <w:rPr>
          <w:rFonts w:ascii="Times New Roman" w:hAnsi="Times New Roman" w:cs="Times New Roman" w:hint="eastAsia"/>
          <w:lang w:val="en-CA"/>
        </w:rPr>
        <w:t xml:space="preserve"> (</w:t>
      </w:r>
      <w:r w:rsidR="00802AB6" w:rsidRPr="00802AB6">
        <w:rPr>
          <w:rFonts w:ascii="Times New Roman" w:hAnsi="Times New Roman" w:cs="Times New Roman"/>
          <w:lang w:val="en-CA"/>
        </w:rPr>
        <w:t>‘dissolved oxygen’</w:t>
      </w:r>
      <w:r w:rsidR="00802AB6" w:rsidRPr="00802AB6">
        <w:rPr>
          <w:rFonts w:ascii="Times New Roman" w:hAnsi="Times New Roman" w:cs="Times New Roman" w:hint="eastAsia"/>
          <w:lang w:val="en-CA"/>
        </w:rPr>
        <w:t>)</w:t>
      </w:r>
      <w:r w:rsidR="00802AB6">
        <w:rPr>
          <w:rFonts w:ascii="Times New Roman" w:hAnsi="Times New Roman" w:cs="Times New Roman" w:hint="eastAsia"/>
          <w:lang w:val="en-CA"/>
        </w:rPr>
        <w:t xml:space="preserve">, and the pink circles are the </w:t>
      </w:r>
      <w:r w:rsidR="00802AB6">
        <w:rPr>
          <w:rFonts w:ascii="Times New Roman" w:hAnsi="Times New Roman" w:cs="Times New Roman"/>
          <w:lang w:val="en-CA"/>
        </w:rPr>
        <w:t>“</w:t>
      </w:r>
      <w:r w:rsidR="00100A19">
        <w:rPr>
          <w:rFonts w:ascii="Times New Roman" w:hAnsi="Times New Roman" w:cs="Times New Roman" w:hint="eastAsia"/>
          <w:lang w:val="en-CA"/>
        </w:rPr>
        <w:t>salvag</w:t>
      </w:r>
      <w:r w:rsidR="00802AB6">
        <w:rPr>
          <w:rFonts w:ascii="Times New Roman" w:hAnsi="Times New Roman" w:cs="Times New Roman"/>
          <w:lang w:val="en-CA"/>
        </w:rPr>
        <w:t>e</w:t>
      </w:r>
      <w:r w:rsidR="00802AB6">
        <w:rPr>
          <w:rFonts w:ascii="Times New Roman" w:hAnsi="Times New Roman" w:cs="Times New Roman" w:hint="eastAsia"/>
          <w:lang w:val="en-CA"/>
        </w:rPr>
        <w:t>d</w:t>
      </w:r>
      <w:r w:rsidR="00802AB6">
        <w:rPr>
          <w:rFonts w:ascii="Times New Roman" w:hAnsi="Times New Roman" w:cs="Times New Roman"/>
          <w:lang w:val="en-CA"/>
        </w:rPr>
        <w:t>”</w:t>
      </w:r>
      <w:r w:rsidR="00802AB6">
        <w:rPr>
          <w:rFonts w:ascii="Times New Roman" w:hAnsi="Times New Roman" w:cs="Times New Roman" w:hint="eastAsia"/>
          <w:lang w:val="en-CA"/>
        </w:rPr>
        <w:t xml:space="preserve"> oxygen data processed with Argo salinity and temperature</w:t>
      </w:r>
      <w:r w:rsidR="00B81ABA">
        <w:rPr>
          <w:rFonts w:ascii="Times New Roman" w:hAnsi="Times New Roman" w:cs="Times New Roman"/>
          <w:lang w:val="en-CA"/>
        </w:rPr>
        <w:t xml:space="preserve"> for pressure-temperature-salinity correction</w:t>
      </w:r>
      <w:r w:rsidR="00802AB6">
        <w:rPr>
          <w:rFonts w:ascii="Times New Roman" w:hAnsi="Times New Roman" w:cs="Times New Roman" w:hint="eastAsia"/>
          <w:lang w:val="en-CA"/>
        </w:rPr>
        <w:t xml:space="preserve">   </w:t>
      </w:r>
      <w:r w:rsidRPr="009E16FA">
        <w:rPr>
          <w:rFonts w:ascii="Times New Roman" w:hAnsi="Times New Roman" w:cs="Times New Roman"/>
          <w:lang w:val="en-CA"/>
        </w:rPr>
        <w:t xml:space="preserve"> </w:t>
      </w:r>
    </w:p>
    <w:p w:rsidR="0006500B" w:rsidRDefault="0006500B" w:rsidP="00B77BFE">
      <w:pPr>
        <w:spacing w:line="360" w:lineRule="auto"/>
        <w:rPr>
          <w:rFonts w:ascii="Times New Roman" w:hAnsi="Times New Roman" w:cs="Times New Roman"/>
          <w:lang w:val="en-CA"/>
        </w:rPr>
      </w:pPr>
    </w:p>
    <w:p w:rsidR="0006500B" w:rsidRPr="0006500B" w:rsidRDefault="0006500B" w:rsidP="00B77BFE">
      <w:pPr>
        <w:spacing w:line="360" w:lineRule="auto"/>
        <w:rPr>
          <w:rFonts w:ascii="Times New Roman" w:hAnsi="Times New Roman" w:cs="Times New Roman"/>
          <w:b/>
          <w:lang w:val="en-CA"/>
        </w:rPr>
      </w:pPr>
      <w:r w:rsidRPr="0006500B">
        <w:rPr>
          <w:rFonts w:ascii="Times New Roman" w:hAnsi="Times New Roman" w:cs="Times New Roman" w:hint="eastAsia"/>
          <w:b/>
          <w:lang w:val="en-CA"/>
        </w:rPr>
        <w:t>Results</w:t>
      </w:r>
    </w:p>
    <w:p w:rsidR="0006500B" w:rsidRPr="009E16FA" w:rsidRDefault="0006500B" w:rsidP="00B77BFE">
      <w:pPr>
        <w:spacing w:line="360" w:lineRule="auto"/>
        <w:rPr>
          <w:rFonts w:ascii="Times New Roman" w:hAnsi="Times New Roman" w:cs="Times New Roman"/>
          <w:lang w:val="en-CA"/>
        </w:rPr>
      </w:pPr>
      <w:r>
        <w:rPr>
          <w:rFonts w:ascii="Times New Roman" w:hAnsi="Times New Roman" w:cs="Times New Roman" w:hint="eastAsia"/>
          <w:lang w:val="en-CA"/>
        </w:rPr>
        <w:tab/>
      </w:r>
      <w:r w:rsidR="00966001">
        <w:rPr>
          <w:rFonts w:ascii="Times New Roman" w:hAnsi="Times New Roman" w:cs="Times New Roman"/>
          <w:lang w:val="en-CA"/>
        </w:rPr>
        <w:t>Because UW SOS-Argo was calibrated with air every 5</w:t>
      </w:r>
      <w:r w:rsidR="00AD39FC">
        <w:rPr>
          <w:rFonts w:ascii="Times New Roman" w:hAnsi="Times New Roman" w:cs="Times New Roman"/>
          <w:lang w:val="en-CA"/>
        </w:rPr>
        <w:t xml:space="preserve"> ~ 10</w:t>
      </w:r>
      <w:r w:rsidR="00966001">
        <w:rPr>
          <w:rFonts w:ascii="Times New Roman" w:hAnsi="Times New Roman" w:cs="Times New Roman"/>
          <w:lang w:val="en-CA"/>
        </w:rPr>
        <w:t xml:space="preserve"> days throughout the 4-year deployment and thus had the best accuracy of all 4 platforms, herein the UW SOS Argo oxygen data was used as a “standard” to evaluate the performance of oxygen sensors on NOAA and OOI moorings and the result is shown in Figure 7.</w:t>
      </w:r>
    </w:p>
    <w:p w:rsidR="001E203C" w:rsidRDefault="00BC2265" w:rsidP="009E16FA">
      <w:pPr>
        <w:spacing w:line="360" w:lineRule="auto"/>
        <w:rPr>
          <w:rFonts w:ascii="Times New Roman" w:hAnsi="Times New Roman" w:cs="Times New Roman"/>
        </w:rPr>
      </w:pPr>
      <w:r>
        <w:rPr>
          <w:rFonts w:ascii="Times New Roman" w:hAnsi="Times New Roman" w:cs="Times New Roman"/>
          <w:noProof/>
        </w:rPr>
        <w:drawing>
          <wp:inline distT="0" distB="0" distL="0" distR="0">
            <wp:extent cx="5943600" cy="1910443"/>
            <wp:effectExtent l="19050" t="0" r="0" b="0"/>
            <wp:docPr id="15" name="Picture 14" descr="All platfo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 platforms.jpg"/>
                    <pic:cNvPicPr/>
                  </pic:nvPicPr>
                  <pic:blipFill>
                    <a:blip r:embed="rId12" cstate="print"/>
                    <a:srcRect l="5662" r="7585"/>
                    <a:stretch>
                      <a:fillRect/>
                    </a:stretch>
                  </pic:blipFill>
                  <pic:spPr>
                    <a:xfrm>
                      <a:off x="0" y="0"/>
                      <a:ext cx="5943600" cy="1910443"/>
                    </a:xfrm>
                    <a:prstGeom prst="rect">
                      <a:avLst/>
                    </a:prstGeom>
                  </pic:spPr>
                </pic:pic>
              </a:graphicData>
            </a:graphic>
          </wp:inline>
        </w:drawing>
      </w:r>
    </w:p>
    <w:p w:rsidR="0006500B" w:rsidRDefault="0006500B" w:rsidP="0006500B">
      <w:pPr>
        <w:spacing w:line="360" w:lineRule="auto"/>
        <w:rPr>
          <w:rFonts w:ascii="Times New Roman" w:hAnsi="Times New Roman" w:cs="Times New Roman"/>
          <w:lang w:val="en-CA"/>
        </w:rPr>
      </w:pPr>
      <w:proofErr w:type="gramStart"/>
      <w:r w:rsidRPr="009E16FA">
        <w:rPr>
          <w:rFonts w:ascii="Times New Roman" w:hAnsi="Times New Roman" w:cs="Times New Roman"/>
          <w:b/>
          <w:lang w:val="en-CA"/>
        </w:rPr>
        <w:t xml:space="preserve">Figure </w:t>
      </w:r>
      <w:r>
        <w:rPr>
          <w:rFonts w:ascii="Times New Roman" w:hAnsi="Times New Roman" w:cs="Times New Roman" w:hint="eastAsia"/>
          <w:b/>
          <w:lang w:val="en-CA"/>
        </w:rPr>
        <w:t>7</w:t>
      </w:r>
      <w:r w:rsidRPr="009E16FA">
        <w:rPr>
          <w:rFonts w:ascii="Times New Roman" w:hAnsi="Times New Roman" w:cs="Times New Roman"/>
          <w:b/>
          <w:lang w:val="en-CA"/>
        </w:rPr>
        <w:t>.</w:t>
      </w:r>
      <w:proofErr w:type="gramEnd"/>
      <w:r w:rsidRPr="009E16FA">
        <w:rPr>
          <w:rFonts w:ascii="Times New Roman" w:hAnsi="Times New Roman" w:cs="Times New Roman"/>
          <w:b/>
          <w:lang w:val="en-CA"/>
        </w:rPr>
        <w:t xml:space="preserve"> </w:t>
      </w:r>
      <w:proofErr w:type="gramStart"/>
      <w:r w:rsidR="00326EEA">
        <w:rPr>
          <w:rFonts w:ascii="Times New Roman" w:hAnsi="Times New Roman" w:cs="Times New Roman"/>
          <w:lang w:val="en-CA"/>
        </w:rPr>
        <w:t>Comparison</w:t>
      </w:r>
      <w:r w:rsidR="00326EEA">
        <w:rPr>
          <w:rFonts w:ascii="Times New Roman" w:hAnsi="Times New Roman" w:cs="Times New Roman" w:hint="eastAsia"/>
          <w:lang w:val="en-CA"/>
        </w:rPr>
        <w:t xml:space="preserve"> of oxygen data from 4 platforms at OSP.</w:t>
      </w:r>
      <w:proofErr w:type="gramEnd"/>
      <w:r w:rsidR="00326EEA">
        <w:rPr>
          <w:rFonts w:ascii="Times New Roman" w:hAnsi="Times New Roman" w:cs="Times New Roman" w:hint="eastAsia"/>
          <w:lang w:val="en-CA"/>
        </w:rPr>
        <w:t xml:space="preserve"> The grey box indicates the period when OOI subsurface moorings had CTD data missing and the raw </w:t>
      </w:r>
      <w:proofErr w:type="spellStart"/>
      <w:r w:rsidR="00326EEA">
        <w:rPr>
          <w:rFonts w:ascii="Times New Roman" w:hAnsi="Times New Roman" w:cs="Times New Roman" w:hint="eastAsia"/>
          <w:lang w:val="en-CA"/>
        </w:rPr>
        <w:t>optode</w:t>
      </w:r>
      <w:proofErr w:type="spellEnd"/>
      <w:r w:rsidR="00326EEA">
        <w:rPr>
          <w:rFonts w:ascii="Times New Roman" w:hAnsi="Times New Roman" w:cs="Times New Roman" w:hint="eastAsia"/>
          <w:lang w:val="en-CA"/>
        </w:rPr>
        <w:t xml:space="preserve"> oxygen data was corrected using temperature and salinity from UW SOS-Argo float.  </w:t>
      </w:r>
    </w:p>
    <w:p w:rsidR="00F34CB7" w:rsidRDefault="00C352A9" w:rsidP="00883FAB">
      <w:pPr>
        <w:spacing w:line="360" w:lineRule="auto"/>
        <w:ind w:firstLine="720"/>
        <w:rPr>
          <w:rFonts w:ascii="Times New Roman" w:hAnsi="Times New Roman" w:cs="Times New Roman"/>
          <w:lang w:val="en-CA"/>
        </w:rPr>
      </w:pPr>
      <w:r>
        <w:rPr>
          <w:rFonts w:ascii="Times New Roman" w:hAnsi="Times New Roman" w:cs="Times New Roman"/>
          <w:lang w:val="en-CA"/>
        </w:rPr>
        <w:lastRenderedPageBreak/>
        <w:t>There are only data from 2 deployments available for the NOAA surface mooring from 2012-16</w:t>
      </w:r>
      <w:r>
        <w:rPr>
          <w:rFonts w:ascii="Times New Roman" w:hAnsi="Times New Roman" w:cs="Times New Roman" w:hint="eastAsia"/>
          <w:lang w:val="en-CA"/>
        </w:rPr>
        <w:t>. The data was smooth throughout each deployment, indicating there were not significant power-shortage or bio-fouling issues</w:t>
      </w:r>
      <w:r w:rsidR="00883FAB">
        <w:rPr>
          <w:rFonts w:ascii="Times New Roman" w:hAnsi="Times New Roman" w:cs="Times New Roman" w:hint="eastAsia"/>
          <w:lang w:val="en-CA"/>
        </w:rPr>
        <w:t xml:space="preserve"> (it is a pumped system with the </w:t>
      </w:r>
      <w:r w:rsidR="00883FAB" w:rsidRPr="00A62848">
        <w:rPr>
          <w:rFonts w:ascii="Times New Roman" w:hAnsi="Times New Roman" w:cs="Times New Roman"/>
          <w:lang w:val="en-CA"/>
        </w:rPr>
        <w:t>Anti-</w:t>
      </w:r>
      <w:proofErr w:type="spellStart"/>
      <w:r w:rsidR="00883FAB" w:rsidRPr="00A62848">
        <w:rPr>
          <w:rFonts w:ascii="Times New Roman" w:hAnsi="Times New Roman" w:cs="Times New Roman"/>
          <w:lang w:val="en-CA"/>
        </w:rPr>
        <w:t>Foulant</w:t>
      </w:r>
      <w:proofErr w:type="spellEnd"/>
      <w:r w:rsidR="00883FAB" w:rsidRPr="00A62848">
        <w:rPr>
          <w:rFonts w:ascii="Times New Roman" w:hAnsi="Times New Roman" w:cs="Times New Roman"/>
          <w:lang w:val="en-CA"/>
        </w:rPr>
        <w:t xml:space="preserve"> Devices</w:t>
      </w:r>
      <w:r w:rsidR="00883FAB">
        <w:rPr>
          <w:rFonts w:ascii="Times New Roman" w:hAnsi="Times New Roman" w:cs="Times New Roman" w:hint="eastAsia"/>
          <w:lang w:val="en-CA"/>
        </w:rPr>
        <w:t>)</w:t>
      </w:r>
      <w:r>
        <w:rPr>
          <w:rFonts w:ascii="Times New Roman" w:hAnsi="Times New Roman" w:cs="Times New Roman"/>
          <w:lang w:val="en-CA"/>
        </w:rPr>
        <w:t>.</w:t>
      </w:r>
      <w:r w:rsidR="00F34CB7">
        <w:rPr>
          <w:rFonts w:ascii="Times New Roman" w:hAnsi="Times New Roman" w:cs="Times New Roman" w:hint="eastAsia"/>
          <w:lang w:val="en-CA"/>
        </w:rPr>
        <w:t xml:space="preserve"> On the other hand, the oxygen sensors on the 2 OOI subsurface moorings had very similar behavior</w:t>
      </w:r>
      <w:r w:rsidR="00D55074">
        <w:rPr>
          <w:rFonts w:ascii="Times New Roman" w:hAnsi="Times New Roman" w:cs="Times New Roman" w:hint="eastAsia"/>
          <w:lang w:val="en-CA"/>
        </w:rPr>
        <w:t xml:space="preserve"> and the differences between them was small (Table 1). They both had</w:t>
      </w:r>
      <w:r w:rsidR="00F34CB7">
        <w:rPr>
          <w:rFonts w:ascii="Times New Roman" w:hAnsi="Times New Roman" w:cs="Times New Roman" w:hint="eastAsia"/>
          <w:lang w:val="en-CA"/>
        </w:rPr>
        <w:t xml:space="preserve"> smoother data at the beginning but noisy data after 8-9 months of deployment. The annotation on OOI data portal indicates there might be bio-fouling at the end of each deployment</w:t>
      </w:r>
      <w:r w:rsidR="00883FAB">
        <w:rPr>
          <w:rFonts w:ascii="Times New Roman" w:hAnsi="Times New Roman" w:cs="Times New Roman" w:hint="eastAsia"/>
          <w:lang w:val="en-CA"/>
        </w:rPr>
        <w:t>.</w:t>
      </w:r>
      <w:r w:rsidR="00F34CB7">
        <w:rPr>
          <w:rFonts w:ascii="Times New Roman" w:hAnsi="Times New Roman" w:cs="Times New Roman" w:hint="eastAsia"/>
          <w:lang w:val="en-CA"/>
        </w:rPr>
        <w:t xml:space="preserve"> </w:t>
      </w:r>
    </w:p>
    <w:p w:rsidR="00D55074" w:rsidRDefault="00D55074" w:rsidP="00D55074">
      <w:pPr>
        <w:spacing w:line="360" w:lineRule="auto"/>
        <w:rPr>
          <w:rFonts w:ascii="Times New Roman" w:hAnsi="Times New Roman" w:cs="Times New Roman"/>
          <w:lang w:val="en-CA"/>
        </w:rPr>
      </w:pPr>
      <w:proofErr w:type="gramStart"/>
      <w:r w:rsidRPr="00D55074">
        <w:rPr>
          <w:rFonts w:ascii="Times New Roman" w:hAnsi="Times New Roman" w:cs="Times New Roman" w:hint="eastAsia"/>
          <w:b/>
          <w:lang w:val="en-CA"/>
        </w:rPr>
        <w:t>Table 1.</w:t>
      </w:r>
      <w:proofErr w:type="gramEnd"/>
      <w:r>
        <w:rPr>
          <w:rFonts w:ascii="Times New Roman" w:hAnsi="Times New Roman" w:cs="Times New Roman" w:hint="eastAsia"/>
          <w:lang w:val="en-CA"/>
        </w:rPr>
        <w:t xml:space="preserve"> </w:t>
      </w:r>
      <w:r>
        <w:rPr>
          <w:rFonts w:ascii="Times New Roman" w:hAnsi="Times New Roman" w:cs="Times New Roman"/>
          <w:lang w:val="en-CA"/>
        </w:rPr>
        <w:t>Comparison</w:t>
      </w:r>
      <w:r>
        <w:rPr>
          <w:rFonts w:ascii="Times New Roman" w:hAnsi="Times New Roman" w:cs="Times New Roman" w:hint="eastAsia"/>
          <w:lang w:val="en-CA"/>
        </w:rPr>
        <w:t xml:space="preserve"> between OOI moorings</w:t>
      </w:r>
      <w:r>
        <w:rPr>
          <w:rFonts w:ascii="Times New Roman" w:hAnsi="Times New Roman" w:cs="Times New Roman"/>
          <w:lang w:val="en-CA"/>
        </w:rPr>
        <w:tab/>
      </w:r>
    </w:p>
    <w:tbl>
      <w:tblPr>
        <w:tblStyle w:val="TableGrid"/>
        <w:tblW w:w="0" w:type="auto"/>
        <w:tblLook w:val="04A0"/>
      </w:tblPr>
      <w:tblGrid>
        <w:gridCol w:w="1952"/>
        <w:gridCol w:w="5518"/>
      </w:tblGrid>
      <w:tr w:rsidR="00D55074" w:rsidRPr="00C352A9" w:rsidTr="00CC0FE8">
        <w:tc>
          <w:tcPr>
            <w:tcW w:w="0" w:type="auto"/>
            <w:vAlign w:val="center"/>
          </w:tcPr>
          <w:p w:rsidR="00D55074" w:rsidRPr="00C352A9" w:rsidRDefault="00D55074" w:rsidP="00CC0FE8">
            <w:pPr>
              <w:jc w:val="center"/>
              <w:rPr>
                <w:rFonts w:ascii="Times New Roman" w:hAnsi="Times New Roman" w:cs="Times New Roman"/>
                <w:b/>
                <w:sz w:val="20"/>
                <w:szCs w:val="20"/>
                <w:lang w:val="en-CA"/>
              </w:rPr>
            </w:pPr>
            <w:r w:rsidRPr="00C352A9">
              <w:rPr>
                <w:rFonts w:ascii="Times New Roman" w:hAnsi="Times New Roman" w:cs="Times New Roman" w:hint="eastAsia"/>
                <w:b/>
                <w:sz w:val="20"/>
                <w:szCs w:val="20"/>
                <w:lang w:val="en-CA"/>
              </w:rPr>
              <w:t>Time Period</w:t>
            </w:r>
          </w:p>
        </w:tc>
        <w:tc>
          <w:tcPr>
            <w:tcW w:w="0" w:type="auto"/>
            <w:vAlign w:val="center"/>
          </w:tcPr>
          <w:p w:rsidR="00D55074" w:rsidRPr="00C352A9" w:rsidRDefault="00D55074" w:rsidP="00CC0FE8">
            <w:pPr>
              <w:jc w:val="center"/>
              <w:rPr>
                <w:rFonts w:ascii="Times New Roman" w:hAnsi="Times New Roman" w:cs="Times New Roman"/>
                <w:b/>
                <w:sz w:val="20"/>
                <w:szCs w:val="20"/>
                <w:lang w:val="en-CA"/>
              </w:rPr>
            </w:pPr>
            <w:r w:rsidRPr="00C352A9">
              <w:rPr>
                <w:rFonts w:ascii="Times New Roman" w:hAnsi="Times New Roman" w:cs="Times New Roman" w:hint="eastAsia"/>
                <w:b/>
                <w:sz w:val="20"/>
                <w:szCs w:val="20"/>
                <w:lang w:val="en-CA"/>
              </w:rPr>
              <w:t>Mean difference (</w:t>
            </w:r>
            <w:r w:rsidRPr="00C352A9">
              <w:rPr>
                <w:rFonts w:ascii="Times New Roman" w:hAnsi="Times New Roman" w:cs="Times New Roman"/>
                <w:b/>
                <w:sz w:val="20"/>
                <w:szCs w:val="20"/>
                <w:lang w:val="en-CA"/>
              </w:rPr>
              <w:t>GP03FLM</w:t>
            </w:r>
            <w:r w:rsidRPr="00C352A9">
              <w:rPr>
                <w:rFonts w:ascii="Times New Roman" w:hAnsi="Times New Roman" w:cs="Times New Roman" w:hint="eastAsia"/>
                <w:b/>
                <w:sz w:val="20"/>
                <w:szCs w:val="20"/>
                <w:lang w:val="en-CA"/>
              </w:rPr>
              <w:t xml:space="preserve">B </w:t>
            </w:r>
            <w:r w:rsidRPr="00C352A9">
              <w:rPr>
                <w:rFonts w:ascii="Times New Roman" w:hAnsi="Times New Roman" w:cs="Times New Roman"/>
                <w:b/>
                <w:sz w:val="20"/>
                <w:szCs w:val="20"/>
                <w:lang w:val="en-CA"/>
              </w:rPr>
              <w:t>−</w:t>
            </w:r>
            <w:r w:rsidRPr="00C352A9">
              <w:rPr>
                <w:rFonts w:ascii="Times New Roman" w:hAnsi="Times New Roman" w:cs="Times New Roman" w:hint="eastAsia"/>
                <w:b/>
                <w:sz w:val="20"/>
                <w:szCs w:val="20"/>
                <w:lang w:val="en-CA"/>
              </w:rPr>
              <w:t xml:space="preserve"> </w:t>
            </w:r>
            <w:r w:rsidRPr="00C352A9">
              <w:rPr>
                <w:rFonts w:ascii="Times New Roman" w:hAnsi="Times New Roman" w:cs="Times New Roman"/>
                <w:b/>
                <w:sz w:val="20"/>
                <w:szCs w:val="20"/>
                <w:lang w:val="en-CA"/>
              </w:rPr>
              <w:t>GP03FLMA</w:t>
            </w:r>
            <w:r w:rsidRPr="00C352A9">
              <w:rPr>
                <w:rFonts w:ascii="Times New Roman" w:hAnsi="Times New Roman" w:cs="Times New Roman" w:hint="eastAsia"/>
                <w:b/>
                <w:sz w:val="20"/>
                <w:szCs w:val="20"/>
                <w:lang w:val="en-CA"/>
              </w:rPr>
              <w:t xml:space="preserve">) </w:t>
            </w:r>
            <w:r w:rsidRPr="00C352A9">
              <w:rPr>
                <w:rFonts w:ascii="Times New Roman" w:hAnsi="Times New Roman" w:cs="Times New Roman"/>
                <w:b/>
                <w:sz w:val="20"/>
                <w:szCs w:val="20"/>
                <w:lang w:val="en-CA"/>
              </w:rPr>
              <w:t>±</w:t>
            </w:r>
            <w:r w:rsidRPr="00C352A9">
              <w:rPr>
                <w:rFonts w:ascii="Times New Roman" w:hAnsi="Times New Roman" w:cs="Times New Roman" w:hint="eastAsia"/>
                <w:b/>
                <w:sz w:val="20"/>
                <w:szCs w:val="20"/>
                <w:lang w:val="en-CA"/>
              </w:rPr>
              <w:t xml:space="preserve"> </w:t>
            </w:r>
            <w:proofErr w:type="spellStart"/>
            <w:r w:rsidRPr="00C352A9">
              <w:rPr>
                <w:rFonts w:ascii="Times New Roman" w:hAnsi="Times New Roman" w:cs="Times New Roman" w:hint="eastAsia"/>
                <w:b/>
                <w:sz w:val="20"/>
                <w:szCs w:val="20"/>
                <w:lang w:val="en-CA"/>
              </w:rPr>
              <w:t>sd</w:t>
            </w:r>
            <w:proofErr w:type="spellEnd"/>
            <w:r w:rsidRPr="00C352A9">
              <w:rPr>
                <w:rFonts w:ascii="Times New Roman" w:hAnsi="Times New Roman" w:cs="Times New Roman" w:hint="eastAsia"/>
                <w:b/>
                <w:sz w:val="20"/>
                <w:szCs w:val="20"/>
                <w:lang w:val="en-CA"/>
              </w:rPr>
              <w:t xml:space="preserve"> (</w:t>
            </w:r>
            <w:r w:rsidRPr="00C352A9">
              <w:rPr>
                <w:rFonts w:ascii="Times New Roman" w:hAnsi="Times New Roman" w:cs="Times New Roman"/>
                <w:b/>
                <w:sz w:val="20"/>
                <w:szCs w:val="20"/>
                <w:lang w:val="en-CA"/>
              </w:rPr>
              <w:t>µ</w:t>
            </w:r>
            <w:r w:rsidRPr="00C352A9">
              <w:rPr>
                <w:rFonts w:ascii="Times New Roman" w:hAnsi="Times New Roman" w:cs="Times New Roman" w:hint="eastAsia"/>
                <w:b/>
                <w:sz w:val="20"/>
                <w:szCs w:val="20"/>
                <w:lang w:val="en-CA"/>
              </w:rPr>
              <w:t>mol kg</w:t>
            </w:r>
            <w:r w:rsidRPr="00C352A9">
              <w:rPr>
                <w:rFonts w:ascii="Times New Roman" w:hAnsi="Times New Roman" w:cs="Times New Roman" w:hint="eastAsia"/>
                <w:b/>
                <w:sz w:val="20"/>
                <w:szCs w:val="20"/>
                <w:vertAlign w:val="superscript"/>
                <w:lang w:val="en-CA"/>
              </w:rPr>
              <w:t>-1</w:t>
            </w:r>
            <w:r w:rsidRPr="00C352A9">
              <w:rPr>
                <w:rFonts w:ascii="Times New Roman" w:hAnsi="Times New Roman" w:cs="Times New Roman" w:hint="eastAsia"/>
                <w:b/>
                <w:sz w:val="20"/>
                <w:szCs w:val="20"/>
                <w:lang w:val="en-CA"/>
              </w:rPr>
              <w:t>)</w:t>
            </w:r>
          </w:p>
        </w:tc>
      </w:tr>
      <w:tr w:rsidR="00D55074" w:rsidRPr="00C352A9" w:rsidTr="00CC0FE8">
        <w:tc>
          <w:tcPr>
            <w:tcW w:w="0" w:type="auto"/>
            <w:vAlign w:val="center"/>
          </w:tcPr>
          <w:p w:rsidR="00D55074" w:rsidRPr="00C352A9" w:rsidRDefault="00D55074" w:rsidP="00CC0FE8">
            <w:pPr>
              <w:jc w:val="center"/>
              <w:rPr>
                <w:rFonts w:ascii="Times New Roman" w:hAnsi="Times New Roman" w:cs="Times New Roman"/>
                <w:sz w:val="20"/>
                <w:szCs w:val="20"/>
                <w:lang w:val="en-CA"/>
              </w:rPr>
            </w:pPr>
            <w:r w:rsidRPr="00C352A9">
              <w:rPr>
                <w:rFonts w:ascii="Times New Roman" w:hAnsi="Times New Roman" w:cs="Times New Roman" w:hint="eastAsia"/>
                <w:sz w:val="20"/>
                <w:szCs w:val="20"/>
                <w:lang w:val="en-CA"/>
              </w:rPr>
              <w:t>9/13/2013</w:t>
            </w:r>
            <w:r w:rsidRPr="00C352A9">
              <w:rPr>
                <w:rFonts w:ascii="Times New Roman" w:hAnsi="Times New Roman" w:cs="Times New Roman"/>
                <w:sz w:val="20"/>
                <w:szCs w:val="20"/>
                <w:lang w:val="en-CA"/>
              </w:rPr>
              <w:t>−</w:t>
            </w:r>
            <w:r w:rsidRPr="00C352A9">
              <w:rPr>
                <w:rFonts w:ascii="Times New Roman" w:hAnsi="Times New Roman" w:cs="Times New Roman" w:hint="eastAsia"/>
                <w:sz w:val="20"/>
                <w:szCs w:val="20"/>
                <w:lang w:val="en-CA"/>
              </w:rPr>
              <w:t>4/22/2014</w:t>
            </w:r>
          </w:p>
        </w:tc>
        <w:tc>
          <w:tcPr>
            <w:tcW w:w="0" w:type="auto"/>
            <w:vAlign w:val="center"/>
          </w:tcPr>
          <w:p w:rsidR="00D55074" w:rsidRPr="00C352A9" w:rsidRDefault="00D55074" w:rsidP="00CC0FE8">
            <w:pPr>
              <w:jc w:val="center"/>
              <w:rPr>
                <w:rFonts w:ascii="Times New Roman" w:hAnsi="Times New Roman" w:cs="Times New Roman"/>
                <w:sz w:val="20"/>
                <w:szCs w:val="20"/>
                <w:lang w:val="en-CA"/>
              </w:rPr>
            </w:pPr>
            <w:r w:rsidRPr="00C352A9">
              <w:rPr>
                <w:rFonts w:ascii="Times New Roman" w:hAnsi="Times New Roman" w:cs="Times New Roman"/>
                <w:b/>
                <w:sz w:val="20"/>
                <w:szCs w:val="20"/>
                <w:lang w:val="en-CA"/>
              </w:rPr>
              <w:t>−</w:t>
            </w:r>
            <w:r w:rsidRPr="00C352A9">
              <w:rPr>
                <w:rFonts w:ascii="Times New Roman" w:hAnsi="Times New Roman" w:cs="Times New Roman" w:hint="eastAsia"/>
                <w:sz w:val="20"/>
                <w:szCs w:val="20"/>
                <w:lang w:val="en-CA"/>
              </w:rPr>
              <w:t xml:space="preserve">1.7 </w:t>
            </w:r>
            <w:r w:rsidRPr="00C352A9">
              <w:rPr>
                <w:rFonts w:ascii="Times New Roman" w:hAnsi="Times New Roman" w:cs="Times New Roman"/>
                <w:sz w:val="20"/>
                <w:szCs w:val="20"/>
                <w:lang w:val="en-CA"/>
              </w:rPr>
              <w:t>±</w:t>
            </w:r>
            <w:r w:rsidRPr="00C352A9">
              <w:rPr>
                <w:rFonts w:ascii="Times New Roman" w:hAnsi="Times New Roman" w:cs="Times New Roman" w:hint="eastAsia"/>
                <w:sz w:val="20"/>
                <w:szCs w:val="20"/>
                <w:lang w:val="en-CA"/>
              </w:rPr>
              <w:t xml:space="preserve"> 1.8</w:t>
            </w:r>
          </w:p>
        </w:tc>
      </w:tr>
      <w:tr w:rsidR="00D55074" w:rsidRPr="00C352A9" w:rsidTr="00CC0FE8">
        <w:tc>
          <w:tcPr>
            <w:tcW w:w="0" w:type="auto"/>
            <w:vAlign w:val="center"/>
          </w:tcPr>
          <w:p w:rsidR="00D55074" w:rsidRPr="00C352A9" w:rsidRDefault="00D55074" w:rsidP="00CC0FE8">
            <w:pPr>
              <w:jc w:val="center"/>
              <w:rPr>
                <w:rFonts w:ascii="Times New Roman" w:hAnsi="Times New Roman" w:cs="Times New Roman"/>
                <w:sz w:val="20"/>
                <w:szCs w:val="20"/>
                <w:lang w:val="en-CA"/>
              </w:rPr>
            </w:pPr>
            <w:r w:rsidRPr="00C352A9">
              <w:rPr>
                <w:rFonts w:ascii="Times New Roman" w:hAnsi="Times New Roman" w:cs="Times New Roman" w:hint="eastAsia"/>
                <w:sz w:val="20"/>
                <w:szCs w:val="20"/>
                <w:lang w:val="en-CA"/>
              </w:rPr>
              <w:t>7/15/2014</w:t>
            </w:r>
            <w:r w:rsidRPr="00C352A9">
              <w:rPr>
                <w:rFonts w:ascii="Times New Roman" w:hAnsi="Times New Roman" w:cs="Times New Roman"/>
                <w:sz w:val="20"/>
                <w:szCs w:val="20"/>
                <w:lang w:val="en-CA"/>
              </w:rPr>
              <w:t>−</w:t>
            </w:r>
            <w:r w:rsidRPr="00C352A9">
              <w:rPr>
                <w:rFonts w:ascii="Times New Roman" w:hAnsi="Times New Roman" w:cs="Times New Roman" w:hint="eastAsia"/>
                <w:sz w:val="20"/>
                <w:szCs w:val="20"/>
                <w:lang w:val="en-CA"/>
              </w:rPr>
              <w:t>1/30/2015</w:t>
            </w:r>
          </w:p>
        </w:tc>
        <w:tc>
          <w:tcPr>
            <w:tcW w:w="0" w:type="auto"/>
            <w:vAlign w:val="center"/>
          </w:tcPr>
          <w:p w:rsidR="00D55074" w:rsidRPr="00C352A9" w:rsidRDefault="00D55074" w:rsidP="00CC0FE8">
            <w:pPr>
              <w:jc w:val="center"/>
              <w:rPr>
                <w:rFonts w:ascii="Times New Roman" w:hAnsi="Times New Roman" w:cs="Times New Roman"/>
                <w:sz w:val="20"/>
                <w:szCs w:val="20"/>
                <w:lang w:val="en-CA"/>
              </w:rPr>
            </w:pPr>
            <w:r w:rsidRPr="00C352A9">
              <w:rPr>
                <w:rFonts w:ascii="Times New Roman" w:hAnsi="Times New Roman" w:cs="Times New Roman"/>
                <w:b/>
                <w:sz w:val="20"/>
                <w:szCs w:val="20"/>
                <w:lang w:val="en-CA"/>
              </w:rPr>
              <w:t>−</w:t>
            </w:r>
            <w:r w:rsidRPr="00C352A9">
              <w:rPr>
                <w:rFonts w:ascii="Times New Roman" w:hAnsi="Times New Roman" w:cs="Times New Roman" w:hint="eastAsia"/>
                <w:sz w:val="20"/>
                <w:szCs w:val="20"/>
                <w:lang w:val="en-CA"/>
              </w:rPr>
              <w:t xml:space="preserve">2.7 </w:t>
            </w:r>
            <w:r w:rsidRPr="00C352A9">
              <w:rPr>
                <w:rFonts w:ascii="Times New Roman" w:hAnsi="Times New Roman" w:cs="Times New Roman"/>
                <w:sz w:val="20"/>
                <w:szCs w:val="20"/>
                <w:lang w:val="en-CA"/>
              </w:rPr>
              <w:t>±</w:t>
            </w:r>
            <w:r w:rsidRPr="00C352A9">
              <w:rPr>
                <w:rFonts w:ascii="Times New Roman" w:hAnsi="Times New Roman" w:cs="Times New Roman" w:hint="eastAsia"/>
                <w:sz w:val="20"/>
                <w:szCs w:val="20"/>
                <w:lang w:val="en-CA"/>
              </w:rPr>
              <w:t xml:space="preserve"> 2.0</w:t>
            </w:r>
          </w:p>
        </w:tc>
      </w:tr>
    </w:tbl>
    <w:p w:rsidR="00D55074" w:rsidRDefault="00D55074" w:rsidP="00C352A9">
      <w:pPr>
        <w:spacing w:line="360" w:lineRule="auto"/>
        <w:ind w:firstLine="720"/>
        <w:rPr>
          <w:rFonts w:ascii="Times New Roman" w:hAnsi="Times New Roman" w:cs="Times New Roman"/>
          <w:lang w:val="en-CA"/>
        </w:rPr>
      </w:pPr>
    </w:p>
    <w:p w:rsidR="00F34CB7" w:rsidRDefault="00F34CB7" w:rsidP="00FE22BE">
      <w:pPr>
        <w:spacing w:line="360" w:lineRule="auto"/>
        <w:ind w:firstLine="720"/>
        <w:rPr>
          <w:rFonts w:ascii="Times New Roman" w:hAnsi="Times New Roman" w:cs="Times New Roman"/>
          <w:lang w:val="en-CA"/>
        </w:rPr>
      </w:pPr>
      <w:r w:rsidRPr="00FE22BE">
        <w:rPr>
          <w:rFonts w:ascii="Times New Roman" w:hAnsi="Times New Roman" w:cs="Times New Roman" w:hint="eastAsia"/>
          <w:lang w:val="en-CA"/>
        </w:rPr>
        <w:t xml:space="preserve">When comparing to UW SOS-Argo, </w:t>
      </w:r>
      <w:r w:rsidR="00FE22BE" w:rsidRPr="00FE22BE">
        <w:rPr>
          <w:rFonts w:ascii="Times New Roman" w:hAnsi="Times New Roman" w:cs="Times New Roman" w:hint="eastAsia"/>
          <w:lang w:val="en-CA"/>
        </w:rPr>
        <w:t xml:space="preserve">oxygen data from </w:t>
      </w:r>
      <w:r w:rsidRPr="00FE22BE">
        <w:rPr>
          <w:rFonts w:ascii="Times New Roman" w:hAnsi="Times New Roman" w:cs="Times New Roman" w:hint="eastAsia"/>
          <w:lang w:val="en-CA"/>
        </w:rPr>
        <w:t>NOAA mooring</w:t>
      </w:r>
      <w:r w:rsidRPr="00FE22BE">
        <w:rPr>
          <w:rFonts w:ascii="Times New Roman" w:hAnsi="Times New Roman" w:cs="Times New Roman"/>
          <w:lang w:val="en-CA"/>
        </w:rPr>
        <w:t xml:space="preserve"> had good agreements with Argo</w:t>
      </w:r>
      <w:r w:rsidR="00FE22BE" w:rsidRPr="00FE22BE">
        <w:rPr>
          <w:rFonts w:ascii="Times New Roman" w:hAnsi="Times New Roman" w:cs="Times New Roman" w:hint="eastAsia"/>
          <w:lang w:val="en-CA"/>
        </w:rPr>
        <w:t xml:space="preserve"> float during the 2012-13 deployment. </w:t>
      </w:r>
      <w:r w:rsidRPr="00FE22BE">
        <w:rPr>
          <w:rFonts w:ascii="Times New Roman" w:hAnsi="Times New Roman" w:cs="Times New Roman" w:hint="eastAsia"/>
          <w:lang w:val="en-CA"/>
        </w:rPr>
        <w:t>However, for the deployment</w:t>
      </w:r>
      <w:r w:rsidR="00FE22BE" w:rsidRPr="00FE22BE">
        <w:rPr>
          <w:rFonts w:ascii="Times New Roman" w:hAnsi="Times New Roman" w:cs="Times New Roman" w:hint="eastAsia"/>
          <w:lang w:val="en-CA"/>
        </w:rPr>
        <w:t xml:space="preserve"> in 2015-16 data from NOAA mooring had a very different pattern,</w:t>
      </w:r>
      <w:r w:rsidR="00D977B1">
        <w:rPr>
          <w:rFonts w:ascii="Times New Roman" w:hAnsi="Times New Roman" w:cs="Times New Roman" w:hint="eastAsia"/>
          <w:lang w:val="en-CA"/>
        </w:rPr>
        <w:t xml:space="preserve"> which could not be explained at this moment</w:t>
      </w:r>
      <w:r w:rsidR="00FE22BE" w:rsidRPr="00FE22BE">
        <w:rPr>
          <w:rFonts w:ascii="Times New Roman" w:hAnsi="Times New Roman" w:cs="Times New Roman" w:hint="eastAsia"/>
          <w:lang w:val="en-CA"/>
        </w:rPr>
        <w:t xml:space="preserve">. On average, GP03FLMA was 4.4 </w:t>
      </w:r>
      <w:r w:rsidR="00FE22BE" w:rsidRPr="00FE22BE">
        <w:rPr>
          <w:rFonts w:ascii="Times New Roman" w:hAnsi="Times New Roman" w:cs="Times New Roman"/>
          <w:lang w:val="en-CA"/>
        </w:rPr>
        <w:t>–</w:t>
      </w:r>
      <w:r w:rsidR="00FE22BE" w:rsidRPr="00FE22BE">
        <w:rPr>
          <w:rFonts w:ascii="Times New Roman" w:hAnsi="Times New Roman" w:cs="Times New Roman" w:hint="eastAsia"/>
          <w:lang w:val="en-CA"/>
        </w:rPr>
        <w:t xml:space="preserve"> 6.7 </w:t>
      </w:r>
      <w:r w:rsidR="00FE22BE" w:rsidRPr="00FE22BE">
        <w:rPr>
          <w:rFonts w:ascii="Times New Roman" w:hAnsi="Times New Roman" w:cs="Times New Roman"/>
          <w:lang w:val="en-CA"/>
        </w:rPr>
        <w:t>µ</w:t>
      </w:r>
      <w:r w:rsidR="00FE22BE" w:rsidRPr="00FE22BE">
        <w:rPr>
          <w:rFonts w:ascii="Times New Roman" w:hAnsi="Times New Roman" w:cs="Times New Roman" w:hint="eastAsia"/>
          <w:lang w:val="en-CA"/>
        </w:rPr>
        <w:t>mol kg</w:t>
      </w:r>
      <w:r w:rsidR="00FE22BE" w:rsidRPr="00FE22BE">
        <w:rPr>
          <w:rFonts w:ascii="Times New Roman" w:hAnsi="Times New Roman" w:cs="Times New Roman" w:hint="eastAsia"/>
          <w:vertAlign w:val="superscript"/>
          <w:lang w:val="en-CA"/>
        </w:rPr>
        <w:t>-1</w:t>
      </w:r>
      <w:r w:rsidR="00FE22BE">
        <w:rPr>
          <w:rFonts w:ascii="Times New Roman" w:hAnsi="Times New Roman" w:cs="Times New Roman" w:hint="eastAsia"/>
          <w:lang w:val="en-CA"/>
        </w:rPr>
        <w:t xml:space="preserve"> </w:t>
      </w:r>
      <w:r w:rsidR="00FE22BE" w:rsidRPr="00FE22BE">
        <w:rPr>
          <w:rFonts w:ascii="Times New Roman" w:hAnsi="Times New Roman" w:cs="Times New Roman" w:hint="eastAsia"/>
          <w:lang w:val="en-CA"/>
        </w:rPr>
        <w:t xml:space="preserve">lower than Argo, while GP03FLMB was about 4.4 </w:t>
      </w:r>
      <w:r w:rsidR="00FE22BE" w:rsidRPr="00FE22BE">
        <w:rPr>
          <w:rFonts w:ascii="Times New Roman" w:hAnsi="Times New Roman" w:cs="Times New Roman"/>
          <w:lang w:val="en-CA"/>
        </w:rPr>
        <w:t>–</w:t>
      </w:r>
      <w:r w:rsidR="00FE22BE" w:rsidRPr="00FE22BE">
        <w:rPr>
          <w:rFonts w:ascii="Times New Roman" w:hAnsi="Times New Roman" w:cs="Times New Roman" w:hint="eastAsia"/>
          <w:lang w:val="en-CA"/>
        </w:rPr>
        <w:t xml:space="preserve"> 6.7 </w:t>
      </w:r>
      <w:r w:rsidR="00FE22BE" w:rsidRPr="00FE22BE">
        <w:rPr>
          <w:rFonts w:ascii="Times New Roman" w:hAnsi="Times New Roman" w:cs="Times New Roman"/>
          <w:lang w:val="en-CA"/>
        </w:rPr>
        <w:t>µ</w:t>
      </w:r>
      <w:r w:rsidR="00FE22BE" w:rsidRPr="00FE22BE">
        <w:rPr>
          <w:rFonts w:ascii="Times New Roman" w:hAnsi="Times New Roman" w:cs="Times New Roman" w:hint="eastAsia"/>
          <w:lang w:val="en-CA"/>
        </w:rPr>
        <w:t>mol kg</w:t>
      </w:r>
      <w:r w:rsidR="00FE22BE" w:rsidRPr="00FE22BE">
        <w:rPr>
          <w:rFonts w:ascii="Times New Roman" w:hAnsi="Times New Roman" w:cs="Times New Roman" w:hint="eastAsia"/>
          <w:vertAlign w:val="superscript"/>
          <w:lang w:val="en-CA"/>
        </w:rPr>
        <w:t>-1</w:t>
      </w:r>
      <w:r w:rsidR="00FE22BE" w:rsidRPr="00FE22BE">
        <w:rPr>
          <w:rFonts w:ascii="Times New Roman" w:hAnsi="Times New Roman" w:cs="Times New Roman" w:hint="eastAsia"/>
          <w:lang w:val="en-CA"/>
        </w:rPr>
        <w:t xml:space="preserve"> lower.</w:t>
      </w:r>
    </w:p>
    <w:p w:rsidR="00F34CB7" w:rsidRDefault="00D55074" w:rsidP="00F34CB7">
      <w:pPr>
        <w:spacing w:line="360" w:lineRule="auto"/>
        <w:rPr>
          <w:rFonts w:ascii="Times New Roman" w:hAnsi="Times New Roman" w:cs="Times New Roman"/>
          <w:lang w:val="en-CA"/>
        </w:rPr>
      </w:pPr>
      <w:proofErr w:type="gramStart"/>
      <w:r w:rsidRPr="00D55074">
        <w:rPr>
          <w:rFonts w:ascii="Times New Roman" w:hAnsi="Times New Roman" w:cs="Times New Roman" w:hint="eastAsia"/>
          <w:b/>
          <w:lang w:val="en-CA"/>
        </w:rPr>
        <w:t>Table 2</w:t>
      </w:r>
      <w:r w:rsidR="00F34CB7" w:rsidRPr="00D55074">
        <w:rPr>
          <w:rFonts w:ascii="Times New Roman" w:hAnsi="Times New Roman" w:cs="Times New Roman" w:hint="eastAsia"/>
          <w:b/>
          <w:lang w:val="en-CA"/>
        </w:rPr>
        <w:t>.</w:t>
      </w:r>
      <w:proofErr w:type="gramEnd"/>
      <w:r w:rsidR="00F34CB7">
        <w:rPr>
          <w:rFonts w:ascii="Times New Roman" w:hAnsi="Times New Roman" w:cs="Times New Roman" w:hint="eastAsia"/>
          <w:lang w:val="en-CA"/>
        </w:rPr>
        <w:t xml:space="preserve"> </w:t>
      </w:r>
      <w:r w:rsidR="00FE22BE">
        <w:rPr>
          <w:rFonts w:ascii="Times New Roman" w:hAnsi="Times New Roman" w:cs="Times New Roman"/>
          <w:lang w:val="en-CA"/>
        </w:rPr>
        <w:t>Comparison</w:t>
      </w:r>
      <w:r w:rsidR="00FE22BE">
        <w:rPr>
          <w:rFonts w:ascii="Times New Roman" w:hAnsi="Times New Roman" w:cs="Times New Roman" w:hint="eastAsia"/>
          <w:lang w:val="en-CA"/>
        </w:rPr>
        <w:t xml:space="preserve"> of NOAA and OOI moorings with UW SOS-Argo  </w:t>
      </w:r>
    </w:p>
    <w:tbl>
      <w:tblPr>
        <w:tblStyle w:val="TableGrid"/>
        <w:tblW w:w="0" w:type="auto"/>
        <w:tblLook w:val="04A0"/>
      </w:tblPr>
      <w:tblGrid>
        <w:gridCol w:w="1522"/>
        <w:gridCol w:w="1952"/>
        <w:gridCol w:w="1952"/>
        <w:gridCol w:w="1952"/>
        <w:gridCol w:w="1952"/>
      </w:tblGrid>
      <w:tr w:rsidR="00F34CB7" w:rsidRPr="00C352A9" w:rsidTr="00CC0FE8">
        <w:tc>
          <w:tcPr>
            <w:tcW w:w="0" w:type="auto"/>
            <w:vMerge w:val="restart"/>
            <w:vAlign w:val="center"/>
          </w:tcPr>
          <w:p w:rsidR="00F34CB7" w:rsidRPr="00C352A9" w:rsidRDefault="00F34CB7" w:rsidP="00CC0FE8">
            <w:pPr>
              <w:jc w:val="center"/>
              <w:rPr>
                <w:rFonts w:ascii="Times New Roman" w:hAnsi="Times New Roman" w:cs="Times New Roman"/>
                <w:b/>
                <w:sz w:val="20"/>
                <w:szCs w:val="20"/>
                <w:lang w:val="en-CA"/>
              </w:rPr>
            </w:pPr>
            <w:r w:rsidRPr="00C352A9">
              <w:rPr>
                <w:rFonts w:ascii="Times New Roman" w:hAnsi="Times New Roman" w:cs="Times New Roman" w:hint="eastAsia"/>
                <w:b/>
                <w:sz w:val="20"/>
                <w:szCs w:val="20"/>
                <w:lang w:val="en-CA"/>
              </w:rPr>
              <w:t>Platform</w:t>
            </w:r>
          </w:p>
        </w:tc>
        <w:tc>
          <w:tcPr>
            <w:tcW w:w="0" w:type="auto"/>
            <w:gridSpan w:val="4"/>
            <w:vAlign w:val="center"/>
          </w:tcPr>
          <w:p w:rsidR="00F34CB7" w:rsidRPr="00C352A9" w:rsidRDefault="00F34CB7" w:rsidP="00CC0FE8">
            <w:pPr>
              <w:jc w:val="center"/>
              <w:rPr>
                <w:rFonts w:ascii="Times New Roman" w:hAnsi="Times New Roman" w:cs="Times New Roman"/>
                <w:b/>
                <w:sz w:val="20"/>
                <w:szCs w:val="20"/>
                <w:lang w:val="en-CA"/>
              </w:rPr>
            </w:pPr>
            <w:r w:rsidRPr="00C352A9">
              <w:rPr>
                <w:rFonts w:ascii="Times New Roman" w:hAnsi="Times New Roman" w:cs="Times New Roman" w:hint="eastAsia"/>
                <w:b/>
                <w:sz w:val="20"/>
                <w:szCs w:val="20"/>
                <w:lang w:val="en-CA"/>
              </w:rPr>
              <w:t xml:space="preserve">Mean difference (Platform </w:t>
            </w:r>
            <w:r w:rsidRPr="00C352A9">
              <w:rPr>
                <w:rFonts w:ascii="Times New Roman" w:hAnsi="Times New Roman" w:cs="Times New Roman"/>
                <w:b/>
                <w:sz w:val="20"/>
                <w:szCs w:val="20"/>
                <w:lang w:val="en-CA"/>
              </w:rPr>
              <w:t>−</w:t>
            </w:r>
            <w:r w:rsidRPr="00C352A9">
              <w:rPr>
                <w:rFonts w:ascii="Times New Roman" w:hAnsi="Times New Roman" w:cs="Times New Roman" w:hint="eastAsia"/>
                <w:b/>
                <w:sz w:val="20"/>
                <w:szCs w:val="20"/>
                <w:lang w:val="en-CA"/>
              </w:rPr>
              <w:t xml:space="preserve"> Argo) </w:t>
            </w:r>
            <w:r w:rsidRPr="00C352A9">
              <w:rPr>
                <w:rFonts w:ascii="Times New Roman" w:hAnsi="Times New Roman" w:cs="Times New Roman"/>
                <w:b/>
                <w:sz w:val="20"/>
                <w:szCs w:val="20"/>
                <w:lang w:val="en-CA"/>
              </w:rPr>
              <w:t>±</w:t>
            </w:r>
            <w:r w:rsidRPr="00C352A9">
              <w:rPr>
                <w:rFonts w:ascii="Times New Roman" w:hAnsi="Times New Roman" w:cs="Times New Roman" w:hint="eastAsia"/>
                <w:b/>
                <w:sz w:val="20"/>
                <w:szCs w:val="20"/>
                <w:lang w:val="en-CA"/>
              </w:rPr>
              <w:t xml:space="preserve"> </w:t>
            </w:r>
            <w:proofErr w:type="spellStart"/>
            <w:r w:rsidRPr="00C352A9">
              <w:rPr>
                <w:rFonts w:ascii="Times New Roman" w:hAnsi="Times New Roman" w:cs="Times New Roman" w:hint="eastAsia"/>
                <w:b/>
                <w:sz w:val="20"/>
                <w:szCs w:val="20"/>
                <w:lang w:val="en-CA"/>
              </w:rPr>
              <w:t>sd</w:t>
            </w:r>
            <w:proofErr w:type="spellEnd"/>
            <w:r w:rsidRPr="00C352A9">
              <w:rPr>
                <w:rFonts w:ascii="Times New Roman" w:hAnsi="Times New Roman" w:cs="Times New Roman" w:hint="eastAsia"/>
                <w:b/>
                <w:sz w:val="20"/>
                <w:szCs w:val="20"/>
                <w:lang w:val="en-CA"/>
              </w:rPr>
              <w:t xml:space="preserve"> (</w:t>
            </w:r>
            <w:r w:rsidRPr="00C352A9">
              <w:rPr>
                <w:rFonts w:ascii="Times New Roman" w:hAnsi="Times New Roman" w:cs="Times New Roman"/>
                <w:b/>
                <w:sz w:val="20"/>
                <w:szCs w:val="20"/>
                <w:lang w:val="en-CA"/>
              </w:rPr>
              <w:t>µ</w:t>
            </w:r>
            <w:r w:rsidRPr="00C352A9">
              <w:rPr>
                <w:rFonts w:ascii="Times New Roman" w:hAnsi="Times New Roman" w:cs="Times New Roman" w:hint="eastAsia"/>
                <w:b/>
                <w:sz w:val="20"/>
                <w:szCs w:val="20"/>
                <w:lang w:val="en-CA"/>
              </w:rPr>
              <w:t>mol kg</w:t>
            </w:r>
            <w:r w:rsidRPr="00C352A9">
              <w:rPr>
                <w:rFonts w:ascii="Times New Roman" w:hAnsi="Times New Roman" w:cs="Times New Roman" w:hint="eastAsia"/>
                <w:b/>
                <w:sz w:val="20"/>
                <w:szCs w:val="20"/>
                <w:vertAlign w:val="superscript"/>
                <w:lang w:val="en-CA"/>
              </w:rPr>
              <w:t>-1</w:t>
            </w:r>
            <w:r w:rsidRPr="00C352A9">
              <w:rPr>
                <w:rFonts w:ascii="Times New Roman" w:hAnsi="Times New Roman" w:cs="Times New Roman" w:hint="eastAsia"/>
                <w:b/>
                <w:sz w:val="20"/>
                <w:szCs w:val="20"/>
                <w:lang w:val="en-CA"/>
              </w:rPr>
              <w:t>)</w:t>
            </w:r>
          </w:p>
        </w:tc>
      </w:tr>
      <w:tr w:rsidR="00F34CB7" w:rsidRPr="00C352A9" w:rsidTr="00CC0FE8">
        <w:tc>
          <w:tcPr>
            <w:tcW w:w="0" w:type="auto"/>
            <w:vMerge/>
            <w:vAlign w:val="center"/>
          </w:tcPr>
          <w:p w:rsidR="00F34CB7" w:rsidRPr="00C352A9" w:rsidRDefault="00F34CB7" w:rsidP="00CC0FE8">
            <w:pPr>
              <w:jc w:val="center"/>
              <w:rPr>
                <w:rFonts w:ascii="Times New Roman" w:hAnsi="Times New Roman" w:cs="Times New Roman"/>
                <w:sz w:val="20"/>
                <w:szCs w:val="20"/>
                <w:lang w:val="en-CA"/>
              </w:rPr>
            </w:pPr>
          </w:p>
        </w:tc>
        <w:tc>
          <w:tcPr>
            <w:tcW w:w="0" w:type="auto"/>
            <w:vAlign w:val="center"/>
          </w:tcPr>
          <w:p w:rsidR="00F34CB7" w:rsidRPr="00C352A9" w:rsidRDefault="00F34CB7" w:rsidP="00CC0FE8">
            <w:pPr>
              <w:jc w:val="center"/>
              <w:rPr>
                <w:rFonts w:ascii="Times New Roman" w:hAnsi="Times New Roman" w:cs="Times New Roman"/>
                <w:sz w:val="20"/>
                <w:szCs w:val="20"/>
                <w:lang w:val="en-CA"/>
              </w:rPr>
            </w:pPr>
            <w:r w:rsidRPr="00C352A9">
              <w:rPr>
                <w:rFonts w:ascii="Times New Roman" w:hAnsi="Times New Roman" w:cs="Times New Roman" w:hint="eastAsia"/>
                <w:sz w:val="20"/>
                <w:szCs w:val="20"/>
                <w:lang w:val="en-CA"/>
              </w:rPr>
              <w:t>6/10/2012</w:t>
            </w:r>
            <w:r w:rsidRPr="00C352A9">
              <w:rPr>
                <w:rFonts w:ascii="Times New Roman" w:hAnsi="Times New Roman" w:cs="Times New Roman"/>
                <w:sz w:val="20"/>
                <w:szCs w:val="20"/>
                <w:lang w:val="en-CA"/>
              </w:rPr>
              <w:t>−</w:t>
            </w:r>
            <w:r w:rsidRPr="00C352A9">
              <w:rPr>
                <w:rFonts w:ascii="Times New Roman" w:hAnsi="Times New Roman" w:cs="Times New Roman" w:hint="eastAsia"/>
                <w:sz w:val="20"/>
                <w:szCs w:val="20"/>
                <w:lang w:val="en-CA"/>
              </w:rPr>
              <w:t>6/16/2013</w:t>
            </w:r>
          </w:p>
        </w:tc>
        <w:tc>
          <w:tcPr>
            <w:tcW w:w="0" w:type="auto"/>
            <w:vAlign w:val="center"/>
          </w:tcPr>
          <w:p w:rsidR="00F34CB7" w:rsidRPr="00C352A9" w:rsidRDefault="00F34CB7" w:rsidP="00CC0FE8">
            <w:pPr>
              <w:jc w:val="center"/>
              <w:rPr>
                <w:rFonts w:ascii="Times New Roman" w:hAnsi="Times New Roman" w:cs="Times New Roman"/>
                <w:sz w:val="20"/>
                <w:szCs w:val="20"/>
                <w:lang w:val="en-CA"/>
              </w:rPr>
            </w:pPr>
            <w:r w:rsidRPr="00C352A9">
              <w:rPr>
                <w:rFonts w:ascii="Times New Roman" w:hAnsi="Times New Roman" w:cs="Times New Roman" w:hint="eastAsia"/>
                <w:sz w:val="20"/>
                <w:szCs w:val="20"/>
                <w:lang w:val="en-CA"/>
              </w:rPr>
              <w:t>9/13/2013</w:t>
            </w:r>
            <w:r w:rsidRPr="00C352A9">
              <w:rPr>
                <w:rFonts w:ascii="Times New Roman" w:hAnsi="Times New Roman" w:cs="Times New Roman"/>
                <w:sz w:val="20"/>
                <w:szCs w:val="20"/>
                <w:lang w:val="en-CA"/>
              </w:rPr>
              <w:t>−</w:t>
            </w:r>
            <w:r w:rsidRPr="00C352A9">
              <w:rPr>
                <w:rFonts w:ascii="Times New Roman" w:hAnsi="Times New Roman" w:cs="Times New Roman" w:hint="eastAsia"/>
                <w:sz w:val="20"/>
                <w:szCs w:val="20"/>
                <w:lang w:val="en-CA"/>
              </w:rPr>
              <w:t>4/22/2014</w:t>
            </w:r>
          </w:p>
        </w:tc>
        <w:tc>
          <w:tcPr>
            <w:tcW w:w="0" w:type="auto"/>
            <w:vAlign w:val="center"/>
          </w:tcPr>
          <w:p w:rsidR="00F34CB7" w:rsidRPr="00C352A9" w:rsidRDefault="00F34CB7" w:rsidP="00CC0FE8">
            <w:pPr>
              <w:jc w:val="center"/>
              <w:rPr>
                <w:rFonts w:ascii="Times New Roman" w:hAnsi="Times New Roman" w:cs="Times New Roman"/>
                <w:sz w:val="20"/>
                <w:szCs w:val="20"/>
                <w:lang w:val="en-CA"/>
              </w:rPr>
            </w:pPr>
            <w:r w:rsidRPr="00C352A9">
              <w:rPr>
                <w:rFonts w:ascii="Times New Roman" w:hAnsi="Times New Roman" w:cs="Times New Roman" w:hint="eastAsia"/>
                <w:sz w:val="20"/>
                <w:szCs w:val="20"/>
                <w:lang w:val="en-CA"/>
              </w:rPr>
              <w:t>7/15/2014</w:t>
            </w:r>
            <w:r w:rsidRPr="00C352A9">
              <w:rPr>
                <w:rFonts w:ascii="Times New Roman" w:hAnsi="Times New Roman" w:cs="Times New Roman"/>
                <w:sz w:val="20"/>
                <w:szCs w:val="20"/>
                <w:lang w:val="en-CA"/>
              </w:rPr>
              <w:t>−</w:t>
            </w:r>
            <w:r w:rsidRPr="00C352A9">
              <w:rPr>
                <w:rFonts w:ascii="Times New Roman" w:hAnsi="Times New Roman" w:cs="Times New Roman" w:hint="eastAsia"/>
                <w:sz w:val="20"/>
                <w:szCs w:val="20"/>
                <w:lang w:val="en-CA"/>
              </w:rPr>
              <w:t>1/30/2015</w:t>
            </w:r>
          </w:p>
        </w:tc>
        <w:tc>
          <w:tcPr>
            <w:tcW w:w="0" w:type="auto"/>
            <w:vAlign w:val="center"/>
          </w:tcPr>
          <w:p w:rsidR="00F34CB7" w:rsidRPr="00C352A9" w:rsidRDefault="00F34CB7" w:rsidP="00CC0FE8">
            <w:pPr>
              <w:jc w:val="center"/>
              <w:rPr>
                <w:rFonts w:ascii="Times New Roman" w:hAnsi="Times New Roman" w:cs="Times New Roman"/>
                <w:sz w:val="20"/>
                <w:szCs w:val="20"/>
                <w:lang w:val="en-CA"/>
              </w:rPr>
            </w:pPr>
            <w:r w:rsidRPr="00C352A9">
              <w:rPr>
                <w:rFonts w:ascii="Times New Roman" w:hAnsi="Times New Roman" w:cs="Times New Roman" w:hint="eastAsia"/>
                <w:sz w:val="20"/>
                <w:szCs w:val="20"/>
                <w:lang w:val="en-CA"/>
              </w:rPr>
              <w:t>10/6/2015</w:t>
            </w:r>
            <w:r w:rsidRPr="00C352A9">
              <w:rPr>
                <w:rFonts w:ascii="Times New Roman" w:hAnsi="Times New Roman" w:cs="Times New Roman"/>
                <w:sz w:val="20"/>
                <w:szCs w:val="20"/>
                <w:lang w:val="en-CA"/>
              </w:rPr>
              <w:t>−</w:t>
            </w:r>
            <w:r w:rsidRPr="00C352A9">
              <w:rPr>
                <w:rFonts w:ascii="Times New Roman" w:hAnsi="Times New Roman" w:cs="Times New Roman" w:hint="eastAsia"/>
                <w:sz w:val="20"/>
                <w:szCs w:val="20"/>
                <w:lang w:val="en-CA"/>
              </w:rPr>
              <w:t>5/23/2016</w:t>
            </w:r>
          </w:p>
        </w:tc>
      </w:tr>
      <w:tr w:rsidR="00F34CB7" w:rsidRPr="00C352A9" w:rsidTr="00CC0FE8">
        <w:tc>
          <w:tcPr>
            <w:tcW w:w="0" w:type="auto"/>
            <w:vAlign w:val="center"/>
          </w:tcPr>
          <w:p w:rsidR="00F34CB7" w:rsidRPr="00C352A9" w:rsidRDefault="00F34CB7" w:rsidP="00CC0FE8">
            <w:pPr>
              <w:jc w:val="center"/>
              <w:rPr>
                <w:rFonts w:ascii="Times New Roman" w:hAnsi="Times New Roman" w:cs="Times New Roman"/>
                <w:sz w:val="20"/>
                <w:szCs w:val="20"/>
                <w:lang w:val="en-CA"/>
              </w:rPr>
            </w:pPr>
            <w:r w:rsidRPr="00C352A9">
              <w:rPr>
                <w:rFonts w:ascii="Times New Roman" w:hAnsi="Times New Roman" w:cs="Times New Roman" w:hint="eastAsia"/>
                <w:sz w:val="20"/>
                <w:szCs w:val="20"/>
                <w:lang w:val="en-CA"/>
              </w:rPr>
              <w:t xml:space="preserve">NOAA </w:t>
            </w:r>
          </w:p>
          <w:p w:rsidR="00F34CB7" w:rsidRPr="00C352A9" w:rsidRDefault="00F34CB7" w:rsidP="00CC0FE8">
            <w:pPr>
              <w:jc w:val="center"/>
              <w:rPr>
                <w:rFonts w:ascii="Times New Roman" w:hAnsi="Times New Roman" w:cs="Times New Roman"/>
                <w:sz w:val="20"/>
                <w:szCs w:val="20"/>
                <w:lang w:val="en-CA"/>
              </w:rPr>
            </w:pPr>
            <w:r w:rsidRPr="00C352A9">
              <w:rPr>
                <w:rFonts w:ascii="Times New Roman" w:hAnsi="Times New Roman" w:cs="Times New Roman" w:hint="eastAsia"/>
                <w:sz w:val="20"/>
                <w:szCs w:val="20"/>
                <w:lang w:val="en-CA"/>
              </w:rPr>
              <w:t>surface mooring</w:t>
            </w:r>
          </w:p>
        </w:tc>
        <w:tc>
          <w:tcPr>
            <w:tcW w:w="0" w:type="auto"/>
            <w:vAlign w:val="center"/>
          </w:tcPr>
          <w:p w:rsidR="00F34CB7" w:rsidRPr="00C352A9" w:rsidRDefault="00F34CB7" w:rsidP="00CC0FE8">
            <w:pPr>
              <w:jc w:val="center"/>
              <w:rPr>
                <w:rFonts w:ascii="Times New Roman" w:hAnsi="Times New Roman" w:cs="Times New Roman"/>
                <w:sz w:val="20"/>
                <w:szCs w:val="20"/>
                <w:lang w:val="en-CA"/>
              </w:rPr>
            </w:pPr>
            <w:r w:rsidRPr="00C352A9">
              <w:rPr>
                <w:rFonts w:ascii="Times New Roman" w:hAnsi="Times New Roman" w:cs="Times New Roman" w:hint="eastAsia"/>
                <w:sz w:val="20"/>
                <w:szCs w:val="20"/>
                <w:lang w:val="en-CA"/>
              </w:rPr>
              <w:t xml:space="preserve">1.8 </w:t>
            </w:r>
            <w:r w:rsidRPr="00C352A9">
              <w:rPr>
                <w:rFonts w:ascii="Times New Roman" w:hAnsi="Times New Roman" w:cs="Times New Roman"/>
                <w:sz w:val="20"/>
                <w:szCs w:val="20"/>
                <w:lang w:val="en-CA"/>
              </w:rPr>
              <w:t>±</w:t>
            </w:r>
            <w:r w:rsidRPr="00C352A9">
              <w:rPr>
                <w:rFonts w:ascii="Times New Roman" w:hAnsi="Times New Roman" w:cs="Times New Roman" w:hint="eastAsia"/>
                <w:sz w:val="20"/>
                <w:szCs w:val="20"/>
                <w:lang w:val="en-CA"/>
              </w:rPr>
              <w:t xml:space="preserve"> 2.5 </w:t>
            </w:r>
          </w:p>
        </w:tc>
        <w:tc>
          <w:tcPr>
            <w:tcW w:w="0" w:type="auto"/>
            <w:vAlign w:val="center"/>
          </w:tcPr>
          <w:p w:rsidR="00F34CB7" w:rsidRPr="00C352A9" w:rsidRDefault="00F34CB7" w:rsidP="00CC0FE8">
            <w:pPr>
              <w:jc w:val="center"/>
              <w:rPr>
                <w:rFonts w:ascii="Times New Roman" w:hAnsi="Times New Roman" w:cs="Times New Roman"/>
                <w:sz w:val="20"/>
                <w:szCs w:val="20"/>
                <w:lang w:val="en-CA"/>
              </w:rPr>
            </w:pPr>
            <w:r w:rsidRPr="00C352A9">
              <w:rPr>
                <w:rFonts w:ascii="Times New Roman" w:hAnsi="Times New Roman" w:cs="Times New Roman" w:hint="eastAsia"/>
                <w:sz w:val="20"/>
                <w:szCs w:val="20"/>
                <w:lang w:val="en-CA"/>
              </w:rPr>
              <w:t>-</w:t>
            </w:r>
          </w:p>
        </w:tc>
        <w:tc>
          <w:tcPr>
            <w:tcW w:w="0" w:type="auto"/>
            <w:vAlign w:val="center"/>
          </w:tcPr>
          <w:p w:rsidR="00F34CB7" w:rsidRPr="00C352A9" w:rsidRDefault="00F34CB7" w:rsidP="00CC0FE8">
            <w:pPr>
              <w:jc w:val="center"/>
              <w:rPr>
                <w:rFonts w:ascii="Times New Roman" w:hAnsi="Times New Roman" w:cs="Times New Roman"/>
                <w:sz w:val="20"/>
                <w:szCs w:val="20"/>
                <w:lang w:val="en-CA"/>
              </w:rPr>
            </w:pPr>
            <w:r w:rsidRPr="00C352A9">
              <w:rPr>
                <w:rFonts w:ascii="Times New Roman" w:hAnsi="Times New Roman" w:cs="Times New Roman" w:hint="eastAsia"/>
                <w:sz w:val="20"/>
                <w:szCs w:val="20"/>
                <w:lang w:val="en-CA"/>
              </w:rPr>
              <w:t>-</w:t>
            </w:r>
          </w:p>
        </w:tc>
        <w:tc>
          <w:tcPr>
            <w:tcW w:w="0" w:type="auto"/>
            <w:vAlign w:val="center"/>
          </w:tcPr>
          <w:p w:rsidR="00F34CB7" w:rsidRPr="00C352A9" w:rsidRDefault="00D977B1" w:rsidP="00CC0FE8">
            <w:pPr>
              <w:jc w:val="center"/>
              <w:rPr>
                <w:rFonts w:ascii="Times New Roman" w:hAnsi="Times New Roman" w:cs="Times New Roman"/>
                <w:sz w:val="20"/>
                <w:szCs w:val="20"/>
                <w:lang w:val="en-CA"/>
              </w:rPr>
            </w:pPr>
            <w:r>
              <w:rPr>
                <w:rFonts w:ascii="Times New Roman" w:hAnsi="Times New Roman" w:cs="Times New Roman" w:hint="eastAsia"/>
                <w:sz w:val="20"/>
                <w:szCs w:val="20"/>
                <w:lang w:val="en-CA"/>
              </w:rPr>
              <w:t>？</w:t>
            </w:r>
          </w:p>
        </w:tc>
      </w:tr>
      <w:tr w:rsidR="00F34CB7" w:rsidRPr="00C352A9" w:rsidTr="00CC0FE8">
        <w:tc>
          <w:tcPr>
            <w:tcW w:w="0" w:type="auto"/>
            <w:vAlign w:val="center"/>
          </w:tcPr>
          <w:p w:rsidR="00F34CB7" w:rsidRPr="00C352A9" w:rsidRDefault="00F34CB7" w:rsidP="00CC0FE8">
            <w:pPr>
              <w:jc w:val="center"/>
              <w:rPr>
                <w:rFonts w:ascii="Times New Roman" w:hAnsi="Times New Roman" w:cs="Times New Roman"/>
                <w:sz w:val="20"/>
                <w:szCs w:val="20"/>
                <w:lang w:val="en-CA"/>
              </w:rPr>
            </w:pPr>
            <w:r w:rsidRPr="00C352A9">
              <w:rPr>
                <w:rFonts w:ascii="Times New Roman" w:hAnsi="Times New Roman" w:cs="Times New Roman"/>
                <w:sz w:val="20"/>
                <w:szCs w:val="20"/>
                <w:lang w:val="en-CA"/>
              </w:rPr>
              <w:t>GP03FLMA</w:t>
            </w:r>
          </w:p>
        </w:tc>
        <w:tc>
          <w:tcPr>
            <w:tcW w:w="0" w:type="auto"/>
            <w:vAlign w:val="center"/>
          </w:tcPr>
          <w:p w:rsidR="00F34CB7" w:rsidRPr="00C352A9" w:rsidRDefault="00F34CB7" w:rsidP="00CC0FE8">
            <w:pPr>
              <w:jc w:val="center"/>
              <w:rPr>
                <w:rFonts w:ascii="Times New Roman" w:hAnsi="Times New Roman" w:cs="Times New Roman"/>
                <w:sz w:val="20"/>
                <w:szCs w:val="20"/>
                <w:lang w:val="en-CA"/>
              </w:rPr>
            </w:pPr>
            <w:r w:rsidRPr="00C352A9">
              <w:rPr>
                <w:rFonts w:ascii="Times New Roman" w:hAnsi="Times New Roman" w:cs="Times New Roman" w:hint="eastAsia"/>
                <w:sz w:val="20"/>
                <w:szCs w:val="20"/>
                <w:lang w:val="en-CA"/>
              </w:rPr>
              <w:t>-</w:t>
            </w:r>
          </w:p>
        </w:tc>
        <w:tc>
          <w:tcPr>
            <w:tcW w:w="0" w:type="auto"/>
            <w:vAlign w:val="center"/>
          </w:tcPr>
          <w:p w:rsidR="00F34CB7" w:rsidRPr="00C352A9" w:rsidRDefault="00F34CB7" w:rsidP="00CC0FE8">
            <w:pPr>
              <w:jc w:val="center"/>
              <w:rPr>
                <w:rFonts w:ascii="Times New Roman" w:hAnsi="Times New Roman" w:cs="Times New Roman"/>
                <w:sz w:val="20"/>
                <w:szCs w:val="20"/>
                <w:lang w:val="en-CA"/>
              </w:rPr>
            </w:pPr>
            <w:r w:rsidRPr="00C352A9">
              <w:rPr>
                <w:rFonts w:ascii="Times New Roman" w:hAnsi="Times New Roman" w:cs="Times New Roman"/>
                <w:b/>
                <w:sz w:val="20"/>
                <w:szCs w:val="20"/>
                <w:lang w:val="en-CA"/>
              </w:rPr>
              <w:t>−</w:t>
            </w:r>
            <w:r w:rsidRPr="00C352A9">
              <w:rPr>
                <w:rFonts w:ascii="Times New Roman" w:hAnsi="Times New Roman" w:cs="Times New Roman"/>
                <w:sz w:val="20"/>
                <w:szCs w:val="20"/>
                <w:lang w:val="en-CA"/>
              </w:rPr>
              <w:t>6.7</w:t>
            </w:r>
            <w:r w:rsidRPr="00C352A9">
              <w:rPr>
                <w:rFonts w:ascii="Times New Roman" w:hAnsi="Times New Roman" w:cs="Times New Roman" w:hint="eastAsia"/>
                <w:sz w:val="20"/>
                <w:szCs w:val="20"/>
                <w:lang w:val="en-CA"/>
              </w:rPr>
              <w:t xml:space="preserve"> </w:t>
            </w:r>
            <w:r w:rsidRPr="00C352A9">
              <w:rPr>
                <w:rFonts w:ascii="Times New Roman" w:hAnsi="Times New Roman" w:cs="Times New Roman"/>
                <w:sz w:val="20"/>
                <w:szCs w:val="20"/>
                <w:lang w:val="en-CA"/>
              </w:rPr>
              <w:t>±</w:t>
            </w:r>
            <w:r w:rsidRPr="00C352A9">
              <w:rPr>
                <w:rFonts w:ascii="Times New Roman" w:hAnsi="Times New Roman" w:cs="Times New Roman" w:hint="eastAsia"/>
                <w:sz w:val="20"/>
                <w:szCs w:val="20"/>
                <w:lang w:val="en-CA"/>
              </w:rPr>
              <w:t xml:space="preserve"> </w:t>
            </w:r>
            <w:r w:rsidRPr="00C352A9">
              <w:rPr>
                <w:rFonts w:ascii="Times New Roman" w:hAnsi="Times New Roman" w:cs="Times New Roman"/>
                <w:sz w:val="20"/>
                <w:szCs w:val="20"/>
                <w:lang w:val="en-CA"/>
              </w:rPr>
              <w:t>3.3</w:t>
            </w:r>
          </w:p>
        </w:tc>
        <w:tc>
          <w:tcPr>
            <w:tcW w:w="0" w:type="auto"/>
            <w:vAlign w:val="center"/>
          </w:tcPr>
          <w:p w:rsidR="00F34CB7" w:rsidRPr="00C352A9" w:rsidRDefault="00F34CB7" w:rsidP="00CC0FE8">
            <w:pPr>
              <w:jc w:val="center"/>
              <w:rPr>
                <w:rFonts w:ascii="Times New Roman" w:hAnsi="Times New Roman" w:cs="Times New Roman"/>
                <w:sz w:val="20"/>
                <w:szCs w:val="20"/>
                <w:lang w:val="en-CA"/>
              </w:rPr>
            </w:pPr>
            <w:r w:rsidRPr="00C352A9">
              <w:rPr>
                <w:rFonts w:ascii="Times New Roman" w:hAnsi="Times New Roman" w:cs="Times New Roman"/>
                <w:b/>
                <w:sz w:val="20"/>
                <w:szCs w:val="20"/>
                <w:lang w:val="en-CA"/>
              </w:rPr>
              <w:t>−</w:t>
            </w:r>
            <w:r w:rsidRPr="00C352A9">
              <w:rPr>
                <w:rFonts w:ascii="Times New Roman" w:hAnsi="Times New Roman" w:cs="Times New Roman"/>
                <w:sz w:val="20"/>
                <w:szCs w:val="20"/>
                <w:lang w:val="en-CA"/>
              </w:rPr>
              <w:t>6.</w:t>
            </w:r>
            <w:r w:rsidRPr="00C352A9">
              <w:rPr>
                <w:rFonts w:ascii="Times New Roman" w:hAnsi="Times New Roman" w:cs="Times New Roman" w:hint="eastAsia"/>
                <w:sz w:val="20"/>
                <w:szCs w:val="20"/>
                <w:lang w:val="en-CA"/>
              </w:rPr>
              <w:t xml:space="preserve">2 </w:t>
            </w:r>
            <w:r w:rsidRPr="00C352A9">
              <w:rPr>
                <w:rFonts w:ascii="Times New Roman" w:hAnsi="Times New Roman" w:cs="Times New Roman"/>
                <w:sz w:val="20"/>
                <w:szCs w:val="20"/>
                <w:lang w:val="en-CA"/>
              </w:rPr>
              <w:t>±</w:t>
            </w:r>
            <w:r w:rsidRPr="00C352A9">
              <w:rPr>
                <w:rFonts w:ascii="Times New Roman" w:hAnsi="Times New Roman" w:cs="Times New Roman" w:hint="eastAsia"/>
                <w:sz w:val="20"/>
                <w:szCs w:val="20"/>
                <w:lang w:val="en-CA"/>
              </w:rPr>
              <w:t xml:space="preserve"> 2</w:t>
            </w:r>
            <w:r w:rsidRPr="00C352A9">
              <w:rPr>
                <w:rFonts w:ascii="Times New Roman" w:hAnsi="Times New Roman" w:cs="Times New Roman"/>
                <w:sz w:val="20"/>
                <w:szCs w:val="20"/>
                <w:lang w:val="en-CA"/>
              </w:rPr>
              <w:t>.</w:t>
            </w:r>
            <w:r w:rsidRPr="00C352A9">
              <w:rPr>
                <w:rFonts w:ascii="Times New Roman" w:hAnsi="Times New Roman" w:cs="Times New Roman" w:hint="eastAsia"/>
                <w:sz w:val="20"/>
                <w:szCs w:val="20"/>
                <w:lang w:val="en-CA"/>
              </w:rPr>
              <w:t>6</w:t>
            </w:r>
          </w:p>
        </w:tc>
        <w:tc>
          <w:tcPr>
            <w:tcW w:w="0" w:type="auto"/>
            <w:vAlign w:val="center"/>
          </w:tcPr>
          <w:p w:rsidR="00F34CB7" w:rsidRPr="00C352A9" w:rsidRDefault="00F34CB7" w:rsidP="00CC0FE8">
            <w:pPr>
              <w:jc w:val="center"/>
              <w:rPr>
                <w:rFonts w:ascii="Times New Roman" w:hAnsi="Times New Roman" w:cs="Times New Roman"/>
                <w:sz w:val="20"/>
                <w:szCs w:val="20"/>
                <w:lang w:val="en-CA"/>
              </w:rPr>
            </w:pPr>
            <w:r w:rsidRPr="00C352A9">
              <w:rPr>
                <w:rFonts w:ascii="Times New Roman" w:hAnsi="Times New Roman" w:cs="Times New Roman"/>
                <w:b/>
                <w:sz w:val="20"/>
                <w:szCs w:val="20"/>
                <w:lang w:val="en-CA"/>
              </w:rPr>
              <w:t>−</w:t>
            </w:r>
            <w:r w:rsidRPr="00C352A9">
              <w:rPr>
                <w:rFonts w:ascii="Times New Roman" w:hAnsi="Times New Roman" w:cs="Times New Roman" w:hint="eastAsia"/>
                <w:sz w:val="20"/>
                <w:szCs w:val="20"/>
                <w:lang w:val="en-CA"/>
              </w:rPr>
              <w:t>4</w:t>
            </w:r>
            <w:r w:rsidRPr="00C352A9">
              <w:rPr>
                <w:rFonts w:ascii="Times New Roman" w:hAnsi="Times New Roman" w:cs="Times New Roman"/>
                <w:sz w:val="20"/>
                <w:szCs w:val="20"/>
                <w:lang w:val="en-CA"/>
              </w:rPr>
              <w:t>.</w:t>
            </w:r>
            <w:r w:rsidRPr="00C352A9">
              <w:rPr>
                <w:rFonts w:ascii="Times New Roman" w:hAnsi="Times New Roman" w:cs="Times New Roman" w:hint="eastAsia"/>
                <w:sz w:val="20"/>
                <w:szCs w:val="20"/>
                <w:lang w:val="en-CA"/>
              </w:rPr>
              <w:t xml:space="preserve">4 </w:t>
            </w:r>
            <w:r w:rsidRPr="00C352A9">
              <w:rPr>
                <w:rFonts w:ascii="Times New Roman" w:hAnsi="Times New Roman" w:cs="Times New Roman"/>
                <w:sz w:val="20"/>
                <w:szCs w:val="20"/>
                <w:lang w:val="en-CA"/>
              </w:rPr>
              <w:t>±</w:t>
            </w:r>
            <w:r w:rsidRPr="00C352A9">
              <w:rPr>
                <w:rFonts w:ascii="Times New Roman" w:hAnsi="Times New Roman" w:cs="Times New Roman" w:hint="eastAsia"/>
                <w:sz w:val="20"/>
                <w:szCs w:val="20"/>
                <w:lang w:val="en-CA"/>
              </w:rPr>
              <w:t xml:space="preserve"> 2</w:t>
            </w:r>
            <w:r w:rsidRPr="00C352A9">
              <w:rPr>
                <w:rFonts w:ascii="Times New Roman" w:hAnsi="Times New Roman" w:cs="Times New Roman"/>
                <w:sz w:val="20"/>
                <w:szCs w:val="20"/>
                <w:lang w:val="en-CA"/>
              </w:rPr>
              <w:t>.</w:t>
            </w:r>
            <w:r w:rsidRPr="00C352A9">
              <w:rPr>
                <w:rFonts w:ascii="Times New Roman" w:hAnsi="Times New Roman" w:cs="Times New Roman" w:hint="eastAsia"/>
                <w:sz w:val="20"/>
                <w:szCs w:val="20"/>
                <w:lang w:val="en-CA"/>
              </w:rPr>
              <w:t>4</w:t>
            </w:r>
          </w:p>
        </w:tc>
      </w:tr>
      <w:tr w:rsidR="00F34CB7" w:rsidRPr="00C352A9" w:rsidTr="00CC0FE8">
        <w:tc>
          <w:tcPr>
            <w:tcW w:w="0" w:type="auto"/>
            <w:vAlign w:val="center"/>
          </w:tcPr>
          <w:p w:rsidR="00F34CB7" w:rsidRPr="00C352A9" w:rsidRDefault="00F34CB7" w:rsidP="00CC0FE8">
            <w:pPr>
              <w:jc w:val="center"/>
              <w:rPr>
                <w:rFonts w:ascii="Times New Roman" w:hAnsi="Times New Roman" w:cs="Times New Roman"/>
                <w:sz w:val="20"/>
                <w:szCs w:val="20"/>
                <w:lang w:val="en-CA"/>
              </w:rPr>
            </w:pPr>
            <w:r w:rsidRPr="00C352A9">
              <w:rPr>
                <w:rFonts w:ascii="Times New Roman" w:hAnsi="Times New Roman" w:cs="Times New Roman"/>
                <w:sz w:val="20"/>
                <w:szCs w:val="20"/>
                <w:lang w:val="en-CA"/>
              </w:rPr>
              <w:t>GP03FLM</w:t>
            </w:r>
            <w:r w:rsidRPr="00C352A9">
              <w:rPr>
                <w:rFonts w:ascii="Times New Roman" w:hAnsi="Times New Roman" w:cs="Times New Roman" w:hint="eastAsia"/>
                <w:sz w:val="20"/>
                <w:szCs w:val="20"/>
                <w:lang w:val="en-CA"/>
              </w:rPr>
              <w:t>B</w:t>
            </w:r>
          </w:p>
        </w:tc>
        <w:tc>
          <w:tcPr>
            <w:tcW w:w="0" w:type="auto"/>
            <w:vAlign w:val="center"/>
          </w:tcPr>
          <w:p w:rsidR="00F34CB7" w:rsidRPr="00C352A9" w:rsidRDefault="00F34CB7" w:rsidP="00CC0FE8">
            <w:pPr>
              <w:jc w:val="center"/>
              <w:rPr>
                <w:rFonts w:ascii="Times New Roman" w:hAnsi="Times New Roman" w:cs="Times New Roman"/>
                <w:sz w:val="20"/>
                <w:szCs w:val="20"/>
                <w:lang w:val="en-CA"/>
              </w:rPr>
            </w:pPr>
            <w:r w:rsidRPr="00C352A9">
              <w:rPr>
                <w:rFonts w:ascii="Times New Roman" w:hAnsi="Times New Roman" w:cs="Times New Roman" w:hint="eastAsia"/>
                <w:sz w:val="20"/>
                <w:szCs w:val="20"/>
                <w:lang w:val="en-CA"/>
              </w:rPr>
              <w:t>-</w:t>
            </w:r>
          </w:p>
        </w:tc>
        <w:tc>
          <w:tcPr>
            <w:tcW w:w="0" w:type="auto"/>
            <w:vAlign w:val="center"/>
          </w:tcPr>
          <w:p w:rsidR="00F34CB7" w:rsidRPr="00C352A9" w:rsidRDefault="00F34CB7" w:rsidP="00CC0FE8">
            <w:pPr>
              <w:jc w:val="center"/>
              <w:rPr>
                <w:rFonts w:ascii="Times New Roman" w:hAnsi="Times New Roman" w:cs="Times New Roman"/>
                <w:sz w:val="20"/>
                <w:szCs w:val="20"/>
                <w:lang w:val="en-CA"/>
              </w:rPr>
            </w:pPr>
            <w:r w:rsidRPr="00C352A9">
              <w:rPr>
                <w:rFonts w:ascii="Times New Roman" w:hAnsi="Times New Roman" w:cs="Times New Roman"/>
                <w:b/>
                <w:sz w:val="20"/>
                <w:szCs w:val="20"/>
                <w:lang w:val="en-CA"/>
              </w:rPr>
              <w:t>−</w:t>
            </w:r>
            <w:r w:rsidRPr="00C352A9">
              <w:rPr>
                <w:rFonts w:ascii="Times New Roman" w:hAnsi="Times New Roman" w:cs="Times New Roman" w:hint="eastAsia"/>
                <w:sz w:val="20"/>
                <w:szCs w:val="20"/>
                <w:lang w:val="en-CA"/>
              </w:rPr>
              <w:t>8</w:t>
            </w:r>
            <w:r w:rsidRPr="00C352A9">
              <w:rPr>
                <w:rFonts w:ascii="Times New Roman" w:hAnsi="Times New Roman" w:cs="Times New Roman"/>
                <w:sz w:val="20"/>
                <w:szCs w:val="20"/>
                <w:lang w:val="en-CA"/>
              </w:rPr>
              <w:t>.</w:t>
            </w:r>
            <w:r w:rsidRPr="00C352A9">
              <w:rPr>
                <w:rFonts w:ascii="Times New Roman" w:hAnsi="Times New Roman" w:cs="Times New Roman" w:hint="eastAsia"/>
                <w:sz w:val="20"/>
                <w:szCs w:val="20"/>
                <w:lang w:val="en-CA"/>
              </w:rPr>
              <w:t xml:space="preserve">4 </w:t>
            </w:r>
            <w:r w:rsidRPr="00C352A9">
              <w:rPr>
                <w:rFonts w:ascii="Times New Roman" w:hAnsi="Times New Roman" w:cs="Times New Roman"/>
                <w:sz w:val="20"/>
                <w:szCs w:val="20"/>
                <w:lang w:val="en-CA"/>
              </w:rPr>
              <w:t>±</w:t>
            </w:r>
            <w:r w:rsidRPr="00C352A9">
              <w:rPr>
                <w:rFonts w:ascii="Times New Roman" w:hAnsi="Times New Roman" w:cs="Times New Roman" w:hint="eastAsia"/>
                <w:sz w:val="20"/>
                <w:szCs w:val="20"/>
                <w:lang w:val="en-CA"/>
              </w:rPr>
              <w:t xml:space="preserve"> </w:t>
            </w:r>
            <w:r w:rsidRPr="00C352A9">
              <w:rPr>
                <w:rFonts w:ascii="Times New Roman" w:hAnsi="Times New Roman" w:cs="Times New Roman"/>
                <w:sz w:val="20"/>
                <w:szCs w:val="20"/>
                <w:lang w:val="en-CA"/>
              </w:rPr>
              <w:t>3.</w:t>
            </w:r>
            <w:r w:rsidRPr="00C352A9">
              <w:rPr>
                <w:rFonts w:ascii="Times New Roman" w:hAnsi="Times New Roman" w:cs="Times New Roman" w:hint="eastAsia"/>
                <w:sz w:val="20"/>
                <w:szCs w:val="20"/>
                <w:lang w:val="en-CA"/>
              </w:rPr>
              <w:t>7</w:t>
            </w:r>
          </w:p>
        </w:tc>
        <w:tc>
          <w:tcPr>
            <w:tcW w:w="0" w:type="auto"/>
            <w:vAlign w:val="center"/>
          </w:tcPr>
          <w:p w:rsidR="00F34CB7" w:rsidRPr="00C352A9" w:rsidRDefault="00F34CB7" w:rsidP="00CC0FE8">
            <w:pPr>
              <w:jc w:val="center"/>
              <w:rPr>
                <w:rFonts w:ascii="Times New Roman" w:hAnsi="Times New Roman" w:cs="Times New Roman"/>
                <w:sz w:val="20"/>
                <w:szCs w:val="20"/>
                <w:lang w:val="en-CA"/>
              </w:rPr>
            </w:pPr>
            <w:r w:rsidRPr="00C352A9">
              <w:rPr>
                <w:rFonts w:ascii="Times New Roman" w:hAnsi="Times New Roman" w:cs="Times New Roman"/>
                <w:b/>
                <w:sz w:val="20"/>
                <w:szCs w:val="20"/>
                <w:lang w:val="en-CA"/>
              </w:rPr>
              <w:t>−</w:t>
            </w:r>
            <w:r w:rsidRPr="00C352A9">
              <w:rPr>
                <w:rFonts w:ascii="Times New Roman" w:hAnsi="Times New Roman" w:cs="Times New Roman" w:hint="eastAsia"/>
                <w:sz w:val="20"/>
                <w:szCs w:val="20"/>
                <w:lang w:val="en-CA"/>
              </w:rPr>
              <w:t>8</w:t>
            </w:r>
            <w:r w:rsidRPr="00C352A9">
              <w:rPr>
                <w:rFonts w:ascii="Times New Roman" w:hAnsi="Times New Roman" w:cs="Times New Roman"/>
                <w:sz w:val="20"/>
                <w:szCs w:val="20"/>
                <w:lang w:val="en-CA"/>
              </w:rPr>
              <w:t>.</w:t>
            </w:r>
            <w:r w:rsidRPr="00C352A9">
              <w:rPr>
                <w:rFonts w:ascii="Times New Roman" w:hAnsi="Times New Roman" w:cs="Times New Roman" w:hint="eastAsia"/>
                <w:sz w:val="20"/>
                <w:szCs w:val="20"/>
                <w:lang w:val="en-CA"/>
              </w:rPr>
              <w:t xml:space="preserve">9 </w:t>
            </w:r>
            <w:r w:rsidRPr="00C352A9">
              <w:rPr>
                <w:rFonts w:ascii="Times New Roman" w:hAnsi="Times New Roman" w:cs="Times New Roman"/>
                <w:sz w:val="20"/>
                <w:szCs w:val="20"/>
                <w:lang w:val="en-CA"/>
              </w:rPr>
              <w:t>±</w:t>
            </w:r>
            <w:r w:rsidRPr="00C352A9">
              <w:rPr>
                <w:rFonts w:ascii="Times New Roman" w:hAnsi="Times New Roman" w:cs="Times New Roman" w:hint="eastAsia"/>
                <w:sz w:val="20"/>
                <w:szCs w:val="20"/>
                <w:lang w:val="en-CA"/>
              </w:rPr>
              <w:t xml:space="preserve"> 1.9</w:t>
            </w:r>
          </w:p>
        </w:tc>
        <w:tc>
          <w:tcPr>
            <w:tcW w:w="0" w:type="auto"/>
            <w:vAlign w:val="center"/>
          </w:tcPr>
          <w:p w:rsidR="00F34CB7" w:rsidRPr="00C352A9" w:rsidRDefault="00F34CB7" w:rsidP="00CC0FE8">
            <w:pPr>
              <w:jc w:val="center"/>
              <w:rPr>
                <w:rFonts w:ascii="Times New Roman" w:hAnsi="Times New Roman" w:cs="Times New Roman"/>
                <w:sz w:val="20"/>
                <w:szCs w:val="20"/>
                <w:lang w:val="en-CA"/>
              </w:rPr>
            </w:pPr>
            <w:r w:rsidRPr="00C352A9">
              <w:rPr>
                <w:rFonts w:ascii="Times New Roman" w:hAnsi="Times New Roman" w:cs="Times New Roman" w:hint="eastAsia"/>
                <w:sz w:val="20"/>
                <w:szCs w:val="20"/>
                <w:lang w:val="en-CA"/>
              </w:rPr>
              <w:t>-</w:t>
            </w:r>
          </w:p>
        </w:tc>
      </w:tr>
    </w:tbl>
    <w:p w:rsidR="006D3A55" w:rsidRDefault="006D3A55" w:rsidP="006D3A55">
      <w:pPr>
        <w:spacing w:line="360" w:lineRule="auto"/>
        <w:rPr>
          <w:rFonts w:ascii="Times New Roman" w:hAnsi="Times New Roman" w:cs="Times New Roman"/>
          <w:lang w:val="en-CA"/>
        </w:rPr>
      </w:pPr>
    </w:p>
    <w:p w:rsidR="006D3A55" w:rsidRDefault="006D3A55" w:rsidP="006D3A55">
      <w:pPr>
        <w:spacing w:line="360" w:lineRule="auto"/>
        <w:rPr>
          <w:rFonts w:ascii="Times New Roman" w:hAnsi="Times New Roman" w:cs="Times New Roman"/>
          <w:b/>
          <w:lang w:val="en-CA"/>
        </w:rPr>
      </w:pPr>
      <w:r>
        <w:rPr>
          <w:rFonts w:ascii="Times New Roman" w:hAnsi="Times New Roman" w:cs="Times New Roman"/>
          <w:b/>
          <w:lang w:val="en-CA"/>
        </w:rPr>
        <w:t>Conclusion</w:t>
      </w:r>
    </w:p>
    <w:p w:rsidR="006D3A55" w:rsidRPr="006D3A55" w:rsidRDefault="006D3A55" w:rsidP="006D3A55">
      <w:pPr>
        <w:spacing w:line="360" w:lineRule="auto"/>
        <w:rPr>
          <w:rFonts w:ascii="Times New Roman" w:hAnsi="Times New Roman" w:cs="Times New Roman"/>
          <w:lang w:val="en-CA"/>
        </w:rPr>
      </w:pPr>
      <w:r>
        <w:rPr>
          <w:rFonts w:ascii="Times New Roman" w:hAnsi="Times New Roman" w:cs="Times New Roman"/>
          <w:b/>
          <w:lang w:val="en-CA"/>
        </w:rPr>
        <w:tab/>
      </w:r>
      <w:r>
        <w:rPr>
          <w:rFonts w:ascii="Times New Roman" w:hAnsi="Times New Roman" w:cs="Times New Roman"/>
          <w:lang w:val="en-CA"/>
        </w:rPr>
        <w:t>With the air-calibrated UW SOS-Argo oxygen measurements as the “standard”, the dissolved oxygen data from OSP NOAA surface mooring and OOI subsurface moorings were evaluated. Data from OOI moorings was noisy at the end of each deployment while the data from NOAA mooring didn’t seem to have this issue, which could be a result of different instrument setup (pumped/</w:t>
      </w:r>
      <w:proofErr w:type="spellStart"/>
      <w:r>
        <w:rPr>
          <w:rFonts w:ascii="Times New Roman" w:hAnsi="Times New Roman" w:cs="Times New Roman"/>
          <w:lang w:val="en-CA"/>
        </w:rPr>
        <w:t>unpumped</w:t>
      </w:r>
      <w:proofErr w:type="spellEnd"/>
      <w:r>
        <w:rPr>
          <w:rFonts w:ascii="Times New Roman" w:hAnsi="Times New Roman" w:cs="Times New Roman"/>
          <w:lang w:val="en-CA"/>
        </w:rPr>
        <w:t xml:space="preserve"> system, with/without anti-fouling device). The NOAA mooring had good agreement with Argo during the 2012-13 deployment with mean difference smaller than 2 </w:t>
      </w:r>
      <w:r w:rsidRPr="00FE22BE">
        <w:rPr>
          <w:rFonts w:ascii="Times New Roman" w:hAnsi="Times New Roman" w:cs="Times New Roman"/>
          <w:lang w:val="en-CA"/>
        </w:rPr>
        <w:t>µ</w:t>
      </w:r>
      <w:r w:rsidRPr="00FE22BE">
        <w:rPr>
          <w:rFonts w:ascii="Times New Roman" w:hAnsi="Times New Roman" w:cs="Times New Roman" w:hint="eastAsia"/>
          <w:lang w:val="en-CA"/>
        </w:rPr>
        <w:t>mol kg</w:t>
      </w:r>
      <w:r w:rsidRPr="00FE22BE">
        <w:rPr>
          <w:rFonts w:ascii="Times New Roman" w:hAnsi="Times New Roman" w:cs="Times New Roman" w:hint="eastAsia"/>
          <w:vertAlign w:val="superscript"/>
          <w:lang w:val="en-CA"/>
        </w:rPr>
        <w:t>-1</w:t>
      </w:r>
      <w:r>
        <w:rPr>
          <w:rFonts w:ascii="Times New Roman" w:hAnsi="Times New Roman" w:cs="Times New Roman"/>
          <w:lang w:val="en-CA"/>
        </w:rPr>
        <w:t>, but had a very different trend in 2015-16. The two OOI moorings</w:t>
      </w:r>
      <w:r w:rsidR="00C03C31">
        <w:rPr>
          <w:rFonts w:ascii="Times New Roman" w:hAnsi="Times New Roman" w:cs="Times New Roman"/>
          <w:lang w:val="en-CA"/>
        </w:rPr>
        <w:t xml:space="preserve"> had similar behaviors, the mean difference between them were about 2</w:t>
      </w:r>
      <w:r w:rsidR="00C03C31" w:rsidRPr="00FE22BE">
        <w:rPr>
          <w:rFonts w:ascii="Times New Roman" w:hAnsi="Times New Roman" w:cs="Times New Roman" w:hint="eastAsia"/>
          <w:lang w:val="en-CA"/>
        </w:rPr>
        <w:t xml:space="preserve"> </w:t>
      </w:r>
      <w:r w:rsidR="00C03C31" w:rsidRPr="00FE22BE">
        <w:rPr>
          <w:rFonts w:ascii="Times New Roman" w:hAnsi="Times New Roman" w:cs="Times New Roman"/>
          <w:lang w:val="en-CA"/>
        </w:rPr>
        <w:t>–</w:t>
      </w:r>
      <w:r w:rsidR="00C03C31">
        <w:rPr>
          <w:rFonts w:ascii="Times New Roman" w:hAnsi="Times New Roman" w:cs="Times New Roman" w:hint="eastAsia"/>
          <w:lang w:val="en-CA"/>
        </w:rPr>
        <w:t xml:space="preserve"> </w:t>
      </w:r>
      <w:r w:rsidR="00C03C31">
        <w:rPr>
          <w:rFonts w:ascii="Times New Roman" w:hAnsi="Times New Roman" w:cs="Times New Roman"/>
          <w:lang w:val="en-CA"/>
        </w:rPr>
        <w:t>3</w:t>
      </w:r>
      <w:r w:rsidR="00C03C31" w:rsidRPr="00FE22BE">
        <w:rPr>
          <w:rFonts w:ascii="Times New Roman" w:hAnsi="Times New Roman" w:cs="Times New Roman" w:hint="eastAsia"/>
          <w:lang w:val="en-CA"/>
        </w:rPr>
        <w:t xml:space="preserve"> </w:t>
      </w:r>
      <w:r w:rsidR="00C03C31" w:rsidRPr="00FE22BE">
        <w:rPr>
          <w:rFonts w:ascii="Times New Roman" w:hAnsi="Times New Roman" w:cs="Times New Roman"/>
          <w:lang w:val="en-CA"/>
        </w:rPr>
        <w:t>µ</w:t>
      </w:r>
      <w:r w:rsidR="00C03C31" w:rsidRPr="00FE22BE">
        <w:rPr>
          <w:rFonts w:ascii="Times New Roman" w:hAnsi="Times New Roman" w:cs="Times New Roman" w:hint="eastAsia"/>
          <w:lang w:val="en-CA"/>
        </w:rPr>
        <w:t xml:space="preserve">mol </w:t>
      </w:r>
      <w:r w:rsidR="00C03C31" w:rsidRPr="00FE22BE">
        <w:rPr>
          <w:rFonts w:ascii="Times New Roman" w:hAnsi="Times New Roman" w:cs="Times New Roman" w:hint="eastAsia"/>
          <w:lang w:val="en-CA"/>
        </w:rPr>
        <w:lastRenderedPageBreak/>
        <w:t>kg</w:t>
      </w:r>
      <w:r w:rsidR="00C03C31" w:rsidRPr="00FE22BE">
        <w:rPr>
          <w:rFonts w:ascii="Times New Roman" w:hAnsi="Times New Roman" w:cs="Times New Roman" w:hint="eastAsia"/>
          <w:vertAlign w:val="superscript"/>
          <w:lang w:val="en-CA"/>
        </w:rPr>
        <w:t>-1</w:t>
      </w:r>
      <w:r w:rsidR="00C03C31">
        <w:rPr>
          <w:rFonts w:ascii="Times New Roman" w:hAnsi="Times New Roman" w:cs="Times New Roman"/>
          <w:lang w:val="en-CA"/>
        </w:rPr>
        <w:t>. However, the results from OOI moorings were significantly lower than Argo float, in the range of 4</w:t>
      </w:r>
      <w:r w:rsidR="00C03C31" w:rsidRPr="00FE22BE">
        <w:rPr>
          <w:rFonts w:ascii="Times New Roman" w:hAnsi="Times New Roman" w:cs="Times New Roman" w:hint="eastAsia"/>
          <w:lang w:val="en-CA"/>
        </w:rPr>
        <w:t xml:space="preserve"> </w:t>
      </w:r>
      <w:r w:rsidR="00C03C31" w:rsidRPr="00FE22BE">
        <w:rPr>
          <w:rFonts w:ascii="Times New Roman" w:hAnsi="Times New Roman" w:cs="Times New Roman"/>
          <w:lang w:val="en-CA"/>
        </w:rPr>
        <w:t>–</w:t>
      </w:r>
      <w:r w:rsidR="00C03C31">
        <w:rPr>
          <w:rFonts w:ascii="Times New Roman" w:hAnsi="Times New Roman" w:cs="Times New Roman" w:hint="eastAsia"/>
          <w:lang w:val="en-CA"/>
        </w:rPr>
        <w:t xml:space="preserve"> </w:t>
      </w:r>
      <w:r w:rsidR="00C03C31">
        <w:rPr>
          <w:rFonts w:ascii="Times New Roman" w:hAnsi="Times New Roman" w:cs="Times New Roman"/>
          <w:lang w:val="en-CA"/>
        </w:rPr>
        <w:t>9</w:t>
      </w:r>
      <w:r w:rsidR="00C03C31" w:rsidRPr="00FE22BE">
        <w:rPr>
          <w:rFonts w:ascii="Times New Roman" w:hAnsi="Times New Roman" w:cs="Times New Roman" w:hint="eastAsia"/>
          <w:lang w:val="en-CA"/>
        </w:rPr>
        <w:t xml:space="preserve"> </w:t>
      </w:r>
      <w:r w:rsidR="00C03C31" w:rsidRPr="00FE22BE">
        <w:rPr>
          <w:rFonts w:ascii="Times New Roman" w:hAnsi="Times New Roman" w:cs="Times New Roman"/>
          <w:lang w:val="en-CA"/>
        </w:rPr>
        <w:t>µ</w:t>
      </w:r>
      <w:r w:rsidR="00C03C31" w:rsidRPr="00FE22BE">
        <w:rPr>
          <w:rFonts w:ascii="Times New Roman" w:hAnsi="Times New Roman" w:cs="Times New Roman" w:hint="eastAsia"/>
          <w:lang w:val="en-CA"/>
        </w:rPr>
        <w:t>mol kg</w:t>
      </w:r>
      <w:r w:rsidR="00C03C31" w:rsidRPr="00FE22BE">
        <w:rPr>
          <w:rFonts w:ascii="Times New Roman" w:hAnsi="Times New Roman" w:cs="Times New Roman" w:hint="eastAsia"/>
          <w:vertAlign w:val="superscript"/>
          <w:lang w:val="en-CA"/>
        </w:rPr>
        <w:t>-1</w:t>
      </w:r>
      <w:r w:rsidR="00C03C31">
        <w:rPr>
          <w:rFonts w:ascii="Times New Roman" w:hAnsi="Times New Roman" w:cs="Times New Roman"/>
          <w:lang w:val="en-CA"/>
        </w:rPr>
        <w:t>.</w:t>
      </w:r>
    </w:p>
    <w:p w:rsidR="00C03C31" w:rsidRDefault="00C03C31" w:rsidP="009E16FA">
      <w:pPr>
        <w:spacing w:line="360" w:lineRule="auto"/>
        <w:rPr>
          <w:rFonts w:ascii="Times New Roman" w:hAnsi="Times New Roman" w:cs="Times New Roman"/>
          <w:b/>
        </w:rPr>
      </w:pPr>
    </w:p>
    <w:p w:rsidR="00562C01" w:rsidRPr="009E16FA" w:rsidRDefault="001B26CB" w:rsidP="009E16FA">
      <w:pPr>
        <w:spacing w:line="360" w:lineRule="auto"/>
        <w:rPr>
          <w:rFonts w:ascii="Times New Roman" w:hAnsi="Times New Roman" w:cs="Times New Roman"/>
          <w:b/>
        </w:rPr>
      </w:pPr>
      <w:r w:rsidRPr="009E16FA">
        <w:rPr>
          <w:rFonts w:ascii="Times New Roman" w:hAnsi="Times New Roman" w:cs="Times New Roman"/>
          <w:b/>
        </w:rPr>
        <w:t>Reference</w:t>
      </w:r>
    </w:p>
    <w:p w:rsidR="001B71EA" w:rsidRPr="001B71EA" w:rsidRDefault="001B4897" w:rsidP="001B71EA">
      <w:pPr>
        <w:widowControl w:val="0"/>
        <w:autoSpaceDE w:val="0"/>
        <w:autoSpaceDN w:val="0"/>
        <w:adjustRightInd w:val="0"/>
        <w:spacing w:line="240" w:lineRule="auto"/>
        <w:ind w:left="480" w:hanging="480"/>
        <w:rPr>
          <w:rFonts w:ascii="Times New Roman" w:hAnsi="Times New Roman" w:cs="Times New Roman"/>
          <w:noProof/>
          <w:szCs w:val="24"/>
        </w:rPr>
      </w:pPr>
      <w:r w:rsidRPr="009E16FA">
        <w:rPr>
          <w:rFonts w:ascii="Times New Roman" w:hAnsi="Times New Roman" w:cs="Times New Roman"/>
          <w:b/>
        </w:rPr>
        <w:fldChar w:fldCharType="begin" w:fldLock="1"/>
      </w:r>
      <w:r w:rsidR="001B26CB" w:rsidRPr="009E16FA">
        <w:rPr>
          <w:rFonts w:ascii="Times New Roman" w:hAnsi="Times New Roman" w:cs="Times New Roman"/>
          <w:b/>
        </w:rPr>
        <w:instrText xml:space="preserve">ADDIN Mendeley Bibliography CSL_BIBLIOGRAPHY </w:instrText>
      </w:r>
      <w:r w:rsidRPr="009E16FA">
        <w:rPr>
          <w:rFonts w:ascii="Times New Roman" w:hAnsi="Times New Roman" w:cs="Times New Roman"/>
          <w:b/>
        </w:rPr>
        <w:fldChar w:fldCharType="separate"/>
      </w:r>
      <w:r w:rsidR="001B71EA" w:rsidRPr="001B71EA">
        <w:rPr>
          <w:rFonts w:ascii="Times New Roman" w:hAnsi="Times New Roman" w:cs="Times New Roman"/>
          <w:noProof/>
          <w:szCs w:val="24"/>
        </w:rPr>
        <w:t xml:space="preserve">de Boyer Montégut, C. 2004. Mixed layer depth over the global ocean: An examination of profile data and a profile-based climatology. J. Geophys. Res. </w:t>
      </w:r>
      <w:r w:rsidR="001B71EA" w:rsidRPr="001B71EA">
        <w:rPr>
          <w:rFonts w:ascii="Times New Roman" w:hAnsi="Times New Roman" w:cs="Times New Roman"/>
          <w:b/>
          <w:bCs/>
          <w:noProof/>
          <w:szCs w:val="24"/>
        </w:rPr>
        <w:t>109</w:t>
      </w:r>
      <w:r w:rsidR="001B71EA" w:rsidRPr="001B71EA">
        <w:rPr>
          <w:rFonts w:ascii="Times New Roman" w:hAnsi="Times New Roman" w:cs="Times New Roman"/>
          <w:noProof/>
          <w:szCs w:val="24"/>
        </w:rPr>
        <w:t>: C12003. doi:10.1029/2004JC002378</w:t>
      </w:r>
    </w:p>
    <w:p w:rsidR="001B71EA" w:rsidRPr="001B71EA" w:rsidRDefault="001B71EA" w:rsidP="001B71EA">
      <w:pPr>
        <w:widowControl w:val="0"/>
        <w:autoSpaceDE w:val="0"/>
        <w:autoSpaceDN w:val="0"/>
        <w:adjustRightInd w:val="0"/>
        <w:spacing w:line="240" w:lineRule="auto"/>
        <w:ind w:left="480" w:hanging="480"/>
        <w:rPr>
          <w:rFonts w:ascii="Times New Roman" w:hAnsi="Times New Roman" w:cs="Times New Roman"/>
          <w:noProof/>
          <w:szCs w:val="24"/>
        </w:rPr>
      </w:pPr>
      <w:r w:rsidRPr="001B71EA">
        <w:rPr>
          <w:rFonts w:ascii="Times New Roman" w:hAnsi="Times New Roman" w:cs="Times New Roman"/>
          <w:noProof/>
          <w:szCs w:val="24"/>
        </w:rPr>
        <w:t xml:space="preserve">Bushinsky, S. M., and S. Emerson. 2015. Marine biological production from in situ oxygen measurements on a profiling float in the subarctic Pacific Ocean. Global Biogeochem. Cycles </w:t>
      </w:r>
      <w:r w:rsidRPr="001B71EA">
        <w:rPr>
          <w:rFonts w:ascii="Times New Roman" w:hAnsi="Times New Roman" w:cs="Times New Roman"/>
          <w:b/>
          <w:bCs/>
          <w:noProof/>
          <w:szCs w:val="24"/>
        </w:rPr>
        <w:t>29</w:t>
      </w:r>
      <w:r w:rsidRPr="001B71EA">
        <w:rPr>
          <w:rFonts w:ascii="Times New Roman" w:hAnsi="Times New Roman" w:cs="Times New Roman"/>
          <w:noProof/>
          <w:szCs w:val="24"/>
        </w:rPr>
        <w:t>: 2050–2060.</w:t>
      </w:r>
    </w:p>
    <w:p w:rsidR="001B71EA" w:rsidRPr="001B71EA" w:rsidRDefault="001B71EA" w:rsidP="001B71EA">
      <w:pPr>
        <w:widowControl w:val="0"/>
        <w:autoSpaceDE w:val="0"/>
        <w:autoSpaceDN w:val="0"/>
        <w:adjustRightInd w:val="0"/>
        <w:spacing w:line="240" w:lineRule="auto"/>
        <w:ind w:left="480" w:hanging="480"/>
        <w:rPr>
          <w:rFonts w:ascii="Times New Roman" w:hAnsi="Times New Roman" w:cs="Times New Roman"/>
          <w:noProof/>
          <w:szCs w:val="24"/>
        </w:rPr>
      </w:pPr>
      <w:r w:rsidRPr="001B71EA">
        <w:rPr>
          <w:rFonts w:ascii="Times New Roman" w:hAnsi="Times New Roman" w:cs="Times New Roman"/>
          <w:noProof/>
          <w:szCs w:val="24"/>
        </w:rPr>
        <w:t>Bushinsky, S. M., S. R. Emerson, S. C. Riser, and D. D. Swift. 2016. Accurate oxygen measurements on modified Argo floats using in situ air calibrations. Limnol. Oceanogr. Methods.</w:t>
      </w:r>
    </w:p>
    <w:p w:rsidR="001B71EA" w:rsidRPr="001B71EA" w:rsidRDefault="001B71EA" w:rsidP="001B71EA">
      <w:pPr>
        <w:widowControl w:val="0"/>
        <w:autoSpaceDE w:val="0"/>
        <w:autoSpaceDN w:val="0"/>
        <w:adjustRightInd w:val="0"/>
        <w:spacing w:line="240" w:lineRule="auto"/>
        <w:ind w:left="480" w:hanging="480"/>
        <w:rPr>
          <w:rFonts w:ascii="Times New Roman" w:hAnsi="Times New Roman" w:cs="Times New Roman"/>
          <w:noProof/>
          <w:szCs w:val="24"/>
        </w:rPr>
      </w:pPr>
      <w:r w:rsidRPr="001B71EA">
        <w:rPr>
          <w:rFonts w:ascii="Times New Roman" w:hAnsi="Times New Roman" w:cs="Times New Roman"/>
          <w:noProof/>
          <w:szCs w:val="24"/>
        </w:rPr>
        <w:t xml:space="preserve">Cronin, M. F., N. A. Pelland, S. R. Emerson, and W. R. Crawford. 2015. Estimating diffusivity from the mixed layer heat and salt balances in the North Pacific. J. Geophys. Res. Ocean. </w:t>
      </w:r>
      <w:r w:rsidRPr="001B71EA">
        <w:rPr>
          <w:rFonts w:ascii="Times New Roman" w:hAnsi="Times New Roman" w:cs="Times New Roman"/>
          <w:b/>
          <w:bCs/>
          <w:noProof/>
          <w:szCs w:val="24"/>
        </w:rPr>
        <w:t>120</w:t>
      </w:r>
      <w:r w:rsidRPr="001B71EA">
        <w:rPr>
          <w:rFonts w:ascii="Times New Roman" w:hAnsi="Times New Roman" w:cs="Times New Roman"/>
          <w:noProof/>
          <w:szCs w:val="24"/>
        </w:rPr>
        <w:t>: 7346–7362.</w:t>
      </w:r>
    </w:p>
    <w:p w:rsidR="001B71EA" w:rsidRPr="001B71EA" w:rsidRDefault="001B71EA" w:rsidP="001B71EA">
      <w:pPr>
        <w:widowControl w:val="0"/>
        <w:autoSpaceDE w:val="0"/>
        <w:autoSpaceDN w:val="0"/>
        <w:adjustRightInd w:val="0"/>
        <w:spacing w:line="240" w:lineRule="auto"/>
        <w:ind w:left="480" w:hanging="480"/>
        <w:rPr>
          <w:rFonts w:ascii="Times New Roman" w:hAnsi="Times New Roman" w:cs="Times New Roman"/>
          <w:noProof/>
          <w:szCs w:val="24"/>
        </w:rPr>
      </w:pPr>
      <w:r w:rsidRPr="001B71EA">
        <w:rPr>
          <w:rFonts w:ascii="Times New Roman" w:hAnsi="Times New Roman" w:cs="Times New Roman"/>
          <w:noProof/>
          <w:szCs w:val="24"/>
        </w:rPr>
        <w:t xml:space="preserve">Emerson, S., C. Sabine, M. F. Cronin, R. Feely, S. E. Cullison Gray, and M. DeGrandpre. 2011. Quantifying the flux of CaCO 3 and organic carbon from the surface ocean using in situ measurements of O 2 , N 2 , pCO 2 , and pH. Global Biogeochem. Cycles </w:t>
      </w:r>
      <w:r w:rsidRPr="001B71EA">
        <w:rPr>
          <w:rFonts w:ascii="Times New Roman" w:hAnsi="Times New Roman" w:cs="Times New Roman"/>
          <w:b/>
          <w:bCs/>
          <w:noProof/>
          <w:szCs w:val="24"/>
        </w:rPr>
        <w:t>25</w:t>
      </w:r>
      <w:r w:rsidRPr="001B71EA">
        <w:rPr>
          <w:rFonts w:ascii="Times New Roman" w:hAnsi="Times New Roman" w:cs="Times New Roman"/>
          <w:noProof/>
          <w:szCs w:val="24"/>
        </w:rPr>
        <w:t>: n/a-n/a. doi:10.1029/2010GB003924</w:t>
      </w:r>
    </w:p>
    <w:p w:rsidR="001B71EA" w:rsidRPr="001B71EA" w:rsidRDefault="001B71EA" w:rsidP="001B71EA">
      <w:pPr>
        <w:widowControl w:val="0"/>
        <w:autoSpaceDE w:val="0"/>
        <w:autoSpaceDN w:val="0"/>
        <w:adjustRightInd w:val="0"/>
        <w:spacing w:line="240" w:lineRule="auto"/>
        <w:ind w:left="480" w:hanging="480"/>
        <w:rPr>
          <w:rFonts w:ascii="Times New Roman" w:hAnsi="Times New Roman" w:cs="Times New Roman"/>
          <w:noProof/>
          <w:szCs w:val="24"/>
        </w:rPr>
      </w:pPr>
      <w:r w:rsidRPr="001B71EA">
        <w:rPr>
          <w:rFonts w:ascii="Times New Roman" w:hAnsi="Times New Roman" w:cs="Times New Roman"/>
          <w:noProof/>
          <w:szCs w:val="24"/>
        </w:rPr>
        <w:t xml:space="preserve">Emerson, S., and C. Stump. 2010. Net biological oxygen production in the ocean—II: Remote in situ measurements of O 2 and N 2 in subarctic pacific surface waters. Deep Sea Res. Part I Oceanogr. Res. Pap. </w:t>
      </w:r>
      <w:r w:rsidRPr="001B71EA">
        <w:rPr>
          <w:rFonts w:ascii="Times New Roman" w:hAnsi="Times New Roman" w:cs="Times New Roman"/>
          <w:b/>
          <w:bCs/>
          <w:noProof/>
          <w:szCs w:val="24"/>
        </w:rPr>
        <w:t>57</w:t>
      </w:r>
      <w:r w:rsidRPr="001B71EA">
        <w:rPr>
          <w:rFonts w:ascii="Times New Roman" w:hAnsi="Times New Roman" w:cs="Times New Roman"/>
          <w:noProof/>
          <w:szCs w:val="24"/>
        </w:rPr>
        <w:t>: 1255–1265.</w:t>
      </w:r>
    </w:p>
    <w:p w:rsidR="001B71EA" w:rsidRPr="001B71EA" w:rsidRDefault="001B71EA" w:rsidP="001B71EA">
      <w:pPr>
        <w:widowControl w:val="0"/>
        <w:autoSpaceDE w:val="0"/>
        <w:autoSpaceDN w:val="0"/>
        <w:adjustRightInd w:val="0"/>
        <w:spacing w:line="240" w:lineRule="auto"/>
        <w:ind w:left="480" w:hanging="480"/>
        <w:rPr>
          <w:rFonts w:ascii="Times New Roman" w:hAnsi="Times New Roman" w:cs="Times New Roman"/>
          <w:noProof/>
          <w:szCs w:val="24"/>
        </w:rPr>
      </w:pPr>
      <w:r w:rsidRPr="001B71EA">
        <w:rPr>
          <w:rFonts w:ascii="Times New Roman" w:hAnsi="Times New Roman" w:cs="Times New Roman"/>
          <w:noProof/>
          <w:szCs w:val="24"/>
        </w:rPr>
        <w:t xml:space="preserve">Fassbender, A. J., C. L. Sabine, and M. F. Cronin. 2016. Net community production and calcification from 7 years of NOAA Station Papa Mooring measurements. Global Biogeochem. Cycles </w:t>
      </w:r>
      <w:r w:rsidRPr="001B71EA">
        <w:rPr>
          <w:rFonts w:ascii="Times New Roman" w:hAnsi="Times New Roman" w:cs="Times New Roman"/>
          <w:b/>
          <w:bCs/>
          <w:noProof/>
          <w:szCs w:val="24"/>
        </w:rPr>
        <w:t>30</w:t>
      </w:r>
      <w:r w:rsidRPr="001B71EA">
        <w:rPr>
          <w:rFonts w:ascii="Times New Roman" w:hAnsi="Times New Roman" w:cs="Times New Roman"/>
          <w:noProof/>
          <w:szCs w:val="24"/>
        </w:rPr>
        <w:t>: 250–267. doi:10.1002/2015GB005205</w:t>
      </w:r>
    </w:p>
    <w:p w:rsidR="001B71EA" w:rsidRPr="001B71EA" w:rsidRDefault="001B71EA" w:rsidP="001B71EA">
      <w:pPr>
        <w:widowControl w:val="0"/>
        <w:autoSpaceDE w:val="0"/>
        <w:autoSpaceDN w:val="0"/>
        <w:adjustRightInd w:val="0"/>
        <w:spacing w:line="240" w:lineRule="auto"/>
        <w:ind w:left="480" w:hanging="480"/>
        <w:rPr>
          <w:rFonts w:ascii="Times New Roman" w:hAnsi="Times New Roman" w:cs="Times New Roman"/>
          <w:noProof/>
          <w:szCs w:val="24"/>
        </w:rPr>
      </w:pPr>
      <w:r w:rsidRPr="001B71EA">
        <w:rPr>
          <w:rFonts w:ascii="Times New Roman" w:hAnsi="Times New Roman" w:cs="Times New Roman"/>
          <w:noProof/>
          <w:szCs w:val="24"/>
        </w:rPr>
        <w:t xml:space="preserve">Freeland, H. 2007. A short history of Ocean Station Papa and Line P. Prog. Oceanogr. </w:t>
      </w:r>
      <w:r w:rsidRPr="001B71EA">
        <w:rPr>
          <w:rFonts w:ascii="Times New Roman" w:hAnsi="Times New Roman" w:cs="Times New Roman"/>
          <w:b/>
          <w:bCs/>
          <w:noProof/>
          <w:szCs w:val="24"/>
        </w:rPr>
        <w:t>75</w:t>
      </w:r>
      <w:r w:rsidRPr="001B71EA">
        <w:rPr>
          <w:rFonts w:ascii="Times New Roman" w:hAnsi="Times New Roman" w:cs="Times New Roman"/>
          <w:noProof/>
          <w:szCs w:val="24"/>
        </w:rPr>
        <w:t>: 120–125. doi:10.1016/j.pocean.2007.08.005</w:t>
      </w:r>
    </w:p>
    <w:p w:rsidR="001B71EA" w:rsidRPr="001B71EA" w:rsidRDefault="001B71EA" w:rsidP="001B71EA">
      <w:pPr>
        <w:widowControl w:val="0"/>
        <w:autoSpaceDE w:val="0"/>
        <w:autoSpaceDN w:val="0"/>
        <w:adjustRightInd w:val="0"/>
        <w:spacing w:line="240" w:lineRule="auto"/>
        <w:ind w:left="480" w:hanging="480"/>
        <w:rPr>
          <w:rFonts w:ascii="Times New Roman" w:hAnsi="Times New Roman" w:cs="Times New Roman"/>
          <w:noProof/>
          <w:szCs w:val="24"/>
        </w:rPr>
      </w:pPr>
      <w:r w:rsidRPr="001B71EA">
        <w:rPr>
          <w:rFonts w:ascii="Times New Roman" w:hAnsi="Times New Roman" w:cs="Times New Roman"/>
          <w:noProof/>
          <w:szCs w:val="24"/>
        </w:rPr>
        <w:t xml:space="preserve">Garcia, H. E., and L. I. Gordon. 1992. Oxygen solubility in seawater: Better fitting equations. Limnol. Oceanogr. </w:t>
      </w:r>
      <w:r w:rsidRPr="001B71EA">
        <w:rPr>
          <w:rFonts w:ascii="Times New Roman" w:hAnsi="Times New Roman" w:cs="Times New Roman"/>
          <w:b/>
          <w:bCs/>
          <w:noProof/>
          <w:szCs w:val="24"/>
        </w:rPr>
        <w:t>37</w:t>
      </w:r>
      <w:r w:rsidRPr="001B71EA">
        <w:rPr>
          <w:rFonts w:ascii="Times New Roman" w:hAnsi="Times New Roman" w:cs="Times New Roman"/>
          <w:noProof/>
          <w:szCs w:val="24"/>
        </w:rPr>
        <w:t>: 1307–1312. doi:10.4319/lo.1992.37.6.1307</w:t>
      </w:r>
    </w:p>
    <w:p w:rsidR="001B71EA" w:rsidRPr="001B71EA" w:rsidRDefault="001B71EA" w:rsidP="001B71EA">
      <w:pPr>
        <w:widowControl w:val="0"/>
        <w:autoSpaceDE w:val="0"/>
        <w:autoSpaceDN w:val="0"/>
        <w:adjustRightInd w:val="0"/>
        <w:spacing w:line="240" w:lineRule="auto"/>
        <w:ind w:left="480" w:hanging="480"/>
        <w:rPr>
          <w:rFonts w:ascii="Times New Roman" w:hAnsi="Times New Roman" w:cs="Times New Roman"/>
          <w:noProof/>
          <w:szCs w:val="24"/>
        </w:rPr>
      </w:pPr>
      <w:r w:rsidRPr="001B71EA">
        <w:rPr>
          <w:rFonts w:ascii="Times New Roman" w:hAnsi="Times New Roman" w:cs="Times New Roman"/>
          <w:noProof/>
          <w:szCs w:val="24"/>
        </w:rPr>
        <w:t xml:space="preserve">Garcia, H. E., and L. I. Gordon. 1993. Erratum: Oxygen Solubility in Seawater: Better Fitting Equations. Limnol. Ocean. </w:t>
      </w:r>
      <w:r w:rsidRPr="001B71EA">
        <w:rPr>
          <w:rFonts w:ascii="Times New Roman" w:hAnsi="Times New Roman" w:cs="Times New Roman"/>
          <w:b/>
          <w:bCs/>
          <w:noProof/>
          <w:szCs w:val="24"/>
        </w:rPr>
        <w:t>38</w:t>
      </w:r>
      <w:r w:rsidRPr="001B71EA">
        <w:rPr>
          <w:rFonts w:ascii="Times New Roman" w:hAnsi="Times New Roman" w:cs="Times New Roman"/>
          <w:noProof/>
          <w:szCs w:val="24"/>
        </w:rPr>
        <w:t>: 656.</w:t>
      </w:r>
    </w:p>
    <w:p w:rsidR="001B71EA" w:rsidRPr="001B71EA" w:rsidRDefault="001B71EA" w:rsidP="001B71EA">
      <w:pPr>
        <w:widowControl w:val="0"/>
        <w:autoSpaceDE w:val="0"/>
        <w:autoSpaceDN w:val="0"/>
        <w:adjustRightInd w:val="0"/>
        <w:spacing w:line="240" w:lineRule="auto"/>
        <w:ind w:left="480" w:hanging="480"/>
        <w:rPr>
          <w:rFonts w:ascii="Times New Roman" w:hAnsi="Times New Roman" w:cs="Times New Roman"/>
          <w:noProof/>
        </w:rPr>
      </w:pPr>
      <w:r w:rsidRPr="001B71EA">
        <w:rPr>
          <w:rFonts w:ascii="Times New Roman" w:hAnsi="Times New Roman" w:cs="Times New Roman"/>
          <w:noProof/>
          <w:szCs w:val="24"/>
        </w:rPr>
        <w:t>Garcia, H. E., R. A. Locarnini, T. P. Boyer, J. I. Antonov, O. K. Baranova, M. M. Zweng, J. R. Reagan, and D. R. Johnson. World Ocean Atlas 2013, Volume 3: Dissolved Oxygen, Apparent Oxygen Utilization, and Oxygen Saturation. NOAA Atlas NESDIS 75 27.</w:t>
      </w:r>
    </w:p>
    <w:p w:rsidR="001B26CB" w:rsidRPr="009E16FA" w:rsidRDefault="001B4897" w:rsidP="001B71EA">
      <w:pPr>
        <w:widowControl w:val="0"/>
        <w:autoSpaceDE w:val="0"/>
        <w:autoSpaceDN w:val="0"/>
        <w:adjustRightInd w:val="0"/>
        <w:spacing w:line="240" w:lineRule="auto"/>
        <w:ind w:left="480" w:hanging="480"/>
        <w:rPr>
          <w:rFonts w:ascii="Times New Roman" w:hAnsi="Times New Roman" w:cs="Times New Roman"/>
          <w:b/>
        </w:rPr>
      </w:pPr>
      <w:r w:rsidRPr="009E16FA">
        <w:rPr>
          <w:rFonts w:ascii="Times New Roman" w:hAnsi="Times New Roman" w:cs="Times New Roman"/>
          <w:b/>
        </w:rPr>
        <w:fldChar w:fldCharType="end"/>
      </w:r>
    </w:p>
    <w:sectPr w:rsidR="001B26CB" w:rsidRPr="009E16FA" w:rsidSect="00FB0D9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compat>
    <w:useFELayout/>
  </w:compat>
  <w:rsids>
    <w:rsidRoot w:val="00562C01"/>
    <w:rsid w:val="0006500B"/>
    <w:rsid w:val="000E0926"/>
    <w:rsid w:val="00100A19"/>
    <w:rsid w:val="00123BB8"/>
    <w:rsid w:val="00136021"/>
    <w:rsid w:val="0015502B"/>
    <w:rsid w:val="001673FF"/>
    <w:rsid w:val="001B26CB"/>
    <w:rsid w:val="001B4897"/>
    <w:rsid w:val="001B71EA"/>
    <w:rsid w:val="001D5AD2"/>
    <w:rsid w:val="001D60F3"/>
    <w:rsid w:val="001E203C"/>
    <w:rsid w:val="002403FB"/>
    <w:rsid w:val="0028162D"/>
    <w:rsid w:val="002A76C2"/>
    <w:rsid w:val="002C1AB0"/>
    <w:rsid w:val="002F130F"/>
    <w:rsid w:val="00326EEA"/>
    <w:rsid w:val="00366E23"/>
    <w:rsid w:val="003B065A"/>
    <w:rsid w:val="004163E5"/>
    <w:rsid w:val="0042290A"/>
    <w:rsid w:val="00440816"/>
    <w:rsid w:val="004574AD"/>
    <w:rsid w:val="00495C7F"/>
    <w:rsid w:val="00562C01"/>
    <w:rsid w:val="005B1B05"/>
    <w:rsid w:val="005D282D"/>
    <w:rsid w:val="00611BA0"/>
    <w:rsid w:val="006350B5"/>
    <w:rsid w:val="00686F0C"/>
    <w:rsid w:val="006D003C"/>
    <w:rsid w:val="006D3A55"/>
    <w:rsid w:val="007052DC"/>
    <w:rsid w:val="00774A8B"/>
    <w:rsid w:val="00793011"/>
    <w:rsid w:val="007C6BDF"/>
    <w:rsid w:val="008008A3"/>
    <w:rsid w:val="00802AB6"/>
    <w:rsid w:val="008219EA"/>
    <w:rsid w:val="008358B5"/>
    <w:rsid w:val="00853140"/>
    <w:rsid w:val="00855123"/>
    <w:rsid w:val="00883FAB"/>
    <w:rsid w:val="008857DC"/>
    <w:rsid w:val="00966001"/>
    <w:rsid w:val="009A7C51"/>
    <w:rsid w:val="009E16FA"/>
    <w:rsid w:val="00A003C0"/>
    <w:rsid w:val="00A35DB2"/>
    <w:rsid w:val="00A57CB2"/>
    <w:rsid w:val="00A62848"/>
    <w:rsid w:val="00A66E2F"/>
    <w:rsid w:val="00AA1035"/>
    <w:rsid w:val="00AC1BD1"/>
    <w:rsid w:val="00AC54C5"/>
    <w:rsid w:val="00AD39FC"/>
    <w:rsid w:val="00AD52F6"/>
    <w:rsid w:val="00B05F78"/>
    <w:rsid w:val="00B06C8B"/>
    <w:rsid w:val="00B3237F"/>
    <w:rsid w:val="00B77BFE"/>
    <w:rsid w:val="00B81ABA"/>
    <w:rsid w:val="00BC2265"/>
    <w:rsid w:val="00BF0DBC"/>
    <w:rsid w:val="00C03C31"/>
    <w:rsid w:val="00C352A9"/>
    <w:rsid w:val="00C910BE"/>
    <w:rsid w:val="00D0681D"/>
    <w:rsid w:val="00D55074"/>
    <w:rsid w:val="00D67F18"/>
    <w:rsid w:val="00D977B1"/>
    <w:rsid w:val="00E41546"/>
    <w:rsid w:val="00E47614"/>
    <w:rsid w:val="00E7508C"/>
    <w:rsid w:val="00E765C8"/>
    <w:rsid w:val="00EE6604"/>
    <w:rsid w:val="00F34CB7"/>
    <w:rsid w:val="00F67280"/>
    <w:rsid w:val="00FB0D90"/>
    <w:rsid w:val="00FB193F"/>
    <w:rsid w:val="00FE22B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0D9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5A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5AD2"/>
    <w:rPr>
      <w:rFonts w:ascii="Tahoma" w:hAnsi="Tahoma" w:cs="Tahoma"/>
      <w:sz w:val="16"/>
      <w:szCs w:val="16"/>
    </w:rPr>
  </w:style>
  <w:style w:type="character" w:styleId="Hyperlink">
    <w:name w:val="Hyperlink"/>
    <w:basedOn w:val="DefaultParagraphFont"/>
    <w:uiPriority w:val="99"/>
    <w:unhideWhenUsed/>
    <w:rsid w:val="004163E5"/>
    <w:rPr>
      <w:color w:val="0000FF" w:themeColor="hyperlink"/>
      <w:u w:val="single"/>
    </w:rPr>
  </w:style>
  <w:style w:type="table" w:styleId="TableGrid">
    <w:name w:val="Table Grid"/>
    <w:basedOn w:val="TableNormal"/>
    <w:uiPriority w:val="59"/>
    <w:rsid w:val="00AC54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w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wmf"/><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0" Type="http://schemas.openxmlformats.org/officeDocument/2006/relationships/hyperlink" Target="https://github.com/ooici/ion-functions/blob/master/ion_functions/data/do2_functions.py" TargetMode="External"/><Relationship Id="rId4" Type="http://schemas.openxmlformats.org/officeDocument/2006/relationships/webSettings" Target="webSettings.xml"/><Relationship Id="rId9" Type="http://schemas.openxmlformats.org/officeDocument/2006/relationships/image" Target="media/image5.w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3AE3975-4FA6-4851-BEA1-15F23EC31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1135</TotalTime>
  <Pages>8</Pages>
  <Words>3745</Words>
  <Characters>21349</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 Yang</dc:creator>
  <cp:keywords/>
  <dc:description/>
  <cp:lastModifiedBy>Bo Yang</cp:lastModifiedBy>
  <cp:revision>55</cp:revision>
  <dcterms:created xsi:type="dcterms:W3CDTF">2018-08-01T19:23:00Z</dcterms:created>
  <dcterms:modified xsi:type="dcterms:W3CDTF">2018-08-03T14:03:00Z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8ba4c2e1-1ce4-3c06-b78b-e05a955f350b</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http://www.zotero.org/styles/limnology-and-oceanography</vt:lpwstr>
  </property>
  <property fmtid="{D5CDD505-2E9C-101B-9397-08002B2CF9AE}" pid="17" name="Mendeley Recent Style Name 6_1">
    <vt:lpwstr>Limnology and Oceanography</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http://www.zotero.org/styles/limnology-and-oceanography</vt:lpwstr>
  </property>
</Properties>
</file>