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0070c0"/>
          <w:sz w:val="48"/>
          <w:szCs w:val="48"/>
        </w:rPr>
      </w:pPr>
      <w:bookmarkStart w:colFirst="0" w:colLast="0" w:name="_gjdgxs" w:id="0"/>
      <w:bookmarkEnd w:id="0"/>
      <w:r w:rsidDel="00000000" w:rsidR="00000000" w:rsidRPr="00000000">
        <w:rPr>
          <w:color w:val="0070c0"/>
          <w:sz w:val="48"/>
          <w:szCs w:val="48"/>
          <w:rtl w:val="0"/>
        </w:rPr>
        <w:t xml:space="preserve">Declaração do Escopo do Projeto</w:t>
      </w:r>
    </w:p>
    <w:tbl>
      <w:tblPr>
        <w:tblStyle w:val="Table1"/>
        <w:tblW w:w="10750.0" w:type="dxa"/>
        <w:jc w:val="left"/>
        <w:tblInd w:w="-1037.0" w:type="dxa"/>
        <w:tblLayout w:type="fixed"/>
        <w:tblLook w:val="0000"/>
      </w:tblPr>
      <w:tblGrid>
        <w:gridCol w:w="10750"/>
        <w:tblGridChange w:id="0">
          <w:tblGrid>
            <w:gridCol w:w="10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Título do Projeto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color w:val="00a933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Automação Elétrica Doméstica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0.0" w:type="dxa"/>
        <w:jc w:val="left"/>
        <w:tblInd w:w="-1037.0" w:type="dxa"/>
        <w:tblLayout w:type="fixed"/>
        <w:tblLook w:val="0000"/>
      </w:tblPr>
      <w:tblGrid>
        <w:gridCol w:w="10750"/>
        <w:tblGridChange w:id="0">
          <w:tblGrid>
            <w:gridCol w:w="10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Justificativa do Projeto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(Problemas)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As casas estão cada vez mais cheias de dispositivos elétricos e eletrônicos, no entanto os comandos desses dispositivos muitas vezes não estão centralizados em só um lugar, fazendo com que o morador precise gerenciar diversas tarefas manuais em dispositivos diferentes. Em contrapartida, as pessoas estão cada vez com menos tempo e necessitam de soluções que automatizam  e diminuam as tarefas manuais e repetitivas no seu dia a dia.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50.0" w:type="dxa"/>
        <w:jc w:val="left"/>
        <w:tblInd w:w="-1037.0" w:type="dxa"/>
        <w:tblLayout w:type="fixed"/>
        <w:tblLook w:val="0000"/>
      </w:tblPr>
      <w:tblGrid>
        <w:gridCol w:w="10750"/>
        <w:tblGridChange w:id="0">
          <w:tblGrid>
            <w:gridCol w:w="10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 do Projeto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(objetivo em  nível estratégico – porque é importante)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 projeto tem como principal objetivo trazer praticidade no gerenciamento de dispositivos eletrônicos, através de um aplicativo que centralize os diferentes dispositivos da residência, promovendo a automatização de tarefas, e proporcionando diminuição dos custos com energia elétrica caso o usuário deixe um dispositivo como um ar condicionado ligado ao sair de casa, e bem como a diminuição de riscos de segurança.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color w:val="00a9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50.0" w:type="dxa"/>
        <w:jc w:val="left"/>
        <w:tblInd w:w="-1037.0" w:type="dxa"/>
        <w:tblLayout w:type="fixed"/>
        <w:tblLook w:val="0000"/>
      </w:tblPr>
      <w:tblGrid>
        <w:gridCol w:w="10750"/>
        <w:tblGridChange w:id="0">
          <w:tblGrid>
            <w:gridCol w:w="10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Descrição do Produto do Projeto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 produto do projeto se trata de um aplicativo que consiga se comunicar com diferentes dispositivos eletrônicos de uma casa, como lâmpadas, televisão, ar-condicionado, geladeira, fogão, etc., permitindo que eles sejam cadastrados para que um morador da casa consiga mudar configurações de automatização destes de forma prática e centralizada.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Para que essa comunicação e automatização funcionem, o projeto também inclui a instalação de sensores através da casa.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50.0" w:type="dxa"/>
        <w:jc w:val="left"/>
        <w:tblInd w:w="-1037.0" w:type="dxa"/>
        <w:tblLayout w:type="fixed"/>
        <w:tblLook w:val="0000"/>
      </w:tblPr>
      <w:tblGrid>
        <w:gridCol w:w="10750"/>
        <w:tblGridChange w:id="0">
          <w:tblGrid>
            <w:gridCol w:w="10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Principais entregas do projeto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 sistema terá as seguintes entregas: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Documento de requisitos e documentação do projeto;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Proposta de sistema, com protótipos executáveis;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Teste de implantação de sensores;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Sistema funcionando em celulares, tanto para Android quanto para IOS;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Treinamento de funcionários e manutenção do sistema em períodos contínuos;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Assistência técnica contínua para instalação de sensores e uso do sistema;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750.0" w:type="dxa"/>
        <w:jc w:val="left"/>
        <w:tblInd w:w="-1037.0" w:type="dxa"/>
        <w:tblLayout w:type="fixed"/>
        <w:tblLook w:val="0000"/>
      </w:tblPr>
      <w:tblGrid>
        <w:gridCol w:w="10750"/>
        <w:tblGridChange w:id="0">
          <w:tblGrid>
            <w:gridCol w:w="107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Critérios de aceitação do produto</w:t>
            </w:r>
          </w:p>
        </w:tc>
      </w:tr>
      <w:tr>
        <w:trPr>
          <w:trHeight w:val="31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00a9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Sistema seguro e que respeite e garanta a privacidade dos usuários;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Sistema condizente com o que promete oferecer;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Sistema testado e avaliado não só pela equipe, mas também pelos usuários.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749.0" w:type="dxa"/>
        <w:jc w:val="left"/>
        <w:tblInd w:w="-1037.0" w:type="dxa"/>
        <w:tblLayout w:type="fixed"/>
        <w:tblLook w:val="0000"/>
      </w:tblPr>
      <w:tblGrid>
        <w:gridCol w:w="2775"/>
        <w:gridCol w:w="7974"/>
        <w:tblGridChange w:id="0">
          <w:tblGrid>
            <w:gridCol w:w="2775"/>
            <w:gridCol w:w="797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Equipe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(coloque aqui o nome dos membros do projeto presentes na elaboração do escopo)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do Grupo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N. USP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11218650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Debora Ngan Guei Lai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11275112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Juliana Campos Degenario Ribeiro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11218581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Leila Gomes Ferreira</w:t>
            </w:r>
          </w:p>
        </w:tc>
      </w:tr>
      <w:tr>
        <w:trPr>
          <w:trHeight w:val="29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10093702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Marina Nastri da Costa Pereira Rodero</w:t>
            </w:r>
          </w:p>
        </w:tc>
      </w:tr>
      <w:tr>
        <w:trPr>
          <w:trHeight w:val="29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749.0" w:type="dxa"/>
        <w:jc w:val="left"/>
        <w:tblInd w:w="-1037.0" w:type="dxa"/>
        <w:tblLayout w:type="fixed"/>
        <w:tblLook w:val="0000"/>
      </w:tblPr>
      <w:tblGrid>
        <w:gridCol w:w="2325"/>
        <w:gridCol w:w="8424"/>
        <w:tblGridChange w:id="0">
          <w:tblGrid>
            <w:gridCol w:w="2325"/>
            <w:gridCol w:w="842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Abertura: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Data de Aprovação: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center"/>
        <w:rPr>
          <w:color w:val="0070c0"/>
          <w:sz w:val="48"/>
          <w:szCs w:val="48"/>
        </w:rPr>
      </w:pPr>
      <w:r w:rsidDel="00000000" w:rsidR="00000000" w:rsidRPr="00000000">
        <w:rPr>
          <w:color w:val="0070c0"/>
          <w:sz w:val="48"/>
          <w:szCs w:val="48"/>
          <w:rtl w:val="0"/>
        </w:rPr>
        <w:t xml:space="preserve">Planejamento do Projeto</w:t>
      </w:r>
    </w:p>
    <w:p w:rsidR="00000000" w:rsidDel="00000000" w:rsidP="00000000" w:rsidRDefault="00000000" w:rsidRPr="00000000" w14:paraId="0000006D">
      <w:pPr>
        <w:spacing w:line="240" w:lineRule="auto"/>
        <w:rPr>
          <w:color w:val="0070c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(preencher somente os campos em cor preta)</w:t>
      </w:r>
    </w:p>
    <w:p w:rsidR="00000000" w:rsidDel="00000000" w:rsidP="00000000" w:rsidRDefault="00000000" w:rsidRPr="00000000" w14:paraId="0000006F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I. Introdução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Escopo e propósito do documento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Este documento especifica os requisitos do aplicativo Automação Elétrica Doméstica, fornecendo aos desenvolvedores as informações necessárias para o projeto e implementação, assim como para a realização dos testes do sistema.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</w:t>
      </w:r>
      <w:r w:rsidDel="00000000" w:rsidR="00000000" w:rsidRPr="00000000">
        <w:rPr>
          <w:sz w:val="32"/>
          <w:szCs w:val="32"/>
          <w:rtl w:val="0"/>
        </w:rPr>
        <w:t xml:space="preserve">Objetivos do projeto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 projeto tem como principal objetivo trazer praticidade no gerenciamento de dispositivos eletrônicos, através de um aplicativo que centralize os diferentes dispositivos da residência, promovendo a automatização de tarefas e proporcionando diminuição dos custos com energia elétrica caso o usuário deixe um dispositivo como um ar condicionado ligado ao sair de casa, e bem como a diminuição de riscos de segurança.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II. Organização de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Organização da equipe e funções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Técnico responsável por realizar as instalações de sensores;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Engenheiro de Controle e Automação responsável pela comunicação dos dispositivos com o aplicativo;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Desenvolvedor de back-end e front-end para desenvolver o aplicativo;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Desenvolvedor de UI/UX para desenvolver a interface do aplicativo;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Gestor de Projetos, responsável por gerenciar toda a equipe e o desenvolvimento do projeto.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III. Riscos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1.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Descrição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2.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Estratégias de redução dos 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IV. Recursos de software 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</w:t>
      </w:r>
      <w:r w:rsidDel="00000000" w:rsidR="00000000" w:rsidRPr="00000000">
        <w:rPr>
          <w:sz w:val="32"/>
          <w:szCs w:val="32"/>
          <w:rtl w:val="0"/>
        </w:rPr>
        <w:t xml:space="preserve">Descrição dos recursos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5 computadores para desenvolvimento;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Licenças das ferramentas necessárias;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Servidor de banco de dados;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Sensores de presença;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Internet;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Dispositivo iOS para testes;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Dispositivo Android para testes;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Lâmpadas inteligentes para testes.</w:t>
      </w:r>
    </w:p>
    <w:p w:rsidR="00000000" w:rsidDel="00000000" w:rsidP="00000000" w:rsidRDefault="00000000" w:rsidRPr="00000000" w14:paraId="0000009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</w:t>
      </w:r>
      <w:r w:rsidDel="00000000" w:rsidR="00000000" w:rsidRPr="00000000">
        <w:rPr>
          <w:sz w:val="32"/>
          <w:szCs w:val="32"/>
          <w:rtl w:val="0"/>
        </w:rPr>
        <w:t xml:space="preserve">Custos relacionados</w:t>
      </w:r>
    </w:p>
    <w:p w:rsidR="00000000" w:rsidDel="00000000" w:rsidP="00000000" w:rsidRDefault="00000000" w:rsidRPr="00000000" w14:paraId="0000009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5 computadores;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  <w:t xml:space="preserve">Custo das licenças das ferramentas necessárias;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  <w:t xml:space="preserve">Custos relacionados a servidor de banco de dados;</w:t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rtl w:val="0"/>
        </w:rPr>
        <w:t xml:space="preserve">Custo de sensores de presença;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Custo mensal com Internet;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dispositivo iOS para testes;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dispositivo Android para testes;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Custo para a compra de lâmpadas inteligentes para testes.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V. Divisão do trabalho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(atividades do projeto, milestones e resultados de cada atividade)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VI. Cronograma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(dependência entre atividades, pessoas envolvidas, tempo para cada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VII. Mecanismos de Monitoração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32"/>
          <w:szCs w:val="32"/>
          <w:rtl w:val="0"/>
        </w:rPr>
        <w:t xml:space="preserve">VIII. Relatórios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color w:val="0070c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749.0" w:type="dxa"/>
        <w:jc w:val="left"/>
        <w:tblInd w:w="-1037.0" w:type="dxa"/>
        <w:tblLayout w:type="fixed"/>
        <w:tblLook w:val="0000"/>
      </w:tblPr>
      <w:tblGrid>
        <w:gridCol w:w="2775"/>
        <w:gridCol w:w="7974"/>
        <w:tblGridChange w:id="0">
          <w:tblGrid>
            <w:gridCol w:w="2775"/>
            <w:gridCol w:w="7974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Equipe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(coloque aqui o nome dos membros do projeto presentes na elaboração deste plano) 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do Grupo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N. USP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Nome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11218650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Debora Ngan Guei Lai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11275112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Juliana Campos Degenario Ribeiro</w:t>
            </w:r>
          </w:p>
        </w:tc>
      </w:tr>
      <w:tr>
        <w:trPr>
          <w:trHeight w:val="2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11218581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Leila Gomes Ferreira</w:t>
            </w:r>
          </w:p>
        </w:tc>
      </w:tr>
      <w:tr>
        <w:trPr>
          <w:trHeight w:val="29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10093702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Marina Nastri da Costa Pereira Rodero</w:t>
            </w:r>
          </w:p>
        </w:tc>
      </w:tr>
      <w:tr>
        <w:trPr>
          <w:trHeight w:val="295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