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42" w:rsidP="0038476B" w:rsidRDefault="00726216" w14:paraId="558D31E8" w14:textId="77777777">
      <w:pPr>
        <w:jc w:val="center"/>
        <w:rPr>
          <w:b/>
          <w:smallCaps/>
          <w:sz w:val="32"/>
          <w:szCs w:val="32"/>
        </w:rPr>
      </w:pPr>
      <w:r w:rsidRPr="00BC7FE0">
        <w:rPr>
          <w:b/>
          <w:smallCaps/>
          <w:sz w:val="32"/>
          <w:szCs w:val="32"/>
        </w:rPr>
        <w:t>Curriculum Vit</w:t>
      </w:r>
      <w:r w:rsidR="00730842">
        <w:rPr>
          <w:b/>
          <w:smallCaps/>
          <w:sz w:val="32"/>
          <w:szCs w:val="32"/>
        </w:rPr>
        <w:t>ae</w:t>
      </w:r>
    </w:p>
    <w:p w:rsidR="00F9030A" w:rsidP="00730842" w:rsidRDefault="00F9030A" w14:paraId="03E14BB2" w14:textId="77777777">
      <w:pPr>
        <w:rPr>
          <w:b/>
          <w:smallCaps/>
        </w:rPr>
      </w:pPr>
    </w:p>
    <w:p w:rsidRPr="00D0104B" w:rsidR="00E770FB" w:rsidP="4915C451" w:rsidRDefault="4915C451" w14:paraId="0394E9F7" w14:textId="34858DFC">
      <w:pPr>
        <w:rPr>
          <w:b w:val="1"/>
          <w:bCs w:val="1"/>
          <w:smallCaps w:val="1"/>
          <w:sz w:val="28"/>
          <w:szCs w:val="28"/>
        </w:rPr>
      </w:pPr>
      <w:r w:rsidRPr="03519E39" w:rsidR="03519E39">
        <w:rPr>
          <w:b w:val="1"/>
          <w:bCs w:val="1"/>
          <w:smallCaps w:val="1"/>
          <w:sz w:val="22"/>
          <w:szCs w:val="22"/>
        </w:rPr>
        <w:t>date: December 2020</w:t>
      </w:r>
      <w:r w:rsidRPr="03519E39" w:rsidR="03519E39">
        <w:rPr>
          <w:b w:val="1"/>
          <w:bCs w:val="1"/>
          <w:smallCaps w:val="1"/>
          <w:sz w:val="28"/>
          <w:szCs w:val="28"/>
        </w:rPr>
        <w:t xml:space="preserve"> </w:t>
      </w:r>
    </w:p>
    <w:p w:rsidRPr="00CE4A37" w:rsidR="0099563A" w:rsidP="00730842" w:rsidRDefault="0099563A" w14:paraId="0BBE3E1A" w14:textId="77777777">
      <w:pPr>
        <w:rPr>
          <w:b/>
          <w:smallCaps/>
          <w:sz w:val="28"/>
          <w:szCs w:val="32"/>
        </w:rPr>
      </w:pPr>
    </w:p>
    <w:tbl>
      <w:tblPr>
        <w:tblW w:w="5000" w:type="pct"/>
        <w:tblLook w:val="01E0" w:firstRow="1" w:lastRow="1" w:firstColumn="1" w:lastColumn="1" w:noHBand="0" w:noVBand="0"/>
      </w:tblPr>
      <w:tblGrid>
        <w:gridCol w:w="2376"/>
        <w:gridCol w:w="6984"/>
      </w:tblGrid>
      <w:tr w:rsidRPr="00BC7FE0" w:rsidR="00BC7FE0" w:rsidTr="7CDD626E" w14:paraId="0394E9FB" w14:textId="77777777">
        <w:tc>
          <w:tcPr>
            <w:tcW w:w="5000" w:type="pct"/>
            <w:gridSpan w:val="2"/>
            <w:tcBorders>
              <w:bottom w:val="single" w:color="auto" w:sz="4" w:space="0"/>
            </w:tcBorders>
          </w:tcPr>
          <w:p w:rsidRPr="00BC7FE0" w:rsidR="005B1BB1" w:rsidRDefault="005B1BB1" w14:paraId="0394E9FA" w14:textId="77777777">
            <w:pPr>
              <w:rPr>
                <w:b/>
                <w:smallCaps/>
              </w:rPr>
            </w:pPr>
            <w:r w:rsidRPr="00BC7FE0">
              <w:rPr>
                <w:b/>
                <w:smallCaps/>
              </w:rPr>
              <w:t>Personal Information</w:t>
            </w:r>
          </w:p>
        </w:tc>
      </w:tr>
      <w:tr w:rsidRPr="00BC7FE0" w:rsidR="00BC7FE0" w:rsidTr="7CDD626E" w14:paraId="0394EA01" w14:textId="77777777">
        <w:trPr>
          <w:trHeight w:val="288"/>
        </w:trPr>
        <w:tc>
          <w:tcPr>
            <w:tcW w:w="1269" w:type="pct"/>
            <w:tcBorders>
              <w:top w:val="single" w:color="auto" w:sz="4" w:space="0"/>
            </w:tcBorders>
          </w:tcPr>
          <w:p w:rsidRPr="00BC7FE0" w:rsidR="00461EC7" w:rsidP="00827A04" w:rsidRDefault="00461EC7" w14:paraId="0394E9FC" w14:textId="77777777">
            <w:pPr>
              <w:jc w:val="right"/>
              <w:rPr>
                <w:sz w:val="20"/>
                <w:szCs w:val="20"/>
              </w:rPr>
            </w:pPr>
          </w:p>
          <w:p w:rsidRPr="00BC7FE0" w:rsidR="005B1BB1" w:rsidP="00827A04" w:rsidRDefault="005B1BB1" w14:paraId="0394E9FD" w14:textId="77777777">
            <w:pPr>
              <w:jc w:val="right"/>
              <w:rPr>
                <w:sz w:val="20"/>
                <w:szCs w:val="20"/>
              </w:rPr>
            </w:pPr>
            <w:r w:rsidRPr="00BC7FE0">
              <w:rPr>
                <w:sz w:val="20"/>
                <w:szCs w:val="20"/>
              </w:rPr>
              <w:t>Name:</w:t>
            </w:r>
          </w:p>
        </w:tc>
        <w:tc>
          <w:tcPr>
            <w:tcW w:w="3731" w:type="pct"/>
            <w:tcBorders>
              <w:top w:val="single" w:color="auto" w:sz="4" w:space="0"/>
            </w:tcBorders>
          </w:tcPr>
          <w:p w:rsidRPr="00BC7FE0" w:rsidR="00461EC7" w:rsidRDefault="00461EC7" w14:paraId="0394E9FE" w14:textId="77777777">
            <w:pPr>
              <w:rPr>
                <w:sz w:val="20"/>
                <w:szCs w:val="20"/>
              </w:rPr>
            </w:pPr>
          </w:p>
          <w:p w:rsidRPr="00BC7FE0" w:rsidR="005343C2" w:rsidP="003442AC" w:rsidRDefault="00F9030A" w14:paraId="0394EA00" w14:textId="756B529D">
            <w:pPr>
              <w:rPr>
                <w:sz w:val="20"/>
                <w:szCs w:val="20"/>
              </w:rPr>
            </w:pPr>
            <w:r>
              <w:rPr>
                <w:sz w:val="20"/>
                <w:szCs w:val="20"/>
              </w:rPr>
              <w:t>Hojat, Leila</w:t>
            </w:r>
            <w:r w:rsidR="00963A1D">
              <w:rPr>
                <w:sz w:val="20"/>
                <w:szCs w:val="20"/>
              </w:rPr>
              <w:t xml:space="preserve"> Susan </w:t>
            </w:r>
          </w:p>
        </w:tc>
      </w:tr>
      <w:tr w:rsidRPr="00BC7FE0" w:rsidR="00963A1D" w:rsidTr="7CDD626E" w14:paraId="21D4FC99" w14:textId="77777777">
        <w:tc>
          <w:tcPr>
            <w:tcW w:w="5000" w:type="pct"/>
            <w:gridSpan w:val="2"/>
          </w:tcPr>
          <w:p w:rsidRPr="00BA0509" w:rsidR="00963A1D" w:rsidP="00EA1987" w:rsidRDefault="00963A1D" w14:paraId="6FB41694" w14:textId="77777777">
            <w:pPr>
              <w:rPr>
                <w:b/>
                <w:sz w:val="20"/>
                <w:szCs w:val="20"/>
                <w:u w:val="single"/>
              </w:rPr>
            </w:pPr>
          </w:p>
          <w:p w:rsidRPr="00BC7FE0" w:rsidR="00963A1D" w:rsidP="00EA1987" w:rsidRDefault="00963A1D" w14:paraId="6AD32512" w14:textId="77777777">
            <w:pPr>
              <w:rPr>
                <w:b/>
                <w:sz w:val="20"/>
                <w:szCs w:val="20"/>
                <w:u w:val="single"/>
              </w:rPr>
            </w:pPr>
            <w:r w:rsidRPr="00BC7FE0">
              <w:rPr>
                <w:b/>
                <w:sz w:val="20"/>
                <w:szCs w:val="20"/>
                <w:u w:val="single"/>
              </w:rPr>
              <w:t>Education</w:t>
            </w:r>
          </w:p>
          <w:p w:rsidRPr="00BC7FE0" w:rsidR="00963A1D" w:rsidP="00EA1987" w:rsidRDefault="00963A1D" w14:paraId="414226BD" w14:textId="77777777">
            <w:pPr>
              <w:rPr>
                <w:b/>
                <w:sz w:val="20"/>
                <w:szCs w:val="20"/>
                <w:u w:val="single"/>
              </w:rPr>
            </w:pPr>
          </w:p>
        </w:tc>
      </w:tr>
      <w:tr w:rsidRPr="00BC7FE0" w:rsidR="00963A1D" w:rsidTr="7CDD626E" w14:paraId="5AC69DD1" w14:textId="77777777">
        <w:tc>
          <w:tcPr>
            <w:tcW w:w="1269" w:type="pct"/>
          </w:tcPr>
          <w:p w:rsidRPr="00BC7FE0" w:rsidR="00963A1D" w:rsidP="00EA1987" w:rsidRDefault="00963A1D" w14:paraId="2F9D4371" w14:textId="77777777">
            <w:pPr>
              <w:jc w:val="right"/>
              <w:rPr>
                <w:sz w:val="20"/>
                <w:szCs w:val="20"/>
              </w:rPr>
            </w:pPr>
            <w:r w:rsidRPr="00BC7FE0">
              <w:rPr>
                <w:sz w:val="20"/>
                <w:szCs w:val="20"/>
              </w:rPr>
              <w:t>School:</w:t>
            </w:r>
          </w:p>
        </w:tc>
        <w:tc>
          <w:tcPr>
            <w:tcW w:w="3731" w:type="pct"/>
          </w:tcPr>
          <w:p w:rsidRPr="00BC7FE0" w:rsidR="00963A1D" w:rsidP="00EA1987" w:rsidRDefault="00963A1D" w14:paraId="3F3120DD" w14:textId="77777777">
            <w:pPr>
              <w:rPr>
                <w:sz w:val="20"/>
                <w:szCs w:val="20"/>
              </w:rPr>
            </w:pPr>
            <w:r w:rsidRPr="00BC7FE0">
              <w:rPr>
                <w:sz w:val="20"/>
                <w:szCs w:val="20"/>
              </w:rPr>
              <w:t>John Carroll University, Cleveland, OH</w:t>
            </w:r>
          </w:p>
        </w:tc>
      </w:tr>
      <w:tr w:rsidRPr="00BC7FE0" w:rsidR="00963A1D" w:rsidTr="7CDD626E" w14:paraId="1FEF03A3" w14:textId="77777777">
        <w:tc>
          <w:tcPr>
            <w:tcW w:w="1269" w:type="pct"/>
          </w:tcPr>
          <w:p w:rsidRPr="00BC7FE0" w:rsidR="00963A1D" w:rsidP="00EA1987" w:rsidRDefault="00963A1D" w14:paraId="10A14B79" w14:textId="77777777">
            <w:pPr>
              <w:jc w:val="right"/>
              <w:rPr>
                <w:sz w:val="20"/>
                <w:szCs w:val="20"/>
              </w:rPr>
            </w:pPr>
            <w:r w:rsidRPr="00BC7FE0">
              <w:rPr>
                <w:sz w:val="20"/>
                <w:szCs w:val="20"/>
              </w:rPr>
              <w:t>Degree:</w:t>
            </w:r>
          </w:p>
        </w:tc>
        <w:tc>
          <w:tcPr>
            <w:tcW w:w="3731" w:type="pct"/>
          </w:tcPr>
          <w:p w:rsidRPr="00BC7FE0" w:rsidR="00963A1D" w:rsidP="00EA1987" w:rsidRDefault="00963A1D" w14:paraId="16D90DB1" w14:textId="77777777">
            <w:pPr>
              <w:rPr>
                <w:sz w:val="20"/>
                <w:szCs w:val="20"/>
              </w:rPr>
            </w:pPr>
            <w:r w:rsidRPr="00BC7FE0">
              <w:rPr>
                <w:sz w:val="20"/>
                <w:szCs w:val="20"/>
              </w:rPr>
              <w:t>BA, English, Minor in French</w:t>
            </w:r>
            <w:r>
              <w:rPr>
                <w:sz w:val="20"/>
                <w:szCs w:val="20"/>
              </w:rPr>
              <w:t xml:space="preserve">, </w:t>
            </w:r>
            <w:r w:rsidRPr="00BC7FE0">
              <w:rPr>
                <w:sz w:val="20"/>
                <w:szCs w:val="20"/>
              </w:rPr>
              <w:t>Magna Cum Laude</w:t>
            </w:r>
          </w:p>
        </w:tc>
      </w:tr>
      <w:tr w:rsidRPr="00BC7FE0" w:rsidR="00963A1D" w:rsidTr="7CDD626E" w14:paraId="779AEF1B" w14:textId="77777777">
        <w:tc>
          <w:tcPr>
            <w:tcW w:w="1269" w:type="pct"/>
          </w:tcPr>
          <w:p w:rsidR="00963A1D" w:rsidP="00793FD4" w:rsidRDefault="00963A1D" w14:paraId="0F11A1C6" w14:textId="77777777">
            <w:pPr>
              <w:jc w:val="right"/>
              <w:rPr>
                <w:sz w:val="20"/>
                <w:szCs w:val="20"/>
              </w:rPr>
            </w:pPr>
            <w:r w:rsidRPr="00BC7FE0">
              <w:rPr>
                <w:sz w:val="20"/>
                <w:szCs w:val="20"/>
              </w:rPr>
              <w:t>Dates:</w:t>
            </w:r>
          </w:p>
          <w:p w:rsidR="00793FD4" w:rsidP="00793FD4" w:rsidRDefault="00793FD4" w14:paraId="3C5207D0" w14:textId="77777777">
            <w:pPr>
              <w:jc w:val="right"/>
              <w:rPr>
                <w:sz w:val="20"/>
                <w:szCs w:val="20"/>
              </w:rPr>
            </w:pPr>
          </w:p>
          <w:p w:rsidR="00793FD4" w:rsidP="00793FD4" w:rsidRDefault="00793FD4" w14:paraId="49CF4F17" w14:textId="77777777">
            <w:pPr>
              <w:jc w:val="right"/>
              <w:rPr>
                <w:sz w:val="20"/>
                <w:szCs w:val="20"/>
              </w:rPr>
            </w:pPr>
            <w:r>
              <w:rPr>
                <w:sz w:val="20"/>
                <w:szCs w:val="20"/>
              </w:rPr>
              <w:t>School:</w:t>
            </w:r>
          </w:p>
          <w:p w:rsidR="00793FD4" w:rsidP="00793FD4" w:rsidRDefault="00793FD4" w14:paraId="1D7558BF" w14:textId="77777777">
            <w:pPr>
              <w:jc w:val="right"/>
              <w:rPr>
                <w:sz w:val="20"/>
                <w:szCs w:val="20"/>
              </w:rPr>
            </w:pPr>
            <w:r>
              <w:rPr>
                <w:sz w:val="20"/>
                <w:szCs w:val="20"/>
              </w:rPr>
              <w:t>Degree:</w:t>
            </w:r>
          </w:p>
          <w:p w:rsidR="00793FD4" w:rsidP="00793FD4" w:rsidRDefault="00793FD4" w14:paraId="1256AAF3" w14:textId="77777777">
            <w:pPr>
              <w:jc w:val="right"/>
              <w:rPr>
                <w:sz w:val="20"/>
                <w:szCs w:val="20"/>
              </w:rPr>
            </w:pPr>
            <w:r>
              <w:rPr>
                <w:sz w:val="20"/>
                <w:szCs w:val="20"/>
              </w:rPr>
              <w:t>Dates:</w:t>
            </w:r>
          </w:p>
          <w:p w:rsidR="009D5804" w:rsidP="00793FD4" w:rsidRDefault="009D5804" w14:paraId="0B92C925" w14:textId="77777777">
            <w:pPr>
              <w:jc w:val="right"/>
              <w:rPr>
                <w:sz w:val="20"/>
                <w:szCs w:val="20"/>
              </w:rPr>
            </w:pPr>
          </w:p>
          <w:p w:rsidR="009D5804" w:rsidP="00793FD4" w:rsidRDefault="009D5804" w14:paraId="112CFC0D" w14:textId="77777777">
            <w:pPr>
              <w:jc w:val="right"/>
              <w:rPr>
                <w:sz w:val="20"/>
                <w:szCs w:val="20"/>
              </w:rPr>
            </w:pPr>
            <w:r>
              <w:rPr>
                <w:sz w:val="20"/>
                <w:szCs w:val="20"/>
              </w:rPr>
              <w:t>School:</w:t>
            </w:r>
          </w:p>
          <w:p w:rsidR="009D5804" w:rsidP="00793FD4" w:rsidRDefault="009D5804" w14:paraId="3E4F4372" w14:textId="77777777">
            <w:pPr>
              <w:jc w:val="right"/>
              <w:rPr>
                <w:sz w:val="20"/>
                <w:szCs w:val="20"/>
              </w:rPr>
            </w:pPr>
            <w:r>
              <w:rPr>
                <w:sz w:val="20"/>
                <w:szCs w:val="20"/>
              </w:rPr>
              <w:t>Degree:</w:t>
            </w:r>
          </w:p>
          <w:p w:rsidRPr="00BC7FE0" w:rsidR="009D5804" w:rsidP="00793FD4" w:rsidRDefault="009D5804" w14:paraId="2F6B50DE" w14:textId="7660AF8C">
            <w:pPr>
              <w:jc w:val="right"/>
              <w:rPr>
                <w:sz w:val="20"/>
                <w:szCs w:val="20"/>
              </w:rPr>
            </w:pPr>
            <w:r>
              <w:rPr>
                <w:sz w:val="20"/>
                <w:szCs w:val="20"/>
              </w:rPr>
              <w:t>Dates:</w:t>
            </w:r>
          </w:p>
        </w:tc>
        <w:tc>
          <w:tcPr>
            <w:tcW w:w="3731" w:type="pct"/>
          </w:tcPr>
          <w:p w:rsidR="00963A1D" w:rsidP="00EA1987" w:rsidRDefault="00963A1D" w14:paraId="2121CA24" w14:textId="77777777">
            <w:pPr>
              <w:rPr>
                <w:sz w:val="20"/>
                <w:szCs w:val="20"/>
              </w:rPr>
            </w:pPr>
            <w:r w:rsidRPr="00BC7FE0">
              <w:rPr>
                <w:sz w:val="20"/>
                <w:szCs w:val="20"/>
              </w:rPr>
              <w:t>August 2005-June 2009</w:t>
            </w:r>
          </w:p>
          <w:p w:rsidR="00793FD4" w:rsidP="00EA1987" w:rsidRDefault="00793FD4" w14:paraId="4D8698E5" w14:textId="77777777">
            <w:pPr>
              <w:rPr>
                <w:sz w:val="20"/>
                <w:szCs w:val="20"/>
              </w:rPr>
            </w:pPr>
          </w:p>
          <w:p w:rsidR="00793FD4" w:rsidP="00EA1987" w:rsidRDefault="009B00B8" w14:paraId="448FA0C6" w14:textId="77777777">
            <w:pPr>
              <w:rPr>
                <w:sz w:val="20"/>
                <w:szCs w:val="20"/>
              </w:rPr>
            </w:pPr>
            <w:r>
              <w:rPr>
                <w:sz w:val="20"/>
                <w:szCs w:val="20"/>
              </w:rPr>
              <w:t>University of Cincinnati College of Medicine, Cincinnati, Ohio</w:t>
            </w:r>
          </w:p>
          <w:p w:rsidR="009B00B8" w:rsidP="00EA1987" w:rsidRDefault="009B00B8" w14:paraId="78EB2AF4" w14:textId="77777777">
            <w:pPr>
              <w:rPr>
                <w:sz w:val="20"/>
                <w:szCs w:val="20"/>
              </w:rPr>
            </w:pPr>
            <w:r>
              <w:rPr>
                <w:sz w:val="20"/>
                <w:szCs w:val="20"/>
              </w:rPr>
              <w:t>MD</w:t>
            </w:r>
          </w:p>
          <w:p w:rsidR="009B00B8" w:rsidP="00EA1987" w:rsidRDefault="009B00B8" w14:paraId="6AD882B7" w14:textId="77777777">
            <w:pPr>
              <w:rPr>
                <w:sz w:val="20"/>
                <w:szCs w:val="20"/>
              </w:rPr>
            </w:pPr>
            <w:r>
              <w:rPr>
                <w:sz w:val="20"/>
                <w:szCs w:val="20"/>
              </w:rPr>
              <w:t>August 2009-June 2013</w:t>
            </w:r>
          </w:p>
          <w:p w:rsidR="009D5804" w:rsidP="00EA1987" w:rsidRDefault="009D5804" w14:paraId="4EAAD922" w14:textId="77777777">
            <w:pPr>
              <w:rPr>
                <w:sz w:val="20"/>
                <w:szCs w:val="20"/>
              </w:rPr>
            </w:pPr>
          </w:p>
          <w:p w:rsidR="009D5804" w:rsidP="00EA1987" w:rsidRDefault="009D5804" w14:paraId="65A8F45B" w14:textId="77777777">
            <w:pPr>
              <w:rPr>
                <w:sz w:val="20"/>
                <w:szCs w:val="20"/>
              </w:rPr>
            </w:pPr>
            <w:r>
              <w:rPr>
                <w:sz w:val="20"/>
                <w:szCs w:val="20"/>
              </w:rPr>
              <w:t>Case Western Reserve University, Cleveland, OH</w:t>
            </w:r>
          </w:p>
          <w:p w:rsidR="009D5804" w:rsidP="00EA1987" w:rsidRDefault="009D5804" w14:paraId="6526809D" w14:textId="77777777">
            <w:pPr>
              <w:rPr>
                <w:sz w:val="20"/>
                <w:szCs w:val="20"/>
              </w:rPr>
            </w:pPr>
            <w:r>
              <w:rPr>
                <w:sz w:val="20"/>
                <w:szCs w:val="20"/>
              </w:rPr>
              <w:t>MS, Biostatistics – Health Care Analytics</w:t>
            </w:r>
          </w:p>
          <w:p w:rsidRPr="00BC7FE0" w:rsidR="009D5804" w:rsidP="00EA1987" w:rsidRDefault="009D5804" w14:paraId="430A2785" w14:textId="5FE8C8E8">
            <w:pPr>
              <w:rPr>
                <w:sz w:val="20"/>
                <w:szCs w:val="20"/>
              </w:rPr>
            </w:pPr>
            <w:r>
              <w:rPr>
                <w:sz w:val="20"/>
                <w:szCs w:val="20"/>
              </w:rPr>
              <w:t>August 2020-present</w:t>
            </w:r>
          </w:p>
        </w:tc>
      </w:tr>
      <w:tr w:rsidRPr="00BC7FE0" w:rsidR="00963A1D" w:rsidTr="7CDD626E" w14:paraId="70BC7C6D" w14:textId="77777777">
        <w:tc>
          <w:tcPr>
            <w:tcW w:w="5000" w:type="pct"/>
            <w:gridSpan w:val="2"/>
          </w:tcPr>
          <w:p w:rsidRPr="00BC7FE0" w:rsidR="00963A1D" w:rsidP="00EA1987" w:rsidRDefault="00963A1D" w14:paraId="0DD3DE31" w14:textId="77777777">
            <w:pPr>
              <w:rPr>
                <w:b/>
                <w:sz w:val="20"/>
                <w:szCs w:val="20"/>
                <w:u w:val="single"/>
              </w:rPr>
            </w:pPr>
          </w:p>
          <w:p w:rsidRPr="00BC7FE0" w:rsidR="00963A1D" w:rsidP="00EA1987" w:rsidRDefault="00963A1D" w14:paraId="13FFA930" w14:textId="77777777">
            <w:pPr>
              <w:rPr>
                <w:b/>
                <w:sz w:val="20"/>
                <w:szCs w:val="20"/>
                <w:u w:val="single"/>
              </w:rPr>
            </w:pPr>
            <w:r w:rsidRPr="00BC7FE0">
              <w:rPr>
                <w:b/>
                <w:sz w:val="20"/>
                <w:szCs w:val="20"/>
                <w:u w:val="single"/>
              </w:rPr>
              <w:t>Post-Graduate Training</w:t>
            </w:r>
          </w:p>
          <w:p w:rsidRPr="00BC7FE0" w:rsidR="00963A1D" w:rsidP="00EA1987" w:rsidRDefault="00963A1D" w14:paraId="520A506E" w14:textId="77777777">
            <w:pPr>
              <w:rPr>
                <w:b/>
                <w:sz w:val="20"/>
                <w:szCs w:val="20"/>
                <w:u w:val="single"/>
              </w:rPr>
            </w:pPr>
          </w:p>
        </w:tc>
      </w:tr>
      <w:tr w:rsidRPr="003B7E39" w:rsidR="00963A1D" w:rsidTr="7CDD626E" w14:paraId="6F52891F" w14:textId="77777777">
        <w:tc>
          <w:tcPr>
            <w:tcW w:w="1269" w:type="pct"/>
          </w:tcPr>
          <w:p w:rsidR="00963A1D" w:rsidP="00EA1987" w:rsidRDefault="00963A1D" w14:paraId="1FFF2316" w14:textId="77777777">
            <w:pPr>
              <w:jc w:val="right"/>
              <w:rPr>
                <w:sz w:val="20"/>
                <w:szCs w:val="20"/>
              </w:rPr>
            </w:pPr>
            <w:r w:rsidRPr="00BC7FE0">
              <w:rPr>
                <w:sz w:val="20"/>
                <w:szCs w:val="20"/>
              </w:rPr>
              <w:t>Residency:</w:t>
            </w:r>
          </w:p>
          <w:p w:rsidRPr="00BC7FE0" w:rsidR="00963A1D" w:rsidP="00EA1987" w:rsidRDefault="00963A1D" w14:paraId="19F1B8A5" w14:textId="77777777">
            <w:pPr>
              <w:jc w:val="right"/>
              <w:rPr>
                <w:sz w:val="20"/>
                <w:szCs w:val="20"/>
              </w:rPr>
            </w:pPr>
            <w:r>
              <w:rPr>
                <w:sz w:val="20"/>
                <w:szCs w:val="20"/>
              </w:rPr>
              <w:t>Program:</w:t>
            </w:r>
          </w:p>
          <w:p w:rsidR="00963A1D" w:rsidP="00EA1987" w:rsidRDefault="00963A1D" w14:paraId="69454783" w14:textId="314D4852">
            <w:pPr>
              <w:jc w:val="right"/>
              <w:rPr>
                <w:sz w:val="20"/>
                <w:szCs w:val="20"/>
              </w:rPr>
            </w:pPr>
            <w:r w:rsidRPr="00BC7FE0">
              <w:rPr>
                <w:sz w:val="20"/>
                <w:szCs w:val="20"/>
              </w:rPr>
              <w:t>Dates:</w:t>
            </w:r>
          </w:p>
          <w:p w:rsidR="003442AC" w:rsidP="00EA1987" w:rsidRDefault="003442AC" w14:paraId="7CDC5238" w14:textId="2B4B25C8">
            <w:pPr>
              <w:jc w:val="right"/>
              <w:rPr>
                <w:sz w:val="20"/>
                <w:szCs w:val="20"/>
              </w:rPr>
            </w:pPr>
          </w:p>
          <w:p w:rsidR="003442AC" w:rsidP="00EA1987" w:rsidRDefault="003442AC" w14:paraId="7CF531CF" w14:textId="53EF946C">
            <w:pPr>
              <w:jc w:val="right"/>
              <w:rPr>
                <w:sz w:val="20"/>
                <w:szCs w:val="20"/>
              </w:rPr>
            </w:pPr>
            <w:r>
              <w:rPr>
                <w:sz w:val="20"/>
                <w:szCs w:val="20"/>
              </w:rPr>
              <w:t xml:space="preserve">Fellowship: </w:t>
            </w:r>
          </w:p>
          <w:p w:rsidR="003442AC" w:rsidP="003442AC" w:rsidRDefault="003442AC" w14:paraId="66648B48" w14:textId="0007E370">
            <w:pPr>
              <w:jc w:val="right"/>
              <w:rPr>
                <w:sz w:val="20"/>
                <w:szCs w:val="20"/>
              </w:rPr>
            </w:pPr>
            <w:r>
              <w:rPr>
                <w:sz w:val="20"/>
                <w:szCs w:val="20"/>
              </w:rPr>
              <w:t>Program:</w:t>
            </w:r>
          </w:p>
          <w:p w:rsidRPr="00284E1E" w:rsidR="00963A1D" w:rsidP="00F36FE4" w:rsidRDefault="003442AC" w14:paraId="1300A1D4" w14:textId="4E953E82">
            <w:pPr>
              <w:jc w:val="right"/>
              <w:rPr>
                <w:sz w:val="20"/>
                <w:szCs w:val="20"/>
              </w:rPr>
            </w:pPr>
            <w:r>
              <w:rPr>
                <w:sz w:val="20"/>
                <w:szCs w:val="20"/>
              </w:rPr>
              <w:t>Dates:</w:t>
            </w:r>
          </w:p>
        </w:tc>
        <w:tc>
          <w:tcPr>
            <w:tcW w:w="3731" w:type="pct"/>
          </w:tcPr>
          <w:p w:rsidRPr="00BC7FE0" w:rsidR="00963A1D" w:rsidP="00EA1987" w:rsidRDefault="00963A1D" w14:paraId="1A4CF45F" w14:textId="4B36A912">
            <w:pPr>
              <w:rPr>
                <w:sz w:val="20"/>
                <w:szCs w:val="20"/>
              </w:rPr>
            </w:pPr>
            <w:r w:rsidRPr="00BC7FE0">
              <w:rPr>
                <w:sz w:val="20"/>
                <w:szCs w:val="20"/>
              </w:rPr>
              <w:t>Case Western Reserve University School of Medicine/MetroHealth Medical Center</w:t>
            </w:r>
          </w:p>
          <w:p w:rsidRPr="00BC7FE0" w:rsidR="00963A1D" w:rsidP="00EA1987" w:rsidRDefault="00963A1D" w14:paraId="15479663" w14:textId="77777777">
            <w:pPr>
              <w:rPr>
                <w:sz w:val="20"/>
                <w:szCs w:val="20"/>
              </w:rPr>
            </w:pPr>
            <w:r w:rsidRPr="00BC7FE0">
              <w:rPr>
                <w:sz w:val="20"/>
                <w:szCs w:val="20"/>
              </w:rPr>
              <w:t>Internal Medicine-Pediatrics</w:t>
            </w:r>
          </w:p>
          <w:p w:rsidRPr="00BC7FE0" w:rsidR="00963A1D" w:rsidP="00EA1987" w:rsidRDefault="00963A1D" w14:paraId="76611E71" w14:textId="77777777">
            <w:pPr>
              <w:rPr>
                <w:sz w:val="20"/>
                <w:szCs w:val="20"/>
              </w:rPr>
            </w:pPr>
            <w:r w:rsidRPr="00BC7FE0">
              <w:rPr>
                <w:sz w:val="20"/>
                <w:szCs w:val="20"/>
              </w:rPr>
              <w:t>July 2013-June 2017</w:t>
            </w:r>
          </w:p>
          <w:p w:rsidR="00963A1D" w:rsidP="00EA1987" w:rsidRDefault="00963A1D" w14:paraId="06D9C406" w14:textId="77777777">
            <w:pPr>
              <w:rPr>
                <w:sz w:val="20"/>
                <w:szCs w:val="20"/>
              </w:rPr>
            </w:pPr>
          </w:p>
          <w:p w:rsidRPr="00BC7FE0" w:rsidR="00F36FE4" w:rsidP="00F36FE4" w:rsidRDefault="00F36FE4" w14:paraId="41F15D89" w14:textId="77777777">
            <w:pPr>
              <w:rPr>
                <w:sz w:val="20"/>
                <w:szCs w:val="20"/>
              </w:rPr>
            </w:pPr>
            <w:r w:rsidRPr="00BC7FE0">
              <w:rPr>
                <w:sz w:val="20"/>
                <w:szCs w:val="20"/>
              </w:rPr>
              <w:t>University of Colorado School of Medicine/Anschutz Medical Campus</w:t>
            </w:r>
          </w:p>
          <w:p w:rsidR="00963A1D" w:rsidP="00F36FE4" w:rsidRDefault="00F36FE4" w14:paraId="6B41CE1A" w14:textId="639E32B3">
            <w:pPr>
              <w:rPr>
                <w:sz w:val="20"/>
                <w:szCs w:val="20"/>
              </w:rPr>
            </w:pPr>
            <w:r w:rsidRPr="00BC7FE0">
              <w:rPr>
                <w:sz w:val="20"/>
                <w:szCs w:val="20"/>
              </w:rPr>
              <w:t>Infectious Diseases</w:t>
            </w:r>
          </w:p>
          <w:p w:rsidRPr="003B7E39" w:rsidR="00963A1D" w:rsidP="00EA1987" w:rsidRDefault="00F36FE4" w14:paraId="568CB6ED" w14:textId="604CC975">
            <w:pPr>
              <w:rPr>
                <w:sz w:val="20"/>
                <w:szCs w:val="20"/>
              </w:rPr>
            </w:pPr>
            <w:r>
              <w:rPr>
                <w:sz w:val="20"/>
                <w:szCs w:val="20"/>
              </w:rPr>
              <w:t>July 2017-June 2019</w:t>
            </w:r>
          </w:p>
        </w:tc>
      </w:tr>
      <w:tr w:rsidRPr="00BC7FE0" w:rsidR="00BC7FE0" w:rsidTr="7CDD626E" w14:paraId="0394EA04" w14:textId="77777777">
        <w:tc>
          <w:tcPr>
            <w:tcW w:w="5000" w:type="pct"/>
            <w:gridSpan w:val="2"/>
          </w:tcPr>
          <w:p w:rsidRPr="00BC7FE0" w:rsidR="0038476B" w:rsidP="00C56F88" w:rsidRDefault="0038476B" w14:paraId="0394EA02" w14:textId="77777777">
            <w:pPr>
              <w:rPr>
                <w:b/>
                <w:sz w:val="20"/>
                <w:szCs w:val="20"/>
                <w:u w:val="single"/>
              </w:rPr>
            </w:pPr>
          </w:p>
          <w:p w:rsidR="0038476B" w:rsidP="00C56F88" w:rsidRDefault="0038476B" w14:paraId="64D8FE6F" w14:textId="77777777">
            <w:pPr>
              <w:rPr>
                <w:b/>
                <w:sz w:val="20"/>
                <w:szCs w:val="20"/>
                <w:u w:val="single"/>
              </w:rPr>
            </w:pPr>
            <w:r w:rsidRPr="00BC7FE0">
              <w:rPr>
                <w:b/>
                <w:sz w:val="20"/>
                <w:szCs w:val="20"/>
                <w:u w:val="single"/>
              </w:rPr>
              <w:t>Contact Information</w:t>
            </w:r>
          </w:p>
          <w:p w:rsidRPr="00BC7FE0" w:rsidR="00F36FE4" w:rsidP="00C56F88" w:rsidRDefault="00F36FE4" w14:paraId="0394EA03" w14:textId="4E8BD0E0">
            <w:pPr>
              <w:rPr>
                <w:b/>
                <w:sz w:val="20"/>
                <w:szCs w:val="20"/>
                <w:u w:val="single"/>
              </w:rPr>
            </w:pPr>
          </w:p>
        </w:tc>
      </w:tr>
      <w:tr w:rsidRPr="00BC7FE0" w:rsidR="00BC7FE0" w:rsidTr="7CDD626E" w14:paraId="0394EA0B" w14:textId="77777777">
        <w:tc>
          <w:tcPr>
            <w:tcW w:w="1269" w:type="pct"/>
          </w:tcPr>
          <w:p w:rsidRPr="00BC7FE0" w:rsidR="0038476B" w:rsidP="00726E14" w:rsidRDefault="0038476B" w14:paraId="0394EA07" w14:textId="61F138D2">
            <w:pPr>
              <w:jc w:val="right"/>
              <w:rPr>
                <w:sz w:val="20"/>
                <w:szCs w:val="20"/>
              </w:rPr>
            </w:pPr>
            <w:r w:rsidRPr="00BC7FE0">
              <w:rPr>
                <w:sz w:val="20"/>
                <w:szCs w:val="20"/>
              </w:rPr>
              <w:t>Office</w:t>
            </w:r>
            <w:r w:rsidR="00790E6B">
              <w:rPr>
                <w:sz w:val="20"/>
                <w:szCs w:val="20"/>
              </w:rPr>
              <w:t xml:space="preserve"> Address</w:t>
            </w:r>
            <w:r w:rsidRPr="00BC7FE0">
              <w:rPr>
                <w:sz w:val="20"/>
                <w:szCs w:val="20"/>
              </w:rPr>
              <w:t>:</w:t>
            </w:r>
          </w:p>
        </w:tc>
        <w:tc>
          <w:tcPr>
            <w:tcW w:w="3731" w:type="pct"/>
          </w:tcPr>
          <w:p w:rsidRPr="00BC7FE0" w:rsidR="0038476B" w:rsidP="00D90BA1" w:rsidRDefault="003C4C4F" w14:paraId="0394EA0A" w14:textId="4C7AAA74">
            <w:pPr>
              <w:rPr>
                <w:sz w:val="20"/>
                <w:szCs w:val="20"/>
              </w:rPr>
            </w:pPr>
            <w:r>
              <w:rPr>
                <w:sz w:val="20"/>
                <w:szCs w:val="20"/>
              </w:rPr>
              <w:t>11100 Euclid Ave</w:t>
            </w:r>
            <w:r w:rsidR="00D90BA1">
              <w:rPr>
                <w:sz w:val="20"/>
                <w:szCs w:val="20"/>
              </w:rPr>
              <w:t>, Mail Stop FOL5083</w:t>
            </w:r>
            <w:r w:rsidR="00790E6B">
              <w:rPr>
                <w:sz w:val="20"/>
                <w:szCs w:val="20"/>
              </w:rPr>
              <w:t xml:space="preserve">, </w:t>
            </w:r>
            <w:r>
              <w:rPr>
                <w:sz w:val="20"/>
                <w:szCs w:val="20"/>
              </w:rPr>
              <w:t>Cleveland, OH 44106</w:t>
            </w:r>
          </w:p>
        </w:tc>
      </w:tr>
      <w:tr w:rsidRPr="00BC7FE0" w:rsidR="00BC7FE0" w:rsidTr="7CDD626E" w14:paraId="0394EA0E" w14:textId="77777777">
        <w:tc>
          <w:tcPr>
            <w:tcW w:w="1269" w:type="pct"/>
          </w:tcPr>
          <w:p w:rsidR="0038476B" w:rsidP="00C56F88" w:rsidRDefault="00790E6B" w14:paraId="11CBBB35" w14:textId="77777777">
            <w:pPr>
              <w:jc w:val="right"/>
              <w:rPr>
                <w:sz w:val="20"/>
                <w:szCs w:val="20"/>
              </w:rPr>
            </w:pPr>
            <w:r>
              <w:rPr>
                <w:sz w:val="20"/>
                <w:szCs w:val="20"/>
              </w:rPr>
              <w:t>Office Phone:</w:t>
            </w:r>
          </w:p>
          <w:p w:rsidRPr="00BC7FE0" w:rsidR="00790E6B" w:rsidP="00C56F88" w:rsidRDefault="00790E6B" w14:paraId="0394EA0C" w14:textId="0CD5DEDC">
            <w:pPr>
              <w:jc w:val="right"/>
              <w:rPr>
                <w:sz w:val="20"/>
                <w:szCs w:val="20"/>
              </w:rPr>
            </w:pPr>
            <w:r>
              <w:rPr>
                <w:sz w:val="20"/>
                <w:szCs w:val="20"/>
              </w:rPr>
              <w:t>Email:</w:t>
            </w:r>
          </w:p>
        </w:tc>
        <w:tc>
          <w:tcPr>
            <w:tcW w:w="3731" w:type="pct"/>
          </w:tcPr>
          <w:p w:rsidR="00726E14" w:rsidP="7CDD626E" w:rsidRDefault="7CDD626E" w14:paraId="5D81C0BE" w14:textId="20D3CFB5">
            <w:pPr>
              <w:contextualSpacing/>
              <w:rPr>
                <w:sz w:val="20"/>
                <w:szCs w:val="20"/>
              </w:rPr>
            </w:pPr>
            <w:r w:rsidRPr="7CDD626E">
              <w:rPr>
                <w:sz w:val="20"/>
                <w:szCs w:val="20"/>
              </w:rPr>
              <w:t>216-844-</w:t>
            </w:r>
            <w:r w:rsidR="005414C2">
              <w:rPr>
                <w:sz w:val="20"/>
                <w:szCs w:val="20"/>
              </w:rPr>
              <w:t>1709</w:t>
            </w:r>
          </w:p>
          <w:p w:rsidRPr="00BC7FE0" w:rsidR="00790E6B" w:rsidP="0038476B" w:rsidRDefault="00BD4CCA" w14:paraId="0394EA0D" w14:textId="59102949">
            <w:pPr>
              <w:contextualSpacing/>
              <w:rPr>
                <w:sz w:val="20"/>
                <w:szCs w:val="20"/>
              </w:rPr>
            </w:pPr>
            <w:r>
              <w:rPr>
                <w:sz w:val="20"/>
                <w:szCs w:val="20"/>
              </w:rPr>
              <w:t>Leila.Hojat@UHhospitals.org</w:t>
            </w:r>
          </w:p>
        </w:tc>
      </w:tr>
      <w:tr w:rsidRPr="00BC7FE0" w:rsidR="00BC7FE0" w:rsidTr="7CDD626E" w14:paraId="0394EA14" w14:textId="77777777">
        <w:tc>
          <w:tcPr>
            <w:tcW w:w="1269" w:type="pct"/>
          </w:tcPr>
          <w:p w:rsidRPr="00BC7FE0" w:rsidR="0038476B" w:rsidP="00C56F88" w:rsidRDefault="0038476B" w14:paraId="0394EA12" w14:textId="77777777">
            <w:pPr>
              <w:jc w:val="right"/>
              <w:rPr>
                <w:sz w:val="20"/>
                <w:szCs w:val="20"/>
              </w:rPr>
            </w:pPr>
          </w:p>
        </w:tc>
        <w:tc>
          <w:tcPr>
            <w:tcW w:w="3731" w:type="pct"/>
          </w:tcPr>
          <w:p w:rsidRPr="00BC7FE0" w:rsidR="0038476B" w:rsidP="0038476B" w:rsidRDefault="0038476B" w14:paraId="0394EA13" w14:textId="77777777">
            <w:pPr>
              <w:contextualSpacing/>
              <w:rPr>
                <w:sz w:val="20"/>
                <w:szCs w:val="20"/>
              </w:rPr>
            </w:pPr>
          </w:p>
        </w:tc>
      </w:tr>
      <w:tr w:rsidRPr="00BA0509" w:rsidR="00BC7FE0" w:rsidTr="7CDD626E" w14:paraId="0394EA1B" w14:textId="77777777">
        <w:tc>
          <w:tcPr>
            <w:tcW w:w="1269" w:type="pct"/>
          </w:tcPr>
          <w:p w:rsidR="0038476B" w:rsidP="00C56F88" w:rsidRDefault="00726E14" w14:paraId="620086DD" w14:textId="5BEB1259">
            <w:pPr>
              <w:jc w:val="right"/>
              <w:rPr>
                <w:sz w:val="20"/>
                <w:szCs w:val="20"/>
              </w:rPr>
            </w:pPr>
            <w:r w:rsidRPr="00BC7FE0">
              <w:rPr>
                <w:sz w:val="20"/>
                <w:szCs w:val="20"/>
              </w:rPr>
              <w:t>Home</w:t>
            </w:r>
            <w:r w:rsidR="007C2D27">
              <w:rPr>
                <w:sz w:val="20"/>
                <w:szCs w:val="20"/>
              </w:rPr>
              <w:t xml:space="preserve"> Address</w:t>
            </w:r>
            <w:r w:rsidRPr="00BC7FE0">
              <w:rPr>
                <w:sz w:val="20"/>
                <w:szCs w:val="20"/>
              </w:rPr>
              <w:t>:</w:t>
            </w:r>
          </w:p>
          <w:p w:rsidR="007C2D27" w:rsidP="00C56F88" w:rsidRDefault="007C2D27" w14:paraId="56E61200" w14:textId="77777777">
            <w:pPr>
              <w:jc w:val="right"/>
              <w:rPr>
                <w:sz w:val="20"/>
                <w:szCs w:val="20"/>
              </w:rPr>
            </w:pPr>
            <w:r>
              <w:rPr>
                <w:sz w:val="20"/>
                <w:szCs w:val="20"/>
              </w:rPr>
              <w:t>Cell Phone:</w:t>
            </w:r>
          </w:p>
          <w:p w:rsidRPr="00BC7FE0" w:rsidR="007C2D27" w:rsidP="00C56F88" w:rsidRDefault="007C2D27" w14:paraId="0394EA15" w14:textId="341CE1A6">
            <w:pPr>
              <w:jc w:val="right"/>
              <w:rPr>
                <w:sz w:val="20"/>
                <w:szCs w:val="20"/>
              </w:rPr>
            </w:pPr>
            <w:r>
              <w:rPr>
                <w:sz w:val="20"/>
                <w:szCs w:val="20"/>
              </w:rPr>
              <w:t>Email:</w:t>
            </w:r>
          </w:p>
        </w:tc>
        <w:tc>
          <w:tcPr>
            <w:tcW w:w="3731" w:type="pct"/>
          </w:tcPr>
          <w:p w:rsidRPr="00C3239C" w:rsidR="00726E14" w:rsidP="00726E14" w:rsidRDefault="00C3239C" w14:paraId="0394EA17" w14:textId="428FB4C6">
            <w:pPr>
              <w:rPr>
                <w:sz w:val="20"/>
                <w:szCs w:val="20"/>
              </w:rPr>
            </w:pPr>
            <w:r w:rsidRPr="00C3239C">
              <w:rPr>
                <w:sz w:val="20"/>
                <w:szCs w:val="20"/>
              </w:rPr>
              <w:t>515 Euclid Ave, Unit 2201</w:t>
            </w:r>
            <w:r w:rsidR="002A57BD">
              <w:rPr>
                <w:sz w:val="20"/>
                <w:szCs w:val="20"/>
              </w:rPr>
              <w:t xml:space="preserve">, </w:t>
            </w:r>
            <w:r w:rsidRPr="00C3239C">
              <w:rPr>
                <w:sz w:val="20"/>
                <w:szCs w:val="20"/>
              </w:rPr>
              <w:t>Cleveland, O</w:t>
            </w:r>
            <w:r>
              <w:rPr>
                <w:sz w:val="20"/>
                <w:szCs w:val="20"/>
              </w:rPr>
              <w:t>H 44114</w:t>
            </w:r>
          </w:p>
          <w:p w:rsidRPr="00BA0509" w:rsidR="00BA0509" w:rsidP="00BA0509" w:rsidRDefault="00745432" w14:paraId="41E8C9EE" w14:textId="77777777">
            <w:pPr>
              <w:rPr>
                <w:sz w:val="20"/>
                <w:szCs w:val="20"/>
              </w:rPr>
            </w:pPr>
            <w:r w:rsidRPr="00BA0509">
              <w:rPr>
                <w:sz w:val="20"/>
                <w:szCs w:val="20"/>
              </w:rPr>
              <w:t xml:space="preserve">740-441-4857 </w:t>
            </w:r>
          </w:p>
          <w:p w:rsidRPr="00BA0509" w:rsidR="00726E14" w:rsidP="00BA0509" w:rsidRDefault="00726E14" w14:paraId="0394EA1A" w14:textId="79962393">
            <w:pPr>
              <w:rPr>
                <w:sz w:val="20"/>
                <w:szCs w:val="20"/>
              </w:rPr>
            </w:pPr>
            <w:r w:rsidRPr="00BA0509">
              <w:rPr>
                <w:sz w:val="20"/>
                <w:szCs w:val="20"/>
              </w:rPr>
              <w:t>LHojat09@</w:t>
            </w:r>
            <w:r w:rsidR="00DD2417">
              <w:rPr>
                <w:sz w:val="20"/>
                <w:szCs w:val="20"/>
              </w:rPr>
              <w:t>gmail.com</w:t>
            </w:r>
          </w:p>
        </w:tc>
      </w:tr>
    </w:tbl>
    <w:p w:rsidR="005D18D5" w:rsidP="00281BBB" w:rsidRDefault="005D18D5" w14:paraId="1113010C" w14:textId="77777777">
      <w:pPr>
        <w:pBdr>
          <w:bottom w:val="single" w:color="auto" w:sz="4" w:space="1"/>
        </w:pBdr>
        <w:rPr>
          <w:b/>
          <w:smallCaps/>
        </w:rPr>
      </w:pPr>
    </w:p>
    <w:p w:rsidRPr="00BC7FE0" w:rsidR="00281BBB" w:rsidP="00281BBB" w:rsidRDefault="00DD2417" w14:paraId="623AD1F3" w14:textId="35E0EDE3">
      <w:pPr>
        <w:pBdr>
          <w:bottom w:val="single" w:color="auto" w:sz="4" w:space="1"/>
        </w:pBdr>
        <w:rPr>
          <w:b/>
          <w:smallCaps/>
        </w:rPr>
      </w:pPr>
      <w:r>
        <w:rPr>
          <w:b/>
          <w:smallCaps/>
        </w:rPr>
        <w:t xml:space="preserve">Professional </w:t>
      </w:r>
      <w:r w:rsidR="00281BBB">
        <w:rPr>
          <w:b/>
          <w:smallCaps/>
        </w:rPr>
        <w:t>Appointments</w:t>
      </w:r>
    </w:p>
    <w:p w:rsidR="00281BBB" w:rsidP="00281BBB" w:rsidRDefault="00281BBB" w14:paraId="31C6B7FE" w14:textId="77777777">
      <w:pPr>
        <w:rPr>
          <w:sz w:val="20"/>
          <w:szCs w:val="20"/>
        </w:rPr>
      </w:pPr>
    </w:p>
    <w:tbl>
      <w:tblPr>
        <w:tblW w:w="5000" w:type="pct"/>
        <w:tblLook w:val="01E0" w:firstRow="1" w:lastRow="1" w:firstColumn="1" w:lastColumn="1" w:noHBand="0" w:noVBand="0"/>
      </w:tblPr>
      <w:tblGrid>
        <w:gridCol w:w="2376"/>
        <w:gridCol w:w="6984"/>
      </w:tblGrid>
      <w:tr w:rsidRPr="00BC7FE0" w:rsidR="00993E20" w:rsidTr="00EA1987" w14:paraId="74D9DE08" w14:textId="77777777">
        <w:tc>
          <w:tcPr>
            <w:tcW w:w="1269" w:type="pct"/>
          </w:tcPr>
          <w:p w:rsidRPr="00BC7FE0" w:rsidR="00993E20" w:rsidP="00EA1987" w:rsidRDefault="00993E20" w14:paraId="20B84434" w14:textId="0DBC1956">
            <w:pPr>
              <w:jc w:val="right"/>
              <w:rPr>
                <w:sz w:val="20"/>
                <w:szCs w:val="20"/>
              </w:rPr>
            </w:pPr>
            <w:r>
              <w:rPr>
                <w:sz w:val="20"/>
                <w:szCs w:val="20"/>
              </w:rPr>
              <w:t>Position:</w:t>
            </w:r>
          </w:p>
        </w:tc>
        <w:tc>
          <w:tcPr>
            <w:tcW w:w="3731" w:type="pct"/>
          </w:tcPr>
          <w:p w:rsidRPr="00BC7FE0" w:rsidR="00993E20" w:rsidP="00EA1987" w:rsidRDefault="00090678" w14:paraId="581D3DD4" w14:textId="5F0E1225">
            <w:pPr>
              <w:rPr>
                <w:sz w:val="20"/>
                <w:szCs w:val="20"/>
              </w:rPr>
            </w:pPr>
            <w:r>
              <w:rPr>
                <w:sz w:val="20"/>
                <w:szCs w:val="20"/>
              </w:rPr>
              <w:t>Attending Physician</w:t>
            </w:r>
          </w:p>
        </w:tc>
      </w:tr>
      <w:tr w:rsidRPr="00BC7FE0" w:rsidR="00993E20" w:rsidTr="00EA1987" w14:paraId="1054B6A4" w14:textId="77777777">
        <w:tc>
          <w:tcPr>
            <w:tcW w:w="1269" w:type="pct"/>
          </w:tcPr>
          <w:p w:rsidRPr="00BC7FE0" w:rsidR="00993E20" w:rsidP="00E45CA4" w:rsidRDefault="00E45CA4" w14:paraId="6527C7F3" w14:textId="349684F2">
            <w:pPr>
              <w:jc w:val="right"/>
              <w:rPr>
                <w:sz w:val="20"/>
                <w:szCs w:val="20"/>
              </w:rPr>
            </w:pPr>
            <w:r>
              <w:rPr>
                <w:sz w:val="20"/>
                <w:szCs w:val="20"/>
              </w:rPr>
              <w:t>Institution</w:t>
            </w:r>
            <w:r w:rsidRPr="00BC7FE0" w:rsidR="00993E20">
              <w:rPr>
                <w:sz w:val="20"/>
                <w:szCs w:val="20"/>
              </w:rPr>
              <w:t>:</w:t>
            </w:r>
          </w:p>
        </w:tc>
        <w:tc>
          <w:tcPr>
            <w:tcW w:w="3731" w:type="pct"/>
          </w:tcPr>
          <w:p w:rsidRPr="00BC7FE0" w:rsidR="00993E20" w:rsidP="00EA1987" w:rsidRDefault="00090678" w14:paraId="422E969C" w14:textId="7F62FD25">
            <w:pPr>
              <w:rPr>
                <w:sz w:val="20"/>
                <w:szCs w:val="20"/>
              </w:rPr>
            </w:pPr>
            <w:r w:rsidRPr="009C2F3E">
              <w:rPr>
                <w:sz w:val="20"/>
                <w:szCs w:val="20"/>
              </w:rPr>
              <w:t>University Hospitals Cleveland Medical Center</w:t>
            </w:r>
          </w:p>
        </w:tc>
      </w:tr>
      <w:tr w:rsidRPr="00BC7FE0" w:rsidR="00E45CA4" w:rsidTr="00EA1987" w14:paraId="0D0898BD" w14:textId="77777777">
        <w:tc>
          <w:tcPr>
            <w:tcW w:w="1269" w:type="pct"/>
          </w:tcPr>
          <w:p w:rsidR="00E45CA4" w:rsidP="00E45CA4" w:rsidRDefault="00E45CA4" w14:paraId="720B5D54" w14:textId="00F9E0E1">
            <w:pPr>
              <w:jc w:val="right"/>
              <w:rPr>
                <w:sz w:val="20"/>
                <w:szCs w:val="20"/>
              </w:rPr>
            </w:pPr>
            <w:r>
              <w:rPr>
                <w:sz w:val="20"/>
                <w:szCs w:val="20"/>
              </w:rPr>
              <w:t>Dates:</w:t>
            </w:r>
          </w:p>
        </w:tc>
        <w:tc>
          <w:tcPr>
            <w:tcW w:w="3731" w:type="pct"/>
          </w:tcPr>
          <w:p w:rsidRPr="00BC7FE0" w:rsidR="00E45CA4" w:rsidP="00EA1987" w:rsidRDefault="00090678" w14:paraId="3908433F" w14:textId="4248BF9D">
            <w:pPr>
              <w:rPr>
                <w:sz w:val="20"/>
                <w:szCs w:val="20"/>
              </w:rPr>
            </w:pPr>
            <w:r>
              <w:rPr>
                <w:sz w:val="20"/>
                <w:szCs w:val="20"/>
              </w:rPr>
              <w:t>September 2019-present</w:t>
            </w:r>
          </w:p>
        </w:tc>
      </w:tr>
      <w:tr w:rsidRPr="00BC7FE0" w:rsidR="00E45CA4" w:rsidTr="00EA1987" w14:paraId="03F6EBC3" w14:textId="77777777">
        <w:tc>
          <w:tcPr>
            <w:tcW w:w="1269" w:type="pct"/>
          </w:tcPr>
          <w:p w:rsidR="00E45CA4" w:rsidP="00E45CA4" w:rsidRDefault="00E45CA4" w14:paraId="4F559B9D" w14:textId="77777777">
            <w:pPr>
              <w:jc w:val="right"/>
              <w:rPr>
                <w:sz w:val="20"/>
                <w:szCs w:val="20"/>
              </w:rPr>
            </w:pPr>
          </w:p>
        </w:tc>
        <w:tc>
          <w:tcPr>
            <w:tcW w:w="3731" w:type="pct"/>
          </w:tcPr>
          <w:p w:rsidRPr="00BC7FE0" w:rsidR="00E45CA4" w:rsidP="00EA1987" w:rsidRDefault="00E45CA4" w14:paraId="223FC861" w14:textId="77777777">
            <w:pPr>
              <w:rPr>
                <w:sz w:val="20"/>
                <w:szCs w:val="20"/>
              </w:rPr>
            </w:pPr>
          </w:p>
        </w:tc>
      </w:tr>
      <w:tr w:rsidRPr="00BC7FE0" w:rsidR="00090678" w:rsidTr="00EA1987" w14:paraId="65FE8BBD" w14:textId="77777777">
        <w:tc>
          <w:tcPr>
            <w:tcW w:w="1269" w:type="pct"/>
          </w:tcPr>
          <w:p w:rsidR="00090678" w:rsidP="00090678" w:rsidRDefault="00090678" w14:paraId="58F787D3" w14:textId="097F0229">
            <w:pPr>
              <w:jc w:val="right"/>
              <w:rPr>
                <w:sz w:val="20"/>
                <w:szCs w:val="20"/>
              </w:rPr>
            </w:pPr>
            <w:r>
              <w:rPr>
                <w:sz w:val="20"/>
                <w:szCs w:val="20"/>
              </w:rPr>
              <w:t>Position:</w:t>
            </w:r>
          </w:p>
        </w:tc>
        <w:tc>
          <w:tcPr>
            <w:tcW w:w="3731" w:type="pct"/>
          </w:tcPr>
          <w:p w:rsidRPr="00BC7FE0" w:rsidR="00090678" w:rsidP="00090678" w:rsidRDefault="00971BFB" w14:paraId="2B2282BE" w14:textId="719F4643">
            <w:pPr>
              <w:rPr>
                <w:sz w:val="20"/>
                <w:szCs w:val="20"/>
              </w:rPr>
            </w:pPr>
            <w:r>
              <w:rPr>
                <w:sz w:val="20"/>
                <w:szCs w:val="20"/>
              </w:rPr>
              <w:t>Director of Antimicrobial Stewardship</w:t>
            </w:r>
          </w:p>
        </w:tc>
      </w:tr>
      <w:tr w:rsidRPr="00BC7FE0" w:rsidR="00090678" w:rsidTr="00EA1987" w14:paraId="39A655DB" w14:textId="77777777">
        <w:tc>
          <w:tcPr>
            <w:tcW w:w="1269" w:type="pct"/>
          </w:tcPr>
          <w:p w:rsidR="00090678" w:rsidP="00090678" w:rsidRDefault="00090678" w14:paraId="4BDEB874" w14:textId="6882A433">
            <w:pPr>
              <w:jc w:val="right"/>
              <w:rPr>
                <w:sz w:val="20"/>
                <w:szCs w:val="20"/>
              </w:rPr>
            </w:pPr>
            <w:r>
              <w:rPr>
                <w:sz w:val="20"/>
                <w:szCs w:val="20"/>
              </w:rPr>
              <w:t>Institution</w:t>
            </w:r>
            <w:r w:rsidRPr="00BC7FE0">
              <w:rPr>
                <w:sz w:val="20"/>
                <w:szCs w:val="20"/>
              </w:rPr>
              <w:t>:</w:t>
            </w:r>
          </w:p>
        </w:tc>
        <w:tc>
          <w:tcPr>
            <w:tcW w:w="3731" w:type="pct"/>
          </w:tcPr>
          <w:p w:rsidRPr="00BC7FE0" w:rsidR="00090678" w:rsidP="00090678" w:rsidRDefault="00971BFB" w14:paraId="3A5713FB" w14:textId="5EC4F9A6">
            <w:pPr>
              <w:rPr>
                <w:sz w:val="20"/>
                <w:szCs w:val="20"/>
              </w:rPr>
            </w:pPr>
            <w:r w:rsidRPr="009C2F3E">
              <w:rPr>
                <w:sz w:val="20"/>
                <w:szCs w:val="20"/>
              </w:rPr>
              <w:t>University Hospitals Cleveland Medical Center</w:t>
            </w:r>
          </w:p>
        </w:tc>
      </w:tr>
      <w:tr w:rsidRPr="00BC7FE0" w:rsidR="00090678" w:rsidTr="00EA1987" w14:paraId="28F208D6" w14:textId="77777777">
        <w:tc>
          <w:tcPr>
            <w:tcW w:w="1269" w:type="pct"/>
          </w:tcPr>
          <w:p w:rsidR="00090678" w:rsidP="00090678" w:rsidRDefault="00090678" w14:paraId="731858D6" w14:textId="76E23967">
            <w:pPr>
              <w:jc w:val="right"/>
              <w:rPr>
                <w:sz w:val="20"/>
                <w:szCs w:val="20"/>
              </w:rPr>
            </w:pPr>
            <w:r>
              <w:rPr>
                <w:sz w:val="20"/>
                <w:szCs w:val="20"/>
              </w:rPr>
              <w:t>Dates:</w:t>
            </w:r>
          </w:p>
        </w:tc>
        <w:tc>
          <w:tcPr>
            <w:tcW w:w="3731" w:type="pct"/>
          </w:tcPr>
          <w:p w:rsidRPr="00BC7FE0" w:rsidR="00090678" w:rsidP="00090678" w:rsidRDefault="00971BFB" w14:paraId="081501C8" w14:textId="27676C94">
            <w:pPr>
              <w:rPr>
                <w:sz w:val="20"/>
                <w:szCs w:val="20"/>
              </w:rPr>
            </w:pPr>
            <w:r>
              <w:rPr>
                <w:sz w:val="20"/>
                <w:szCs w:val="20"/>
              </w:rPr>
              <w:t>September 2019-present</w:t>
            </w:r>
          </w:p>
        </w:tc>
      </w:tr>
    </w:tbl>
    <w:p w:rsidRPr="003100E5" w:rsidR="00726D73" w:rsidP="003100E5" w:rsidRDefault="00726D73" w14:paraId="25760B04" w14:textId="77777777">
      <w:pPr>
        <w:rPr>
          <w:sz w:val="20"/>
          <w:szCs w:val="20"/>
        </w:rPr>
      </w:pPr>
    </w:p>
    <w:p w:rsidRPr="00BC7FE0" w:rsidR="0023366C" w:rsidP="0023366C" w:rsidRDefault="00971BFB" w14:paraId="1E74CBC9" w14:textId="07C5642E">
      <w:pPr>
        <w:pBdr>
          <w:bottom w:val="single" w:color="auto" w:sz="4" w:space="1"/>
        </w:pBdr>
        <w:rPr>
          <w:b/>
          <w:smallCaps/>
        </w:rPr>
      </w:pPr>
      <w:r>
        <w:rPr>
          <w:b/>
          <w:smallCaps/>
        </w:rPr>
        <w:t>Academic</w:t>
      </w:r>
      <w:r w:rsidR="0023366C">
        <w:rPr>
          <w:b/>
          <w:smallCaps/>
        </w:rPr>
        <w:t xml:space="preserve"> Appointments</w:t>
      </w:r>
    </w:p>
    <w:p w:rsidRPr="0023366C" w:rsidR="0023366C" w:rsidP="0023366C" w:rsidRDefault="0023366C" w14:paraId="0215EEBF" w14:textId="77777777">
      <w:pPr>
        <w:rPr>
          <w:sz w:val="20"/>
          <w:szCs w:val="20"/>
        </w:rPr>
      </w:pPr>
    </w:p>
    <w:tbl>
      <w:tblPr>
        <w:tblW w:w="5000" w:type="pct"/>
        <w:tblLook w:val="01E0" w:firstRow="1" w:lastRow="1" w:firstColumn="1" w:lastColumn="1" w:noHBand="0" w:noVBand="0"/>
      </w:tblPr>
      <w:tblGrid>
        <w:gridCol w:w="2376"/>
        <w:gridCol w:w="6984"/>
      </w:tblGrid>
      <w:tr w:rsidRPr="00BC7FE0" w:rsidR="00971BFB" w:rsidTr="00EA1987" w14:paraId="0BDCFCA9" w14:textId="77777777">
        <w:tc>
          <w:tcPr>
            <w:tcW w:w="1269" w:type="pct"/>
          </w:tcPr>
          <w:p w:rsidRPr="00BC7FE0" w:rsidR="00971BFB" w:rsidP="00EA1987" w:rsidRDefault="00971BFB" w14:paraId="7E75FE65" w14:textId="77777777">
            <w:pPr>
              <w:jc w:val="right"/>
              <w:rPr>
                <w:sz w:val="20"/>
                <w:szCs w:val="20"/>
              </w:rPr>
            </w:pPr>
            <w:r>
              <w:rPr>
                <w:sz w:val="20"/>
                <w:szCs w:val="20"/>
              </w:rPr>
              <w:t>Position:</w:t>
            </w:r>
          </w:p>
        </w:tc>
        <w:tc>
          <w:tcPr>
            <w:tcW w:w="3731" w:type="pct"/>
          </w:tcPr>
          <w:p w:rsidRPr="00BC7FE0" w:rsidR="00971BFB" w:rsidP="00EA1987" w:rsidRDefault="00D3520C" w14:paraId="0FAD7137" w14:textId="3B15FD61">
            <w:pPr>
              <w:rPr>
                <w:sz w:val="20"/>
                <w:szCs w:val="20"/>
              </w:rPr>
            </w:pPr>
            <w:r>
              <w:rPr>
                <w:sz w:val="20"/>
                <w:szCs w:val="20"/>
              </w:rPr>
              <w:t>Assistant Professor</w:t>
            </w:r>
          </w:p>
        </w:tc>
      </w:tr>
      <w:tr w:rsidRPr="00BC7FE0" w:rsidR="00971BFB" w:rsidTr="00EA1987" w14:paraId="1F911705" w14:textId="77777777">
        <w:tc>
          <w:tcPr>
            <w:tcW w:w="1269" w:type="pct"/>
          </w:tcPr>
          <w:p w:rsidRPr="00BC7FE0" w:rsidR="00971BFB" w:rsidP="00EA1987" w:rsidRDefault="00971BFB" w14:paraId="37D5A348" w14:textId="77777777">
            <w:pPr>
              <w:jc w:val="right"/>
              <w:rPr>
                <w:sz w:val="20"/>
                <w:szCs w:val="20"/>
              </w:rPr>
            </w:pPr>
            <w:r>
              <w:rPr>
                <w:sz w:val="20"/>
                <w:szCs w:val="20"/>
              </w:rPr>
              <w:t>Institution</w:t>
            </w:r>
            <w:r w:rsidRPr="00BC7FE0">
              <w:rPr>
                <w:sz w:val="20"/>
                <w:szCs w:val="20"/>
              </w:rPr>
              <w:t>:</w:t>
            </w:r>
          </w:p>
        </w:tc>
        <w:tc>
          <w:tcPr>
            <w:tcW w:w="3731" w:type="pct"/>
          </w:tcPr>
          <w:p w:rsidRPr="00BC7FE0" w:rsidR="00971BFB" w:rsidP="00EA1987" w:rsidRDefault="00D3520C" w14:paraId="19E5CA5D" w14:textId="6517098E">
            <w:pPr>
              <w:rPr>
                <w:sz w:val="20"/>
                <w:szCs w:val="20"/>
              </w:rPr>
            </w:pPr>
            <w:r>
              <w:rPr>
                <w:sz w:val="20"/>
                <w:szCs w:val="20"/>
              </w:rPr>
              <w:t xml:space="preserve">Case Western Reserve University </w:t>
            </w:r>
            <w:r w:rsidR="003100E5">
              <w:rPr>
                <w:sz w:val="20"/>
                <w:szCs w:val="20"/>
              </w:rPr>
              <w:t>School of Medicine</w:t>
            </w:r>
          </w:p>
        </w:tc>
      </w:tr>
      <w:tr w:rsidRPr="00BC7FE0" w:rsidR="003100E5" w:rsidTr="00EA1987" w14:paraId="711B4B0C" w14:textId="77777777">
        <w:tc>
          <w:tcPr>
            <w:tcW w:w="1269" w:type="pct"/>
          </w:tcPr>
          <w:p w:rsidR="003100E5" w:rsidP="00EA1987" w:rsidRDefault="003100E5" w14:paraId="687D9A29" w14:textId="12F4B1C2">
            <w:pPr>
              <w:jc w:val="right"/>
              <w:rPr>
                <w:sz w:val="20"/>
                <w:szCs w:val="20"/>
              </w:rPr>
            </w:pPr>
            <w:r>
              <w:rPr>
                <w:sz w:val="20"/>
                <w:szCs w:val="20"/>
              </w:rPr>
              <w:t>Department:</w:t>
            </w:r>
          </w:p>
        </w:tc>
        <w:tc>
          <w:tcPr>
            <w:tcW w:w="3731" w:type="pct"/>
          </w:tcPr>
          <w:p w:rsidR="003100E5" w:rsidP="00EA1987" w:rsidRDefault="003100E5" w14:paraId="359004F7" w14:textId="7F239E0C">
            <w:pPr>
              <w:rPr>
                <w:sz w:val="20"/>
                <w:szCs w:val="20"/>
              </w:rPr>
            </w:pPr>
            <w:r>
              <w:rPr>
                <w:sz w:val="20"/>
                <w:szCs w:val="20"/>
              </w:rPr>
              <w:t xml:space="preserve">Department of Medicine, </w:t>
            </w:r>
            <w:r w:rsidRPr="009C2F3E">
              <w:rPr>
                <w:sz w:val="20"/>
                <w:szCs w:val="20"/>
              </w:rPr>
              <w:t>Division of Infectious Diseases &amp; HIV Medicine</w:t>
            </w:r>
          </w:p>
        </w:tc>
      </w:tr>
      <w:tr w:rsidRPr="00BC7FE0" w:rsidR="00971BFB" w:rsidTr="00EA1987" w14:paraId="47FDEDF7" w14:textId="77777777">
        <w:tc>
          <w:tcPr>
            <w:tcW w:w="1269" w:type="pct"/>
          </w:tcPr>
          <w:p w:rsidR="00971BFB" w:rsidP="00EA1987" w:rsidRDefault="00971BFB" w14:paraId="1C2CEE5D" w14:textId="77777777">
            <w:pPr>
              <w:jc w:val="right"/>
              <w:rPr>
                <w:sz w:val="20"/>
                <w:szCs w:val="20"/>
              </w:rPr>
            </w:pPr>
            <w:r>
              <w:rPr>
                <w:sz w:val="20"/>
                <w:szCs w:val="20"/>
              </w:rPr>
              <w:t>Dates:</w:t>
            </w:r>
          </w:p>
        </w:tc>
        <w:tc>
          <w:tcPr>
            <w:tcW w:w="3731" w:type="pct"/>
          </w:tcPr>
          <w:p w:rsidRPr="00BC7FE0" w:rsidR="00971BFB" w:rsidP="00EA1987" w:rsidRDefault="00971BFB" w14:paraId="02C12D92" w14:textId="77777777">
            <w:pPr>
              <w:rPr>
                <w:sz w:val="20"/>
                <w:szCs w:val="20"/>
              </w:rPr>
            </w:pPr>
            <w:r>
              <w:rPr>
                <w:sz w:val="20"/>
                <w:szCs w:val="20"/>
              </w:rPr>
              <w:t>September 2019-present</w:t>
            </w:r>
          </w:p>
        </w:tc>
      </w:tr>
    </w:tbl>
    <w:p w:rsidR="00EF73C8" w:rsidP="00A826DE" w:rsidRDefault="00EF73C8" w14:paraId="3D64313D" w14:textId="77777777">
      <w:pPr>
        <w:pBdr>
          <w:bottom w:val="single" w:color="auto" w:sz="4" w:space="1"/>
        </w:pBdr>
        <w:rPr>
          <w:b/>
          <w:smallCaps/>
        </w:rPr>
      </w:pPr>
    </w:p>
    <w:p w:rsidRPr="00BC7FE0" w:rsidR="00A826DE" w:rsidP="00A826DE" w:rsidRDefault="00DF4E72" w14:paraId="4DBBAB86" w14:textId="5EBABFFD">
      <w:pPr>
        <w:pBdr>
          <w:bottom w:val="single" w:color="auto" w:sz="4" w:space="1"/>
        </w:pBdr>
        <w:rPr>
          <w:b/>
          <w:smallCaps/>
        </w:rPr>
      </w:pPr>
      <w:r w:rsidRPr="00BC7FE0">
        <w:rPr>
          <w:b/>
          <w:smallCaps/>
        </w:rPr>
        <w:lastRenderedPageBreak/>
        <w:t>Certification</w:t>
      </w:r>
      <w:r>
        <w:rPr>
          <w:b/>
          <w:smallCaps/>
        </w:rPr>
        <w:t xml:space="preserve"> and </w:t>
      </w:r>
      <w:r w:rsidRPr="00BC7FE0" w:rsidR="00A826DE">
        <w:rPr>
          <w:b/>
          <w:smallCaps/>
        </w:rPr>
        <w:t>Licensure</w:t>
      </w:r>
    </w:p>
    <w:p w:rsidR="00A826DE" w:rsidP="00A826DE" w:rsidRDefault="00A826DE" w14:paraId="33B021AD" w14:textId="55B0AFB5">
      <w:pPr>
        <w:rPr>
          <w:sz w:val="20"/>
          <w:szCs w:val="20"/>
        </w:rPr>
      </w:pPr>
    </w:p>
    <w:tbl>
      <w:tblPr>
        <w:tblW w:w="5000" w:type="pct"/>
        <w:tblLook w:val="01E0" w:firstRow="1" w:lastRow="1" w:firstColumn="1" w:lastColumn="1" w:noHBand="0" w:noVBand="0"/>
      </w:tblPr>
      <w:tblGrid>
        <w:gridCol w:w="2376"/>
        <w:gridCol w:w="6984"/>
      </w:tblGrid>
      <w:tr w:rsidRPr="00BC7FE0" w:rsidR="00AE1F30" w:rsidTr="4915C451" w14:paraId="0102D403" w14:textId="77777777">
        <w:tc>
          <w:tcPr>
            <w:tcW w:w="1269" w:type="pct"/>
          </w:tcPr>
          <w:p w:rsidRPr="00BC7FE0" w:rsidR="00AE1F30" w:rsidP="00AE1F30" w:rsidRDefault="00CF03DB" w14:paraId="33D8BA61" w14:textId="4C69BFE8">
            <w:pPr>
              <w:jc w:val="right"/>
              <w:rPr>
                <w:sz w:val="20"/>
                <w:szCs w:val="20"/>
              </w:rPr>
            </w:pPr>
            <w:r>
              <w:rPr>
                <w:sz w:val="20"/>
                <w:szCs w:val="20"/>
              </w:rPr>
              <w:t>Internal Medicine</w:t>
            </w:r>
            <w:r w:rsidR="00AE1F30">
              <w:rPr>
                <w:sz w:val="20"/>
                <w:szCs w:val="20"/>
              </w:rPr>
              <w:t>:</w:t>
            </w:r>
          </w:p>
        </w:tc>
        <w:tc>
          <w:tcPr>
            <w:tcW w:w="3731" w:type="pct"/>
          </w:tcPr>
          <w:p w:rsidRPr="00BC7FE0" w:rsidR="00AE1F30" w:rsidP="00EA1987" w:rsidRDefault="006D4D52" w14:paraId="1C72F3E2" w14:textId="3E422491">
            <w:pPr>
              <w:rPr>
                <w:sz w:val="20"/>
                <w:szCs w:val="20"/>
              </w:rPr>
            </w:pPr>
            <w:r>
              <w:rPr>
                <w:sz w:val="20"/>
                <w:szCs w:val="20"/>
              </w:rPr>
              <w:t>2017</w:t>
            </w:r>
          </w:p>
        </w:tc>
      </w:tr>
      <w:tr w:rsidRPr="00BC7FE0" w:rsidR="00AE1F30" w:rsidTr="4915C451" w14:paraId="3D3C0596" w14:textId="77777777">
        <w:tc>
          <w:tcPr>
            <w:tcW w:w="1269" w:type="pct"/>
          </w:tcPr>
          <w:p w:rsidRPr="00BC7FE0" w:rsidR="00AE1F30" w:rsidP="00EA1987" w:rsidRDefault="006A0E68" w14:paraId="648C1F53" w14:textId="392EFE94">
            <w:pPr>
              <w:jc w:val="right"/>
              <w:rPr>
                <w:sz w:val="20"/>
                <w:szCs w:val="20"/>
              </w:rPr>
            </w:pPr>
            <w:r>
              <w:rPr>
                <w:sz w:val="20"/>
                <w:szCs w:val="20"/>
              </w:rPr>
              <w:t>Pediatrics</w:t>
            </w:r>
            <w:r w:rsidR="00AE1F30">
              <w:rPr>
                <w:sz w:val="20"/>
                <w:szCs w:val="20"/>
              </w:rPr>
              <w:t>:</w:t>
            </w:r>
          </w:p>
        </w:tc>
        <w:tc>
          <w:tcPr>
            <w:tcW w:w="3731" w:type="pct"/>
          </w:tcPr>
          <w:p w:rsidRPr="00BC7FE0" w:rsidR="00AE1F30" w:rsidP="00EA1987" w:rsidRDefault="006A0E68" w14:paraId="6E9AA1BF" w14:textId="6C9F5FE6">
            <w:pPr>
              <w:rPr>
                <w:sz w:val="20"/>
                <w:szCs w:val="20"/>
              </w:rPr>
            </w:pPr>
            <w:r>
              <w:rPr>
                <w:sz w:val="20"/>
                <w:szCs w:val="20"/>
              </w:rPr>
              <w:t>2017</w:t>
            </w:r>
          </w:p>
        </w:tc>
      </w:tr>
      <w:tr w:rsidRPr="00BC7FE0" w:rsidR="000F1EBB" w:rsidTr="4915C451" w14:paraId="22528E24" w14:textId="77777777">
        <w:tc>
          <w:tcPr>
            <w:tcW w:w="1269" w:type="pct"/>
          </w:tcPr>
          <w:p w:rsidR="000F1EBB" w:rsidP="00EA1987" w:rsidRDefault="006A0E68" w14:paraId="1C2FC36C" w14:textId="57758CD5">
            <w:pPr>
              <w:jc w:val="right"/>
              <w:rPr>
                <w:sz w:val="20"/>
                <w:szCs w:val="20"/>
              </w:rPr>
            </w:pPr>
            <w:r>
              <w:rPr>
                <w:sz w:val="20"/>
                <w:szCs w:val="20"/>
              </w:rPr>
              <w:t>Infectious Diseases:</w:t>
            </w:r>
          </w:p>
        </w:tc>
        <w:tc>
          <w:tcPr>
            <w:tcW w:w="3731" w:type="pct"/>
          </w:tcPr>
          <w:p w:rsidRPr="00BC7FE0" w:rsidR="000F1EBB" w:rsidP="4915C451" w:rsidRDefault="4915C451" w14:paraId="6F68CB77" w14:textId="3ECCB1CD">
            <w:pPr>
              <w:rPr>
                <w:sz w:val="20"/>
                <w:szCs w:val="20"/>
              </w:rPr>
            </w:pPr>
            <w:r w:rsidRPr="4915C451">
              <w:rPr>
                <w:sz w:val="20"/>
                <w:szCs w:val="20"/>
              </w:rPr>
              <w:t>2019</w:t>
            </w:r>
          </w:p>
        </w:tc>
      </w:tr>
      <w:tr w:rsidRPr="00BC7FE0" w:rsidR="000F1EBB" w:rsidTr="4915C451" w14:paraId="4E9F3C9A" w14:textId="77777777">
        <w:tc>
          <w:tcPr>
            <w:tcW w:w="1269" w:type="pct"/>
          </w:tcPr>
          <w:p w:rsidR="000F1EBB" w:rsidP="000F1EBB" w:rsidRDefault="000F1EBB" w14:paraId="3293172D" w14:textId="77777777">
            <w:pPr>
              <w:jc w:val="right"/>
              <w:rPr>
                <w:sz w:val="20"/>
                <w:szCs w:val="20"/>
              </w:rPr>
            </w:pPr>
          </w:p>
        </w:tc>
        <w:tc>
          <w:tcPr>
            <w:tcW w:w="3731" w:type="pct"/>
          </w:tcPr>
          <w:p w:rsidRPr="00BC7FE0" w:rsidR="000F1EBB" w:rsidP="000F1EBB" w:rsidRDefault="000F1EBB" w14:paraId="4FECE879" w14:textId="77777777">
            <w:pPr>
              <w:rPr>
                <w:sz w:val="20"/>
                <w:szCs w:val="20"/>
              </w:rPr>
            </w:pPr>
          </w:p>
        </w:tc>
      </w:tr>
      <w:tr w:rsidR="000F1EBB" w:rsidTr="4915C451" w14:paraId="2EA0944D" w14:textId="77777777">
        <w:tc>
          <w:tcPr>
            <w:tcW w:w="1269" w:type="pct"/>
          </w:tcPr>
          <w:p w:rsidR="000F1EBB" w:rsidP="000F1EBB" w:rsidRDefault="000F1EBB" w14:paraId="42AF263B" w14:textId="1F654573">
            <w:pPr>
              <w:jc w:val="right"/>
              <w:rPr>
                <w:sz w:val="20"/>
                <w:szCs w:val="20"/>
              </w:rPr>
            </w:pPr>
            <w:r>
              <w:rPr>
                <w:sz w:val="20"/>
                <w:szCs w:val="20"/>
              </w:rPr>
              <w:t>State:</w:t>
            </w:r>
          </w:p>
        </w:tc>
        <w:tc>
          <w:tcPr>
            <w:tcW w:w="3731" w:type="pct"/>
          </w:tcPr>
          <w:p w:rsidR="000F1EBB" w:rsidP="000F1EBB" w:rsidRDefault="005E4198" w14:paraId="545A7DFF" w14:textId="04E214B5">
            <w:pPr>
              <w:rPr>
                <w:sz w:val="20"/>
                <w:szCs w:val="20"/>
              </w:rPr>
            </w:pPr>
            <w:r>
              <w:rPr>
                <w:sz w:val="20"/>
                <w:szCs w:val="20"/>
              </w:rPr>
              <w:t>Colorado</w:t>
            </w:r>
            <w:r w:rsidRPr="00BC7FE0" w:rsidR="0032319E">
              <w:rPr>
                <w:sz w:val="20"/>
                <w:szCs w:val="20"/>
              </w:rPr>
              <w:t xml:space="preserve"> DR.0058787</w:t>
            </w:r>
          </w:p>
        </w:tc>
      </w:tr>
      <w:tr w:rsidR="005E4198" w:rsidTr="4915C451" w14:paraId="252B9848" w14:textId="77777777">
        <w:tc>
          <w:tcPr>
            <w:tcW w:w="1269" w:type="pct"/>
          </w:tcPr>
          <w:p w:rsidR="005E4198" w:rsidP="000F1EBB" w:rsidRDefault="00EC419B" w14:paraId="196367B9" w14:textId="0B76FBCD">
            <w:pPr>
              <w:jc w:val="right"/>
              <w:rPr>
                <w:sz w:val="20"/>
                <w:szCs w:val="20"/>
              </w:rPr>
            </w:pPr>
            <w:r>
              <w:rPr>
                <w:sz w:val="20"/>
                <w:szCs w:val="20"/>
              </w:rPr>
              <w:t>Date Issued:</w:t>
            </w:r>
          </w:p>
        </w:tc>
        <w:tc>
          <w:tcPr>
            <w:tcW w:w="3731" w:type="pct"/>
          </w:tcPr>
          <w:p w:rsidR="005E4198" w:rsidP="000F1EBB" w:rsidRDefault="00EF2183" w14:paraId="158EDFC7" w14:textId="6FD3815D">
            <w:pPr>
              <w:rPr>
                <w:sz w:val="20"/>
                <w:szCs w:val="20"/>
              </w:rPr>
            </w:pPr>
            <w:r>
              <w:rPr>
                <w:sz w:val="20"/>
                <w:szCs w:val="20"/>
              </w:rPr>
              <w:t>5/1/2019</w:t>
            </w:r>
          </w:p>
        </w:tc>
      </w:tr>
      <w:tr w:rsidR="00EF2183" w:rsidTr="4915C451" w14:paraId="6BAB6DD2" w14:textId="77777777">
        <w:tc>
          <w:tcPr>
            <w:tcW w:w="1269" w:type="pct"/>
          </w:tcPr>
          <w:p w:rsidR="00EF2183" w:rsidP="000F1EBB" w:rsidRDefault="00EF2183" w14:paraId="5D740E46" w14:textId="77777777">
            <w:pPr>
              <w:jc w:val="right"/>
              <w:rPr>
                <w:sz w:val="20"/>
                <w:szCs w:val="20"/>
              </w:rPr>
            </w:pPr>
          </w:p>
        </w:tc>
        <w:tc>
          <w:tcPr>
            <w:tcW w:w="3731" w:type="pct"/>
          </w:tcPr>
          <w:p w:rsidR="00EF2183" w:rsidP="000F1EBB" w:rsidRDefault="00EF2183" w14:paraId="485478CF" w14:textId="77777777">
            <w:pPr>
              <w:rPr>
                <w:sz w:val="20"/>
                <w:szCs w:val="20"/>
              </w:rPr>
            </w:pPr>
          </w:p>
        </w:tc>
      </w:tr>
      <w:tr w:rsidR="00EF2183" w:rsidTr="4915C451" w14:paraId="16CE5231" w14:textId="77777777">
        <w:tc>
          <w:tcPr>
            <w:tcW w:w="1269" w:type="pct"/>
          </w:tcPr>
          <w:p w:rsidR="00EF2183" w:rsidP="000F1EBB" w:rsidRDefault="00EF2183" w14:paraId="7AAF9FE4" w14:textId="7E2D0ACC">
            <w:pPr>
              <w:jc w:val="right"/>
              <w:rPr>
                <w:sz w:val="20"/>
                <w:szCs w:val="20"/>
              </w:rPr>
            </w:pPr>
            <w:r>
              <w:rPr>
                <w:sz w:val="20"/>
                <w:szCs w:val="20"/>
              </w:rPr>
              <w:t>State:</w:t>
            </w:r>
          </w:p>
        </w:tc>
        <w:tc>
          <w:tcPr>
            <w:tcW w:w="3731" w:type="pct"/>
          </w:tcPr>
          <w:p w:rsidR="00EF2183" w:rsidP="000F1EBB" w:rsidRDefault="00EF2183" w14:paraId="3E95E065" w14:textId="47F37F41">
            <w:pPr>
              <w:rPr>
                <w:sz w:val="20"/>
                <w:szCs w:val="20"/>
              </w:rPr>
            </w:pPr>
            <w:r>
              <w:rPr>
                <w:sz w:val="20"/>
                <w:szCs w:val="20"/>
              </w:rPr>
              <w:t>Ohio</w:t>
            </w:r>
            <w:r w:rsidR="00AA661E">
              <w:rPr>
                <w:sz w:val="20"/>
                <w:szCs w:val="20"/>
              </w:rPr>
              <w:t xml:space="preserve"> </w:t>
            </w:r>
            <w:r w:rsidRPr="00DC3D27" w:rsidR="00AA661E">
              <w:rPr>
                <w:sz w:val="20"/>
                <w:szCs w:val="20"/>
              </w:rPr>
              <w:t>35.136223</w:t>
            </w:r>
          </w:p>
        </w:tc>
      </w:tr>
      <w:tr w:rsidRPr="00BC7FE0" w:rsidR="000F1EBB" w:rsidTr="4915C451" w14:paraId="127D1394" w14:textId="77777777">
        <w:tc>
          <w:tcPr>
            <w:tcW w:w="1269" w:type="pct"/>
          </w:tcPr>
          <w:p w:rsidR="000F1EBB" w:rsidP="000F1EBB" w:rsidRDefault="000F1EBB" w14:paraId="616620B1" w14:textId="35A3100E">
            <w:pPr>
              <w:jc w:val="right"/>
              <w:rPr>
                <w:sz w:val="20"/>
                <w:szCs w:val="20"/>
              </w:rPr>
            </w:pPr>
            <w:r>
              <w:rPr>
                <w:sz w:val="20"/>
                <w:szCs w:val="20"/>
              </w:rPr>
              <w:t>Date Issued:</w:t>
            </w:r>
          </w:p>
        </w:tc>
        <w:tc>
          <w:tcPr>
            <w:tcW w:w="3731" w:type="pct"/>
          </w:tcPr>
          <w:p w:rsidRPr="00BC7FE0" w:rsidR="000F1EBB" w:rsidP="000F1EBB" w:rsidRDefault="00BB2140" w14:paraId="26011486" w14:textId="488DA5EE">
            <w:pPr>
              <w:rPr>
                <w:sz w:val="20"/>
                <w:szCs w:val="20"/>
              </w:rPr>
            </w:pPr>
            <w:r>
              <w:rPr>
                <w:sz w:val="20"/>
                <w:szCs w:val="20"/>
              </w:rPr>
              <w:t>4/11/19</w:t>
            </w:r>
          </w:p>
        </w:tc>
      </w:tr>
    </w:tbl>
    <w:p w:rsidRPr="00BB2140" w:rsidR="00726D73" w:rsidP="00BB2140" w:rsidRDefault="00726D73" w14:paraId="0127117C" w14:textId="77777777">
      <w:pPr>
        <w:rPr>
          <w:sz w:val="20"/>
          <w:szCs w:val="20"/>
        </w:rPr>
      </w:pPr>
    </w:p>
    <w:p w:rsidRPr="00BC7FE0" w:rsidR="000F47A6" w:rsidP="00DF183F" w:rsidRDefault="000F47A6" w14:paraId="0394EA44" w14:textId="77777777">
      <w:pPr>
        <w:pBdr>
          <w:bottom w:val="single" w:color="auto" w:sz="4" w:space="1"/>
        </w:pBdr>
        <w:rPr>
          <w:b/>
          <w:smallCaps/>
        </w:rPr>
      </w:pPr>
      <w:r w:rsidRPr="00BC7FE0">
        <w:rPr>
          <w:b/>
          <w:smallCaps/>
        </w:rPr>
        <w:t>Honors and Awards</w:t>
      </w:r>
    </w:p>
    <w:p w:rsidRPr="00BC7FE0" w:rsidR="00F1713D" w:rsidRDefault="00F1713D" w14:paraId="0394EA45" w14:textId="77777777">
      <w:pPr>
        <w:rPr>
          <w:sz w:val="20"/>
          <w:szCs w:val="20"/>
        </w:rPr>
      </w:pPr>
    </w:p>
    <w:p w:rsidR="00B968A2" w:rsidP="0011313D" w:rsidRDefault="00B968A2" w14:paraId="38329F55" w14:textId="7EA8F0CC">
      <w:pPr>
        <w:pStyle w:val="ListParagraph"/>
        <w:numPr>
          <w:ilvl w:val="0"/>
          <w:numId w:val="1"/>
        </w:numPr>
        <w:rPr>
          <w:sz w:val="20"/>
          <w:szCs w:val="20"/>
        </w:rPr>
      </w:pPr>
      <w:r>
        <w:rPr>
          <w:sz w:val="20"/>
          <w:szCs w:val="20"/>
        </w:rPr>
        <w:t>Presidential Scholarship, John Carroll University: August 2005</w:t>
      </w:r>
    </w:p>
    <w:p w:rsidRPr="00B968A2" w:rsidR="00B968A2" w:rsidP="0011313D" w:rsidRDefault="00B968A2" w14:paraId="3C5D984F" w14:textId="7DD6E596">
      <w:pPr>
        <w:pStyle w:val="ListParagraph"/>
        <w:numPr>
          <w:ilvl w:val="0"/>
          <w:numId w:val="1"/>
        </w:numPr>
        <w:rPr>
          <w:sz w:val="20"/>
          <w:szCs w:val="20"/>
        </w:rPr>
      </w:pPr>
      <w:r>
        <w:rPr>
          <w:sz w:val="20"/>
          <w:szCs w:val="20"/>
        </w:rPr>
        <w:t>John Carroll University Honors Program: August 2005</w:t>
      </w:r>
    </w:p>
    <w:p w:rsidRPr="00BC7FE0" w:rsidR="003E5B00" w:rsidP="0011313D" w:rsidRDefault="003E5B00" w14:paraId="38E39F1D" w14:textId="6E2D69D7">
      <w:pPr>
        <w:pStyle w:val="ListParagraph"/>
        <w:numPr>
          <w:ilvl w:val="0"/>
          <w:numId w:val="1"/>
        </w:numPr>
        <w:rPr>
          <w:sz w:val="20"/>
          <w:szCs w:val="20"/>
        </w:rPr>
      </w:pPr>
      <w:r w:rsidRPr="00BC7FE0">
        <w:rPr>
          <w:sz w:val="20"/>
          <w:szCs w:val="20"/>
        </w:rPr>
        <w:t xml:space="preserve">Initiative on Poverty, Justice, and Health Scholars Program, </w:t>
      </w:r>
      <w:r w:rsidR="004B2746">
        <w:rPr>
          <w:sz w:val="20"/>
          <w:szCs w:val="20"/>
        </w:rPr>
        <w:t>University of Cincinnati College of Medicine</w:t>
      </w:r>
      <w:r w:rsidRPr="00BC7FE0">
        <w:rPr>
          <w:sz w:val="20"/>
          <w:szCs w:val="20"/>
        </w:rPr>
        <w:t>: August 2009</w:t>
      </w:r>
    </w:p>
    <w:p w:rsidRPr="00BC7FE0" w:rsidR="003E5B00" w:rsidP="0011313D" w:rsidRDefault="003E5B00" w14:paraId="46C8B7DB" w14:textId="7A8F7FF9">
      <w:pPr>
        <w:pStyle w:val="ListParagraph"/>
        <w:numPr>
          <w:ilvl w:val="0"/>
          <w:numId w:val="1"/>
        </w:numPr>
        <w:rPr>
          <w:sz w:val="20"/>
          <w:szCs w:val="20"/>
        </w:rPr>
      </w:pPr>
      <w:r w:rsidRPr="00BC7FE0">
        <w:rPr>
          <w:sz w:val="20"/>
          <w:szCs w:val="20"/>
        </w:rPr>
        <w:t xml:space="preserve">Gold Humanism Honor Society, </w:t>
      </w:r>
      <w:r w:rsidR="004B2746">
        <w:rPr>
          <w:sz w:val="20"/>
          <w:szCs w:val="20"/>
        </w:rPr>
        <w:t>University of Cincinnati College of Medicine</w:t>
      </w:r>
      <w:r w:rsidRPr="00BC7FE0">
        <w:rPr>
          <w:sz w:val="20"/>
          <w:szCs w:val="20"/>
        </w:rPr>
        <w:t>: October 2012</w:t>
      </w:r>
    </w:p>
    <w:p w:rsidRPr="003E5B00" w:rsidR="00DF183F" w:rsidP="0011313D" w:rsidRDefault="003E5B00" w14:paraId="0394EA49" w14:textId="33CD83D3">
      <w:pPr>
        <w:pStyle w:val="ListParagraph"/>
        <w:numPr>
          <w:ilvl w:val="0"/>
          <w:numId w:val="1"/>
        </w:numPr>
        <w:rPr>
          <w:sz w:val="20"/>
          <w:szCs w:val="20"/>
        </w:rPr>
      </w:pPr>
      <w:r w:rsidRPr="00BC7FE0">
        <w:rPr>
          <w:sz w:val="20"/>
          <w:szCs w:val="20"/>
        </w:rPr>
        <w:t xml:space="preserve">Susan Mason Award, Colorado </w:t>
      </w:r>
      <w:r w:rsidR="00560202">
        <w:rPr>
          <w:sz w:val="20"/>
          <w:szCs w:val="20"/>
        </w:rPr>
        <w:t>Infectious Diseases Society of America</w:t>
      </w:r>
      <w:r w:rsidRPr="00BC7FE0">
        <w:rPr>
          <w:sz w:val="20"/>
          <w:szCs w:val="20"/>
        </w:rPr>
        <w:t>: March 2018</w:t>
      </w:r>
      <w:r w:rsidRPr="003E5B00" w:rsidR="004A60A6">
        <w:rPr>
          <w:sz w:val="20"/>
          <w:szCs w:val="20"/>
        </w:rPr>
        <w:br/>
      </w:r>
    </w:p>
    <w:p w:rsidRPr="00BC7FE0" w:rsidR="000F47A6" w:rsidP="00DF183F" w:rsidRDefault="000F47A6" w14:paraId="0394EA4B" w14:textId="77777777">
      <w:pPr>
        <w:pBdr>
          <w:bottom w:val="single" w:color="auto" w:sz="4" w:space="1"/>
        </w:pBdr>
        <w:rPr>
          <w:b/>
          <w:smallCaps/>
        </w:rPr>
      </w:pPr>
      <w:r w:rsidRPr="00BC7FE0">
        <w:rPr>
          <w:b/>
          <w:smallCaps/>
        </w:rPr>
        <w:t>Membership in Professional Societies</w:t>
      </w:r>
    </w:p>
    <w:p w:rsidRPr="00BC7FE0" w:rsidR="00F1713D" w:rsidRDefault="00F1713D" w14:paraId="0394EA4C" w14:textId="77777777">
      <w:pPr>
        <w:rPr>
          <w:sz w:val="20"/>
          <w:szCs w:val="20"/>
        </w:rPr>
      </w:pPr>
    </w:p>
    <w:p w:rsidRPr="00BC7FE0" w:rsidR="00B86CA9" w:rsidP="0011313D" w:rsidRDefault="00B86CA9" w14:paraId="6693F3BB" w14:textId="7A8A3A1A">
      <w:pPr>
        <w:pStyle w:val="ListParagraph"/>
        <w:numPr>
          <w:ilvl w:val="0"/>
          <w:numId w:val="2"/>
        </w:numPr>
        <w:rPr>
          <w:sz w:val="20"/>
          <w:szCs w:val="20"/>
        </w:rPr>
      </w:pPr>
      <w:r w:rsidRPr="00BC7FE0">
        <w:rPr>
          <w:sz w:val="20"/>
          <w:szCs w:val="20"/>
        </w:rPr>
        <w:t>American Medical Association</w:t>
      </w:r>
      <w:r>
        <w:rPr>
          <w:sz w:val="20"/>
          <w:szCs w:val="20"/>
        </w:rPr>
        <w:t xml:space="preserve"> Member</w:t>
      </w:r>
      <w:r w:rsidRPr="00BC7FE0">
        <w:rPr>
          <w:sz w:val="20"/>
          <w:szCs w:val="20"/>
        </w:rPr>
        <w:t>: February 2011-present</w:t>
      </w:r>
    </w:p>
    <w:p w:rsidRPr="00BC7FE0" w:rsidR="00B86CA9" w:rsidP="0011313D" w:rsidRDefault="00B86CA9" w14:paraId="14D96D14" w14:textId="6BB364A2">
      <w:pPr>
        <w:pStyle w:val="ListParagraph"/>
        <w:numPr>
          <w:ilvl w:val="0"/>
          <w:numId w:val="2"/>
        </w:numPr>
        <w:rPr>
          <w:sz w:val="20"/>
          <w:szCs w:val="20"/>
        </w:rPr>
      </w:pPr>
      <w:r w:rsidRPr="00BC7FE0">
        <w:rPr>
          <w:sz w:val="20"/>
          <w:szCs w:val="20"/>
        </w:rPr>
        <w:t>American Academy of Pediatrics</w:t>
      </w:r>
      <w:r>
        <w:rPr>
          <w:sz w:val="20"/>
          <w:szCs w:val="20"/>
        </w:rPr>
        <w:t xml:space="preserve"> Member</w:t>
      </w:r>
      <w:r w:rsidRPr="00BC7FE0">
        <w:rPr>
          <w:sz w:val="20"/>
          <w:szCs w:val="20"/>
        </w:rPr>
        <w:t>: July 2013-present</w:t>
      </w:r>
    </w:p>
    <w:p w:rsidRPr="00BC7FE0" w:rsidR="00B86CA9" w:rsidP="0011313D" w:rsidRDefault="00B86CA9" w14:paraId="1B6F9B1C" w14:textId="6A892F3A">
      <w:pPr>
        <w:pStyle w:val="ListParagraph"/>
        <w:numPr>
          <w:ilvl w:val="0"/>
          <w:numId w:val="2"/>
        </w:numPr>
        <w:rPr>
          <w:sz w:val="20"/>
          <w:szCs w:val="20"/>
        </w:rPr>
      </w:pPr>
      <w:r w:rsidRPr="00BC7FE0">
        <w:rPr>
          <w:sz w:val="20"/>
          <w:szCs w:val="20"/>
        </w:rPr>
        <w:t>American College of Physicians</w:t>
      </w:r>
      <w:r>
        <w:rPr>
          <w:sz w:val="20"/>
          <w:szCs w:val="20"/>
        </w:rPr>
        <w:t xml:space="preserve"> Member</w:t>
      </w:r>
      <w:r w:rsidRPr="00BC7FE0">
        <w:rPr>
          <w:sz w:val="20"/>
          <w:szCs w:val="20"/>
        </w:rPr>
        <w:t>: May 2015-present</w:t>
      </w:r>
    </w:p>
    <w:p w:rsidRPr="00BC7FE0" w:rsidR="00B86CA9" w:rsidP="009D5804" w:rsidRDefault="00B86CA9" w14:paraId="118FD81C" w14:textId="09A50055">
      <w:pPr>
        <w:pStyle w:val="ListParagraph"/>
        <w:numPr>
          <w:ilvl w:val="0"/>
          <w:numId w:val="2"/>
        </w:numPr>
        <w:rPr>
          <w:sz w:val="20"/>
          <w:szCs w:val="20"/>
        </w:rPr>
      </w:pPr>
      <w:r w:rsidRPr="00BC7FE0">
        <w:rPr>
          <w:sz w:val="20"/>
          <w:szCs w:val="20"/>
        </w:rPr>
        <w:t>Infectious Disease Society of America</w:t>
      </w:r>
      <w:r>
        <w:rPr>
          <w:sz w:val="20"/>
          <w:szCs w:val="20"/>
        </w:rPr>
        <w:t xml:space="preserve"> Member</w:t>
      </w:r>
      <w:r w:rsidRPr="00BC7FE0">
        <w:rPr>
          <w:sz w:val="20"/>
          <w:szCs w:val="20"/>
        </w:rPr>
        <w:t>: August 2015-present</w:t>
      </w:r>
    </w:p>
    <w:p w:rsidR="008F4873" w:rsidP="0011313D" w:rsidRDefault="008F4873" w14:paraId="7E3F300E" w14:textId="26FB527B">
      <w:pPr>
        <w:pStyle w:val="ListParagraph"/>
        <w:numPr>
          <w:ilvl w:val="0"/>
          <w:numId w:val="2"/>
        </w:numPr>
        <w:rPr>
          <w:sz w:val="20"/>
          <w:szCs w:val="20"/>
        </w:rPr>
      </w:pPr>
      <w:r w:rsidRPr="00BC7FE0">
        <w:rPr>
          <w:sz w:val="20"/>
          <w:szCs w:val="20"/>
        </w:rPr>
        <w:t>Society for Healthcare Epidemiology of America</w:t>
      </w:r>
      <w:r w:rsidR="00B86CA9">
        <w:rPr>
          <w:sz w:val="20"/>
          <w:szCs w:val="20"/>
        </w:rPr>
        <w:t xml:space="preserve"> Member</w:t>
      </w:r>
      <w:r w:rsidRPr="00BC7FE0" w:rsidR="00081A40">
        <w:rPr>
          <w:sz w:val="20"/>
          <w:szCs w:val="20"/>
        </w:rPr>
        <w:t>: October 2018-present</w:t>
      </w:r>
    </w:p>
    <w:p w:rsidRPr="00BC7FE0" w:rsidR="009D5804" w:rsidP="0011313D" w:rsidRDefault="009D5804" w14:paraId="1298118D" w14:textId="47F90A58">
      <w:pPr>
        <w:pStyle w:val="ListParagraph"/>
        <w:numPr>
          <w:ilvl w:val="0"/>
          <w:numId w:val="2"/>
        </w:numPr>
        <w:rPr>
          <w:sz w:val="20"/>
          <w:szCs w:val="20"/>
        </w:rPr>
      </w:pPr>
      <w:r>
        <w:rPr>
          <w:sz w:val="20"/>
          <w:szCs w:val="20"/>
        </w:rPr>
        <w:t>American Statistical Association: November 2020-present</w:t>
      </w:r>
    </w:p>
    <w:p w:rsidRPr="00BC7FE0" w:rsidR="009D0C48" w:rsidRDefault="009D0C48" w14:paraId="67078D0C" w14:textId="77777777">
      <w:pPr>
        <w:rPr>
          <w:sz w:val="20"/>
          <w:szCs w:val="20"/>
        </w:rPr>
      </w:pPr>
    </w:p>
    <w:p w:rsidRPr="00BC7FE0" w:rsidR="00EE613B" w:rsidP="00EE613B" w:rsidRDefault="00EE613B" w14:paraId="4BFE8CA6" w14:textId="6C154EF5">
      <w:pPr>
        <w:pBdr>
          <w:bottom w:val="single" w:color="auto" w:sz="4" w:space="1"/>
        </w:pBdr>
        <w:rPr>
          <w:b/>
          <w:smallCaps/>
        </w:rPr>
      </w:pPr>
      <w:r w:rsidRPr="00BC7FE0">
        <w:rPr>
          <w:b/>
          <w:smallCaps/>
        </w:rPr>
        <w:t xml:space="preserve">Professional </w:t>
      </w:r>
      <w:r>
        <w:rPr>
          <w:b/>
          <w:smallCaps/>
        </w:rPr>
        <w:t>Services</w:t>
      </w:r>
    </w:p>
    <w:p w:rsidRPr="00BC7FE0" w:rsidR="00EE613B" w:rsidP="00EE613B" w:rsidRDefault="00EE613B" w14:paraId="7F669CBC" w14:textId="77777777">
      <w:pPr>
        <w:rPr>
          <w:sz w:val="20"/>
          <w:szCs w:val="20"/>
        </w:rPr>
      </w:pPr>
    </w:p>
    <w:tbl>
      <w:tblPr>
        <w:tblW w:w="5000" w:type="pct"/>
        <w:tblLook w:val="01E0" w:firstRow="1" w:lastRow="1" w:firstColumn="1" w:lastColumn="1" w:noHBand="0" w:noVBand="0"/>
      </w:tblPr>
      <w:tblGrid>
        <w:gridCol w:w="2376"/>
        <w:gridCol w:w="6984"/>
      </w:tblGrid>
      <w:tr w:rsidR="00EE613B" w:rsidTr="00FD1B12" w14:paraId="2714ECA3" w14:textId="77777777">
        <w:tc>
          <w:tcPr>
            <w:tcW w:w="1269" w:type="pct"/>
          </w:tcPr>
          <w:p w:rsidRPr="00BC7FE0" w:rsidR="00EF73C8" w:rsidP="00EF73C8" w:rsidRDefault="00EF73C8" w14:paraId="616964B3" w14:textId="35D69274">
            <w:pPr>
              <w:rPr>
                <w:b/>
                <w:sz w:val="20"/>
                <w:szCs w:val="20"/>
                <w:u w:val="single"/>
              </w:rPr>
            </w:pPr>
            <w:r>
              <w:rPr>
                <w:b/>
                <w:sz w:val="20"/>
                <w:szCs w:val="20"/>
                <w:u w:val="single"/>
              </w:rPr>
              <w:t>Reviewer</w:t>
            </w:r>
          </w:p>
          <w:p w:rsidR="00EF73C8" w:rsidP="00EF73C8" w:rsidRDefault="00EF73C8" w14:paraId="4C28FDE5" w14:textId="77777777">
            <w:pPr>
              <w:jc w:val="right"/>
              <w:rPr>
                <w:sz w:val="20"/>
                <w:szCs w:val="20"/>
              </w:rPr>
            </w:pPr>
            <w:r>
              <w:rPr>
                <w:sz w:val="20"/>
                <w:szCs w:val="20"/>
              </w:rPr>
              <w:t>Journal</w:t>
            </w:r>
            <w:r w:rsidR="00EE613B">
              <w:rPr>
                <w:sz w:val="20"/>
                <w:szCs w:val="20"/>
              </w:rPr>
              <w:t>:</w:t>
            </w:r>
          </w:p>
          <w:p w:rsidR="00EF73C8" w:rsidP="00EF73C8" w:rsidRDefault="00EF73C8" w14:paraId="614ED4CC" w14:textId="77777777">
            <w:pPr>
              <w:jc w:val="right"/>
              <w:rPr>
                <w:sz w:val="20"/>
                <w:szCs w:val="20"/>
              </w:rPr>
            </w:pPr>
          </w:p>
          <w:p w:rsidR="00EF73C8" w:rsidP="00EF73C8" w:rsidRDefault="00EF73C8" w14:paraId="4EF5C7AD" w14:textId="54DF1B7F">
            <w:pPr>
              <w:jc w:val="right"/>
              <w:rPr>
                <w:sz w:val="20"/>
                <w:szCs w:val="20"/>
              </w:rPr>
            </w:pPr>
            <w:r>
              <w:rPr>
                <w:sz w:val="20"/>
                <w:szCs w:val="20"/>
              </w:rPr>
              <w:t>Journal:</w:t>
            </w:r>
          </w:p>
        </w:tc>
        <w:tc>
          <w:tcPr>
            <w:tcW w:w="3731" w:type="pct"/>
          </w:tcPr>
          <w:p w:rsidR="00EF73C8" w:rsidP="00FD1B12" w:rsidRDefault="00EF73C8" w14:paraId="74A63DF9" w14:textId="77777777">
            <w:pPr>
              <w:rPr>
                <w:sz w:val="20"/>
                <w:szCs w:val="20"/>
              </w:rPr>
            </w:pPr>
          </w:p>
          <w:p w:rsidR="00C30C19" w:rsidP="00FD1B12" w:rsidRDefault="00EF73C8" w14:paraId="61154967" w14:textId="575D2BD0">
            <w:pPr>
              <w:rPr>
                <w:sz w:val="20"/>
                <w:szCs w:val="20"/>
              </w:rPr>
            </w:pPr>
            <w:r>
              <w:rPr>
                <w:sz w:val="20"/>
                <w:szCs w:val="20"/>
              </w:rPr>
              <w:t>Journal of Hospital Medicine</w:t>
            </w:r>
          </w:p>
          <w:p w:rsidR="00EF73C8" w:rsidP="00FD1B12" w:rsidRDefault="00EF73C8" w14:paraId="2EF329A4" w14:textId="77777777">
            <w:pPr>
              <w:rPr>
                <w:sz w:val="20"/>
                <w:szCs w:val="20"/>
              </w:rPr>
            </w:pPr>
          </w:p>
          <w:p w:rsidR="00EF73C8" w:rsidP="00FD1B12" w:rsidRDefault="00EF73C8" w14:paraId="45FA1C1A" w14:textId="6393A78F">
            <w:pPr>
              <w:rPr>
                <w:sz w:val="20"/>
                <w:szCs w:val="20"/>
              </w:rPr>
            </w:pPr>
            <w:r>
              <w:rPr>
                <w:sz w:val="20"/>
                <w:szCs w:val="20"/>
              </w:rPr>
              <w:t>Medical Hypotheses</w:t>
            </w:r>
          </w:p>
        </w:tc>
      </w:tr>
      <w:tr w:rsidR="00C30C19" w:rsidTr="009A6759" w14:paraId="043F5282" w14:textId="77777777">
        <w:tc>
          <w:tcPr>
            <w:tcW w:w="1269" w:type="pct"/>
          </w:tcPr>
          <w:p w:rsidR="00C30C19" w:rsidP="00EF73C8" w:rsidRDefault="00C30C19" w14:paraId="5F0C47D8" w14:textId="3902B5F5">
            <w:pPr>
              <w:rPr>
                <w:sz w:val="20"/>
                <w:szCs w:val="20"/>
              </w:rPr>
            </w:pPr>
          </w:p>
        </w:tc>
        <w:tc>
          <w:tcPr>
            <w:tcW w:w="3731" w:type="pct"/>
          </w:tcPr>
          <w:p w:rsidR="00C30C19" w:rsidP="009A6759" w:rsidRDefault="00C30C19" w14:paraId="5E3A78F6" w14:textId="09C915CF">
            <w:pPr>
              <w:rPr>
                <w:sz w:val="20"/>
                <w:szCs w:val="20"/>
              </w:rPr>
            </w:pPr>
          </w:p>
        </w:tc>
      </w:tr>
    </w:tbl>
    <w:p w:rsidRPr="00BC7FE0" w:rsidR="00D32862" w:rsidP="00D32862" w:rsidRDefault="00D32862" w14:paraId="0FCDC21E" w14:textId="548BAA16">
      <w:pPr>
        <w:pBdr>
          <w:bottom w:val="single" w:color="auto" w:sz="4" w:space="1"/>
        </w:pBdr>
        <w:rPr>
          <w:sz w:val="20"/>
          <w:szCs w:val="20"/>
        </w:rPr>
      </w:pPr>
      <w:r>
        <w:rPr>
          <w:b/>
          <w:smallCaps/>
        </w:rPr>
        <w:t>Committee Service</w:t>
      </w:r>
    </w:p>
    <w:p w:rsidRPr="00BC7FE0" w:rsidR="00D32862" w:rsidP="00D32862" w:rsidRDefault="00D32862" w14:paraId="639CACAC" w14:textId="77777777">
      <w:pPr>
        <w:rPr>
          <w:sz w:val="22"/>
          <w:szCs w:val="22"/>
        </w:rPr>
      </w:pPr>
    </w:p>
    <w:p w:rsidRPr="00BC7FE0" w:rsidR="00D32862" w:rsidP="00D32862" w:rsidRDefault="00BD743F" w14:paraId="0C993008" w14:textId="2DEC3481">
      <w:pPr>
        <w:rPr>
          <w:b/>
          <w:sz w:val="20"/>
          <w:szCs w:val="20"/>
          <w:u w:val="single"/>
        </w:rPr>
      </w:pPr>
      <w:r>
        <w:rPr>
          <w:b/>
          <w:sz w:val="20"/>
          <w:szCs w:val="20"/>
          <w:u w:val="single"/>
        </w:rPr>
        <w:t>Hospital Affiliate</w:t>
      </w:r>
    </w:p>
    <w:p w:rsidRPr="00BC7FE0" w:rsidR="00D32862" w:rsidP="00D32862" w:rsidRDefault="00D32862" w14:paraId="6BD46BCF" w14:textId="77777777">
      <w:pPr>
        <w:rPr>
          <w:b/>
          <w:sz w:val="20"/>
          <w:szCs w:val="20"/>
          <w:u w:val="single"/>
        </w:rPr>
      </w:pPr>
    </w:p>
    <w:tbl>
      <w:tblPr>
        <w:tblW w:w="5000" w:type="pct"/>
        <w:tblLook w:val="01E0" w:firstRow="1" w:lastRow="1" w:firstColumn="1" w:lastColumn="1" w:noHBand="0" w:noVBand="0"/>
      </w:tblPr>
      <w:tblGrid>
        <w:gridCol w:w="2376"/>
        <w:gridCol w:w="6984"/>
      </w:tblGrid>
      <w:tr w:rsidR="0099612B" w:rsidTr="4915C451" w14:paraId="0D3F5704" w14:textId="77777777">
        <w:tc>
          <w:tcPr>
            <w:tcW w:w="1269" w:type="pct"/>
          </w:tcPr>
          <w:p w:rsidR="0099612B" w:rsidP="00EA1987" w:rsidRDefault="00D756FB" w14:paraId="301883B8" w14:textId="49860AEC">
            <w:pPr>
              <w:jc w:val="right"/>
              <w:rPr>
                <w:sz w:val="20"/>
                <w:szCs w:val="20"/>
              </w:rPr>
            </w:pPr>
            <w:r>
              <w:rPr>
                <w:sz w:val="20"/>
                <w:szCs w:val="20"/>
              </w:rPr>
              <w:t>Committee</w:t>
            </w:r>
            <w:r w:rsidR="0099612B">
              <w:rPr>
                <w:sz w:val="20"/>
                <w:szCs w:val="20"/>
              </w:rPr>
              <w:t>:</w:t>
            </w:r>
          </w:p>
        </w:tc>
        <w:tc>
          <w:tcPr>
            <w:tcW w:w="3731" w:type="pct"/>
          </w:tcPr>
          <w:p w:rsidR="0099612B" w:rsidP="4915C451" w:rsidRDefault="4915C451" w14:paraId="3781E51D" w14:textId="1270217D">
            <w:pPr>
              <w:rPr>
                <w:sz w:val="20"/>
                <w:szCs w:val="20"/>
              </w:rPr>
            </w:pPr>
            <w:r w:rsidRPr="4915C451">
              <w:rPr>
                <w:sz w:val="20"/>
                <w:szCs w:val="20"/>
              </w:rPr>
              <w:t>Antimicrobial Stewardship Committee</w:t>
            </w:r>
            <w:r w:rsidR="0065480D">
              <w:rPr>
                <w:sz w:val="20"/>
                <w:szCs w:val="20"/>
              </w:rPr>
              <w:t xml:space="preserve"> </w:t>
            </w:r>
            <w:r w:rsidR="00CF552D">
              <w:rPr>
                <w:sz w:val="20"/>
                <w:szCs w:val="20"/>
              </w:rPr>
              <w:t>Member</w:t>
            </w:r>
            <w:r w:rsidRPr="4915C451">
              <w:rPr>
                <w:sz w:val="20"/>
                <w:szCs w:val="20"/>
              </w:rPr>
              <w:t>, University of Colorado Hospital</w:t>
            </w:r>
          </w:p>
        </w:tc>
      </w:tr>
      <w:tr w:rsidRPr="00BC7FE0" w:rsidR="0099612B" w:rsidTr="4915C451" w14:paraId="65FD7B04" w14:textId="77777777">
        <w:tc>
          <w:tcPr>
            <w:tcW w:w="1269" w:type="pct"/>
          </w:tcPr>
          <w:p w:rsidR="0099612B" w:rsidP="00EA1987" w:rsidRDefault="0099612B" w14:paraId="78B072E0" w14:textId="77777777">
            <w:pPr>
              <w:jc w:val="right"/>
              <w:rPr>
                <w:sz w:val="20"/>
                <w:szCs w:val="20"/>
              </w:rPr>
            </w:pPr>
            <w:r>
              <w:rPr>
                <w:sz w:val="20"/>
                <w:szCs w:val="20"/>
              </w:rPr>
              <w:t>Date</w:t>
            </w:r>
            <w:r w:rsidR="00D756FB">
              <w:rPr>
                <w:sz w:val="20"/>
                <w:szCs w:val="20"/>
              </w:rPr>
              <w:t>s</w:t>
            </w:r>
            <w:r>
              <w:rPr>
                <w:sz w:val="20"/>
                <w:szCs w:val="20"/>
              </w:rPr>
              <w:t>:</w:t>
            </w:r>
          </w:p>
          <w:p w:rsidR="00957E12" w:rsidP="00957E12" w:rsidRDefault="00957E12" w14:paraId="77C5FFD7" w14:textId="77777777">
            <w:pPr>
              <w:jc w:val="right"/>
              <w:rPr>
                <w:sz w:val="20"/>
                <w:szCs w:val="20"/>
              </w:rPr>
            </w:pPr>
          </w:p>
          <w:p w:rsidR="000A5DA5" w:rsidP="00957E12" w:rsidRDefault="000A5DA5" w14:paraId="4E16AC8A" w14:textId="4CAF038E">
            <w:pPr>
              <w:jc w:val="right"/>
              <w:rPr>
                <w:sz w:val="20"/>
                <w:szCs w:val="20"/>
              </w:rPr>
            </w:pPr>
            <w:r>
              <w:rPr>
                <w:sz w:val="20"/>
                <w:szCs w:val="20"/>
              </w:rPr>
              <w:t>Committee:</w:t>
            </w:r>
          </w:p>
          <w:p w:rsidR="000A5DA5" w:rsidP="00957E12" w:rsidRDefault="000A5DA5" w14:paraId="7128337A" w14:textId="57E090B2">
            <w:pPr>
              <w:jc w:val="right"/>
              <w:rPr>
                <w:sz w:val="20"/>
                <w:szCs w:val="20"/>
              </w:rPr>
            </w:pPr>
            <w:r>
              <w:rPr>
                <w:sz w:val="20"/>
                <w:szCs w:val="20"/>
              </w:rPr>
              <w:t>Dates:</w:t>
            </w:r>
          </w:p>
          <w:p w:rsidR="000A5DA5" w:rsidP="00957E12" w:rsidRDefault="000A5DA5" w14:paraId="53F65950" w14:textId="77777777">
            <w:pPr>
              <w:jc w:val="right"/>
              <w:rPr>
                <w:sz w:val="20"/>
                <w:szCs w:val="20"/>
              </w:rPr>
            </w:pPr>
          </w:p>
          <w:p w:rsidR="00FA7E36" w:rsidP="00957E12" w:rsidRDefault="00FA7E36" w14:paraId="034EA69A" w14:textId="77777777">
            <w:pPr>
              <w:jc w:val="right"/>
              <w:rPr>
                <w:sz w:val="20"/>
                <w:szCs w:val="20"/>
              </w:rPr>
            </w:pPr>
          </w:p>
          <w:p w:rsidR="00957E12" w:rsidP="00957E12" w:rsidRDefault="00957E12" w14:paraId="7570010F" w14:textId="2AEA8DCC">
            <w:pPr>
              <w:jc w:val="right"/>
              <w:rPr>
                <w:sz w:val="20"/>
                <w:szCs w:val="20"/>
              </w:rPr>
            </w:pPr>
            <w:r>
              <w:rPr>
                <w:sz w:val="20"/>
                <w:szCs w:val="20"/>
              </w:rPr>
              <w:t>Committee:</w:t>
            </w:r>
          </w:p>
          <w:p w:rsidR="007741ED" w:rsidP="00957E12" w:rsidRDefault="007741ED" w14:paraId="6DB9D8F1" w14:textId="77777777">
            <w:pPr>
              <w:jc w:val="right"/>
              <w:rPr>
                <w:sz w:val="20"/>
                <w:szCs w:val="20"/>
              </w:rPr>
            </w:pPr>
          </w:p>
          <w:p w:rsidR="00957E12" w:rsidP="00957E12" w:rsidRDefault="00957E12" w14:paraId="097BE869" w14:textId="77777777">
            <w:pPr>
              <w:jc w:val="right"/>
              <w:rPr>
                <w:sz w:val="20"/>
                <w:szCs w:val="20"/>
              </w:rPr>
            </w:pPr>
            <w:r>
              <w:rPr>
                <w:sz w:val="20"/>
                <w:szCs w:val="20"/>
              </w:rPr>
              <w:t>Dates:</w:t>
            </w:r>
          </w:p>
          <w:p w:rsidR="009D5804" w:rsidP="00957E12" w:rsidRDefault="009D5804" w14:paraId="353D86E6" w14:textId="77777777">
            <w:pPr>
              <w:jc w:val="right"/>
              <w:rPr>
                <w:sz w:val="20"/>
                <w:szCs w:val="20"/>
              </w:rPr>
            </w:pPr>
          </w:p>
          <w:p w:rsidR="009D5804" w:rsidP="00957E12" w:rsidRDefault="009D5804" w14:paraId="533849B2" w14:textId="77777777">
            <w:pPr>
              <w:jc w:val="right"/>
              <w:rPr>
                <w:sz w:val="20"/>
                <w:szCs w:val="20"/>
              </w:rPr>
            </w:pPr>
            <w:r>
              <w:rPr>
                <w:sz w:val="20"/>
                <w:szCs w:val="20"/>
              </w:rPr>
              <w:t>Committee:</w:t>
            </w:r>
          </w:p>
          <w:p w:rsidRPr="00957E12" w:rsidR="009D5804" w:rsidP="00957E12" w:rsidRDefault="009D5804" w14:paraId="51F9E0E3" w14:textId="2C229ECB">
            <w:pPr>
              <w:jc w:val="right"/>
              <w:rPr>
                <w:sz w:val="20"/>
                <w:szCs w:val="20"/>
              </w:rPr>
            </w:pPr>
            <w:r>
              <w:rPr>
                <w:sz w:val="20"/>
                <w:szCs w:val="20"/>
              </w:rPr>
              <w:t>Dates:</w:t>
            </w:r>
          </w:p>
        </w:tc>
        <w:tc>
          <w:tcPr>
            <w:tcW w:w="3731" w:type="pct"/>
          </w:tcPr>
          <w:p w:rsidR="0099612B" w:rsidP="00EA1987" w:rsidRDefault="00D756FB" w14:paraId="5A5C9263" w14:textId="77777777">
            <w:pPr>
              <w:rPr>
                <w:sz w:val="20"/>
                <w:szCs w:val="20"/>
              </w:rPr>
            </w:pPr>
            <w:r>
              <w:rPr>
                <w:sz w:val="20"/>
                <w:szCs w:val="20"/>
              </w:rPr>
              <w:t>July 2018-June 2019</w:t>
            </w:r>
          </w:p>
          <w:p w:rsidR="0053665F" w:rsidP="00EA1987" w:rsidRDefault="0053665F" w14:paraId="7C286224" w14:textId="77777777">
            <w:pPr>
              <w:rPr>
                <w:sz w:val="20"/>
                <w:szCs w:val="20"/>
              </w:rPr>
            </w:pPr>
          </w:p>
          <w:p w:rsidRPr="000A5DA5" w:rsidR="000A5DA5" w:rsidP="00EA1987" w:rsidRDefault="000A5DA5" w14:paraId="10E3FA52" w14:textId="484905F5">
            <w:pPr>
              <w:rPr>
                <w:sz w:val="20"/>
                <w:szCs w:val="20"/>
              </w:rPr>
            </w:pPr>
            <w:r>
              <w:rPr>
                <w:sz w:val="20"/>
                <w:szCs w:val="20"/>
              </w:rPr>
              <w:t xml:space="preserve">Anti-Infective </w:t>
            </w:r>
            <w:r w:rsidR="00FA7E36">
              <w:rPr>
                <w:sz w:val="20"/>
                <w:szCs w:val="20"/>
              </w:rPr>
              <w:t xml:space="preserve">Utilization </w:t>
            </w:r>
            <w:r>
              <w:rPr>
                <w:sz w:val="20"/>
                <w:szCs w:val="20"/>
              </w:rPr>
              <w:t>Committee Co-Chair, University Hospitals Cleveland Medical Center</w:t>
            </w:r>
          </w:p>
          <w:p w:rsidRPr="007741ED" w:rsidR="000A5DA5" w:rsidP="00EA1987" w:rsidRDefault="007741ED" w14:paraId="442CF423" w14:textId="333FD6D8">
            <w:pPr>
              <w:rPr>
                <w:sz w:val="20"/>
                <w:szCs w:val="20"/>
              </w:rPr>
            </w:pPr>
            <w:r>
              <w:rPr>
                <w:sz w:val="20"/>
                <w:szCs w:val="20"/>
              </w:rPr>
              <w:t>September 2019-present</w:t>
            </w:r>
          </w:p>
          <w:p w:rsidR="000A5DA5" w:rsidP="00EA1987" w:rsidRDefault="000A5DA5" w14:paraId="65E4EC0A" w14:textId="77777777">
            <w:pPr>
              <w:rPr>
                <w:i/>
                <w:iCs/>
                <w:sz w:val="20"/>
                <w:szCs w:val="20"/>
              </w:rPr>
            </w:pPr>
          </w:p>
          <w:p w:rsidR="00957E12" w:rsidP="00EA1987" w:rsidRDefault="00F202AB" w14:paraId="46030947" w14:textId="77777777">
            <w:pPr>
              <w:rPr>
                <w:sz w:val="20"/>
                <w:szCs w:val="20"/>
              </w:rPr>
            </w:pPr>
            <w:r>
              <w:rPr>
                <w:i/>
                <w:iCs/>
                <w:sz w:val="20"/>
                <w:szCs w:val="20"/>
              </w:rPr>
              <w:t>C. difficile</w:t>
            </w:r>
            <w:r>
              <w:rPr>
                <w:sz w:val="20"/>
                <w:szCs w:val="20"/>
              </w:rPr>
              <w:t xml:space="preserve"> Infection </w:t>
            </w:r>
            <w:r w:rsidR="009C67CD">
              <w:rPr>
                <w:sz w:val="20"/>
                <w:szCs w:val="20"/>
              </w:rPr>
              <w:t>Implementation Team</w:t>
            </w:r>
            <w:r w:rsidR="00740625">
              <w:rPr>
                <w:sz w:val="20"/>
                <w:szCs w:val="20"/>
              </w:rPr>
              <w:t xml:space="preserve"> Subgroup Leader, </w:t>
            </w:r>
            <w:r w:rsidR="007741ED">
              <w:rPr>
                <w:sz w:val="20"/>
                <w:szCs w:val="20"/>
              </w:rPr>
              <w:t>University Hospitals Cleveland Medical Center</w:t>
            </w:r>
          </w:p>
          <w:p w:rsidR="007741ED" w:rsidP="00EA1987" w:rsidRDefault="00067981" w14:paraId="469868A9" w14:textId="77777777">
            <w:pPr>
              <w:rPr>
                <w:sz w:val="20"/>
                <w:szCs w:val="20"/>
              </w:rPr>
            </w:pPr>
            <w:r>
              <w:rPr>
                <w:sz w:val="20"/>
                <w:szCs w:val="20"/>
              </w:rPr>
              <w:t>October 2019-present</w:t>
            </w:r>
          </w:p>
          <w:p w:rsidR="009D5804" w:rsidP="00EA1987" w:rsidRDefault="009D5804" w14:paraId="1BB1D959" w14:textId="77777777">
            <w:pPr>
              <w:rPr>
                <w:sz w:val="20"/>
                <w:szCs w:val="20"/>
              </w:rPr>
            </w:pPr>
          </w:p>
          <w:p w:rsidR="009D5804" w:rsidP="00EA1987" w:rsidRDefault="009D5804" w14:paraId="3606B2FE" w14:textId="77777777">
            <w:pPr>
              <w:rPr>
                <w:sz w:val="20"/>
                <w:szCs w:val="20"/>
              </w:rPr>
            </w:pPr>
            <w:r>
              <w:rPr>
                <w:sz w:val="20"/>
                <w:szCs w:val="20"/>
              </w:rPr>
              <w:t>Wellness Ambassadors, University Hospitals of Cleveland</w:t>
            </w:r>
          </w:p>
          <w:p w:rsidRPr="00F202AB" w:rsidR="009D5804" w:rsidP="00EA1987" w:rsidRDefault="009D5804" w14:paraId="7A353349" w14:textId="3BCE5BFD">
            <w:pPr>
              <w:rPr>
                <w:sz w:val="20"/>
                <w:szCs w:val="20"/>
              </w:rPr>
            </w:pPr>
            <w:r>
              <w:rPr>
                <w:sz w:val="20"/>
                <w:szCs w:val="20"/>
              </w:rPr>
              <w:t>July 2020-present</w:t>
            </w:r>
          </w:p>
        </w:tc>
      </w:tr>
    </w:tbl>
    <w:p w:rsidR="00BD743F" w:rsidP="00BD743F" w:rsidRDefault="00BD743F" w14:paraId="503974E2" w14:textId="3C41D53D">
      <w:pPr>
        <w:rPr>
          <w:sz w:val="20"/>
          <w:szCs w:val="20"/>
        </w:rPr>
      </w:pPr>
    </w:p>
    <w:p w:rsidR="00CE4A37" w:rsidP="00FE4553" w:rsidRDefault="00CE4A37" w14:paraId="0DC70278" w14:textId="77777777">
      <w:pPr>
        <w:rPr>
          <w:b/>
          <w:sz w:val="20"/>
          <w:szCs w:val="20"/>
          <w:u w:val="single"/>
        </w:rPr>
      </w:pPr>
    </w:p>
    <w:p w:rsidRPr="00BC7FE0" w:rsidR="00FE4553" w:rsidP="00FE4553" w:rsidRDefault="00FE4553" w14:paraId="3FB08A00" w14:textId="20B2FE00">
      <w:pPr>
        <w:rPr>
          <w:b/>
          <w:sz w:val="20"/>
          <w:szCs w:val="20"/>
          <w:u w:val="single"/>
        </w:rPr>
      </w:pPr>
      <w:r>
        <w:rPr>
          <w:b/>
          <w:sz w:val="20"/>
          <w:szCs w:val="20"/>
          <w:u w:val="single"/>
        </w:rPr>
        <w:t>University Committees</w:t>
      </w:r>
    </w:p>
    <w:p w:rsidR="00FE4553" w:rsidP="00FE4553" w:rsidRDefault="00FE4553" w14:paraId="72AAF385" w14:textId="77777777">
      <w:pPr>
        <w:rPr>
          <w:sz w:val="20"/>
          <w:szCs w:val="20"/>
        </w:rPr>
      </w:pPr>
    </w:p>
    <w:tbl>
      <w:tblPr>
        <w:tblW w:w="5000" w:type="pct"/>
        <w:tblLook w:val="01E0" w:firstRow="1" w:lastRow="1" w:firstColumn="1" w:lastColumn="1" w:noHBand="0" w:noVBand="0"/>
      </w:tblPr>
      <w:tblGrid>
        <w:gridCol w:w="2376"/>
        <w:gridCol w:w="6984"/>
      </w:tblGrid>
      <w:tr w:rsidR="00FE4553" w:rsidTr="009A6759" w14:paraId="60653829" w14:textId="77777777">
        <w:tc>
          <w:tcPr>
            <w:tcW w:w="1269" w:type="pct"/>
          </w:tcPr>
          <w:p w:rsidR="00FE4553" w:rsidP="009A6759" w:rsidRDefault="00FE4553" w14:paraId="3B21E822" w14:textId="77777777">
            <w:pPr>
              <w:jc w:val="right"/>
              <w:rPr>
                <w:sz w:val="20"/>
                <w:szCs w:val="20"/>
              </w:rPr>
            </w:pPr>
            <w:r>
              <w:rPr>
                <w:sz w:val="20"/>
                <w:szCs w:val="20"/>
              </w:rPr>
              <w:t>Committee:</w:t>
            </w:r>
          </w:p>
          <w:p w:rsidR="00FA7E36" w:rsidP="009A6759" w:rsidRDefault="00FA7E36" w14:paraId="234D2722" w14:textId="03264FC8">
            <w:pPr>
              <w:jc w:val="right"/>
              <w:rPr>
                <w:sz w:val="20"/>
                <w:szCs w:val="20"/>
              </w:rPr>
            </w:pPr>
            <w:r>
              <w:rPr>
                <w:sz w:val="20"/>
                <w:szCs w:val="20"/>
              </w:rPr>
              <w:t xml:space="preserve">Dates: </w:t>
            </w:r>
          </w:p>
        </w:tc>
        <w:tc>
          <w:tcPr>
            <w:tcW w:w="3731" w:type="pct"/>
          </w:tcPr>
          <w:p w:rsidR="00FE4553" w:rsidP="009A6759" w:rsidRDefault="00C92842" w14:paraId="06C483F2" w14:textId="486512A0">
            <w:pPr>
              <w:rPr>
                <w:sz w:val="20"/>
                <w:szCs w:val="20"/>
              </w:rPr>
            </w:pPr>
            <w:r>
              <w:rPr>
                <w:sz w:val="20"/>
                <w:szCs w:val="20"/>
              </w:rPr>
              <w:t>Women Faculty of the School of Medicine Steering Committee Member, Case Western Reserve University</w:t>
            </w:r>
          </w:p>
          <w:p w:rsidR="00FA7E36" w:rsidP="009A6759" w:rsidRDefault="00C92842" w14:paraId="61E319E4" w14:textId="2BECBC45">
            <w:pPr>
              <w:rPr>
                <w:sz w:val="20"/>
                <w:szCs w:val="20"/>
              </w:rPr>
            </w:pPr>
            <w:r>
              <w:rPr>
                <w:sz w:val="20"/>
                <w:szCs w:val="20"/>
              </w:rPr>
              <w:t>April</w:t>
            </w:r>
            <w:r w:rsidR="00FA7E36">
              <w:rPr>
                <w:sz w:val="20"/>
                <w:szCs w:val="20"/>
              </w:rPr>
              <w:t xml:space="preserve"> 2020-present</w:t>
            </w:r>
          </w:p>
        </w:tc>
      </w:tr>
    </w:tbl>
    <w:p w:rsidR="00FE4553" w:rsidP="00BD743F" w:rsidRDefault="00FE4553" w14:paraId="7CBBFB3B" w14:textId="77777777">
      <w:pPr>
        <w:rPr>
          <w:b/>
          <w:sz w:val="20"/>
          <w:szCs w:val="20"/>
          <w:u w:val="single"/>
        </w:rPr>
      </w:pPr>
    </w:p>
    <w:p w:rsidRPr="00BC7FE0" w:rsidR="00BD743F" w:rsidP="00BD743F" w:rsidRDefault="00BD743F" w14:paraId="0B5BCCEA" w14:textId="3E271777">
      <w:pPr>
        <w:rPr>
          <w:b/>
          <w:sz w:val="20"/>
          <w:szCs w:val="20"/>
          <w:u w:val="single"/>
        </w:rPr>
      </w:pPr>
      <w:r>
        <w:rPr>
          <w:b/>
          <w:sz w:val="20"/>
          <w:szCs w:val="20"/>
          <w:u w:val="single"/>
        </w:rPr>
        <w:lastRenderedPageBreak/>
        <w:t>Educational Committees</w:t>
      </w:r>
    </w:p>
    <w:p w:rsidR="00BD743F" w:rsidP="00BD743F" w:rsidRDefault="00BD743F" w14:paraId="449E637F" w14:textId="2F2FD07E">
      <w:pPr>
        <w:rPr>
          <w:sz w:val="20"/>
          <w:szCs w:val="20"/>
        </w:rPr>
      </w:pPr>
    </w:p>
    <w:tbl>
      <w:tblPr>
        <w:tblW w:w="5000" w:type="pct"/>
        <w:tblLook w:val="01E0" w:firstRow="1" w:lastRow="1" w:firstColumn="1" w:lastColumn="1" w:noHBand="0" w:noVBand="0"/>
      </w:tblPr>
      <w:tblGrid>
        <w:gridCol w:w="2376"/>
        <w:gridCol w:w="6984"/>
      </w:tblGrid>
      <w:tr w:rsidR="0017171B" w:rsidTr="0017171B" w14:paraId="17D5F92C" w14:textId="77777777">
        <w:tc>
          <w:tcPr>
            <w:tcW w:w="1269" w:type="pct"/>
          </w:tcPr>
          <w:p w:rsidR="0017171B" w:rsidP="00EA1987" w:rsidRDefault="0017171B" w14:paraId="32822EFD" w14:textId="77777777">
            <w:pPr>
              <w:jc w:val="right"/>
              <w:rPr>
                <w:sz w:val="20"/>
                <w:szCs w:val="20"/>
              </w:rPr>
            </w:pPr>
            <w:r>
              <w:rPr>
                <w:sz w:val="20"/>
                <w:szCs w:val="20"/>
              </w:rPr>
              <w:t>Committee:</w:t>
            </w:r>
          </w:p>
        </w:tc>
        <w:tc>
          <w:tcPr>
            <w:tcW w:w="3731" w:type="pct"/>
          </w:tcPr>
          <w:p w:rsidR="0017171B" w:rsidP="00EA1987" w:rsidRDefault="0017171B" w14:paraId="47515FD3" w14:textId="77777777">
            <w:pPr>
              <w:rPr>
                <w:sz w:val="20"/>
                <w:szCs w:val="20"/>
              </w:rPr>
            </w:pPr>
            <w:r w:rsidRPr="00BC7FE0">
              <w:rPr>
                <w:sz w:val="20"/>
                <w:szCs w:val="20"/>
              </w:rPr>
              <w:t>Internal Medicine/Pediatrics Residency Admissions Committee</w:t>
            </w:r>
            <w:r>
              <w:rPr>
                <w:sz w:val="20"/>
                <w:szCs w:val="20"/>
              </w:rPr>
              <w:t>, MetroHealth Medical Center</w:t>
            </w:r>
          </w:p>
        </w:tc>
      </w:tr>
      <w:tr w:rsidRPr="00BC7FE0" w:rsidR="0017171B" w:rsidTr="0017171B" w14:paraId="4471DEC6" w14:textId="77777777">
        <w:tc>
          <w:tcPr>
            <w:tcW w:w="1269" w:type="pct"/>
          </w:tcPr>
          <w:p w:rsidR="0017171B" w:rsidP="00EA1987" w:rsidRDefault="0017171B" w14:paraId="06C4C675" w14:textId="77777777">
            <w:pPr>
              <w:jc w:val="right"/>
              <w:rPr>
                <w:sz w:val="20"/>
                <w:szCs w:val="20"/>
              </w:rPr>
            </w:pPr>
            <w:r>
              <w:rPr>
                <w:sz w:val="20"/>
                <w:szCs w:val="20"/>
              </w:rPr>
              <w:t>Dates:</w:t>
            </w:r>
          </w:p>
        </w:tc>
        <w:tc>
          <w:tcPr>
            <w:tcW w:w="3731" w:type="pct"/>
          </w:tcPr>
          <w:p w:rsidR="0017171B" w:rsidP="00EA1987" w:rsidRDefault="0017171B" w14:paraId="405627EF" w14:textId="77777777">
            <w:pPr>
              <w:rPr>
                <w:sz w:val="20"/>
                <w:szCs w:val="20"/>
              </w:rPr>
            </w:pPr>
            <w:r w:rsidRPr="00BC7FE0">
              <w:rPr>
                <w:sz w:val="20"/>
                <w:szCs w:val="20"/>
              </w:rPr>
              <w:t>October 2013-June 2017</w:t>
            </w:r>
          </w:p>
          <w:p w:rsidRPr="00BC7FE0" w:rsidR="0017171B" w:rsidP="00EA1987" w:rsidRDefault="0017171B" w14:paraId="45FE3631" w14:textId="2630FC92">
            <w:pPr>
              <w:rPr>
                <w:sz w:val="20"/>
                <w:szCs w:val="20"/>
              </w:rPr>
            </w:pPr>
          </w:p>
        </w:tc>
      </w:tr>
      <w:tr w:rsidRPr="00BC7FE0" w:rsidR="0017171B" w:rsidTr="0017171B" w14:paraId="6A3D93A4" w14:textId="77777777">
        <w:tc>
          <w:tcPr>
            <w:tcW w:w="1269" w:type="pct"/>
          </w:tcPr>
          <w:p w:rsidR="0017171B" w:rsidP="0017171B" w:rsidRDefault="0017171B" w14:paraId="5BB9AF97" w14:textId="4F51D7FF">
            <w:pPr>
              <w:jc w:val="right"/>
              <w:rPr>
                <w:sz w:val="20"/>
                <w:szCs w:val="20"/>
              </w:rPr>
            </w:pPr>
            <w:r>
              <w:rPr>
                <w:sz w:val="20"/>
                <w:szCs w:val="20"/>
              </w:rPr>
              <w:t>Committee:</w:t>
            </w:r>
          </w:p>
        </w:tc>
        <w:tc>
          <w:tcPr>
            <w:tcW w:w="3731" w:type="pct"/>
          </w:tcPr>
          <w:p w:rsidRPr="00BC7FE0" w:rsidR="0017171B" w:rsidP="0017171B" w:rsidRDefault="0017171B" w14:paraId="7D92225F" w14:textId="11D82FAD">
            <w:pPr>
              <w:rPr>
                <w:sz w:val="20"/>
                <w:szCs w:val="20"/>
              </w:rPr>
            </w:pPr>
            <w:r w:rsidRPr="00BC7FE0">
              <w:rPr>
                <w:sz w:val="20"/>
                <w:szCs w:val="20"/>
              </w:rPr>
              <w:t>Internal Medicine/Pediatrics Residency Program Evaluation Committee</w:t>
            </w:r>
            <w:r>
              <w:rPr>
                <w:sz w:val="20"/>
                <w:szCs w:val="20"/>
              </w:rPr>
              <w:t>, MetroHealth Medical Center</w:t>
            </w:r>
          </w:p>
        </w:tc>
      </w:tr>
      <w:tr w:rsidRPr="00BC7FE0" w:rsidR="0017171B" w:rsidTr="0017171B" w14:paraId="75F53F03" w14:textId="77777777">
        <w:tc>
          <w:tcPr>
            <w:tcW w:w="1269" w:type="pct"/>
          </w:tcPr>
          <w:p w:rsidR="0017171B" w:rsidP="0017171B" w:rsidRDefault="0017171B" w14:paraId="29F1FE9D" w14:textId="2DA9B1C0">
            <w:pPr>
              <w:jc w:val="right"/>
              <w:rPr>
                <w:sz w:val="20"/>
                <w:szCs w:val="20"/>
              </w:rPr>
            </w:pPr>
            <w:r>
              <w:rPr>
                <w:sz w:val="20"/>
                <w:szCs w:val="20"/>
              </w:rPr>
              <w:t>Dates:</w:t>
            </w:r>
          </w:p>
        </w:tc>
        <w:tc>
          <w:tcPr>
            <w:tcW w:w="3731" w:type="pct"/>
          </w:tcPr>
          <w:p w:rsidRPr="00BC7FE0" w:rsidR="0017171B" w:rsidP="0017171B" w:rsidRDefault="0017171B" w14:paraId="43C19EC8" w14:textId="6214EB8A">
            <w:pPr>
              <w:rPr>
                <w:sz w:val="20"/>
                <w:szCs w:val="20"/>
              </w:rPr>
            </w:pPr>
            <w:r w:rsidRPr="00BC7FE0">
              <w:rPr>
                <w:sz w:val="20"/>
                <w:szCs w:val="20"/>
              </w:rPr>
              <w:t>July 2014-June 2017</w:t>
            </w:r>
          </w:p>
        </w:tc>
      </w:tr>
      <w:tr w:rsidRPr="00BC7FE0" w:rsidR="0017171B" w:rsidTr="0017171B" w14:paraId="3668CBD0" w14:textId="77777777">
        <w:tc>
          <w:tcPr>
            <w:tcW w:w="1269" w:type="pct"/>
          </w:tcPr>
          <w:p w:rsidR="0017171B" w:rsidP="0017171B" w:rsidRDefault="0017171B" w14:paraId="779510C7" w14:textId="77777777">
            <w:pPr>
              <w:jc w:val="right"/>
              <w:rPr>
                <w:sz w:val="20"/>
                <w:szCs w:val="20"/>
              </w:rPr>
            </w:pPr>
          </w:p>
        </w:tc>
        <w:tc>
          <w:tcPr>
            <w:tcW w:w="3731" w:type="pct"/>
          </w:tcPr>
          <w:p w:rsidRPr="00BC7FE0" w:rsidR="0017171B" w:rsidP="0017171B" w:rsidRDefault="0017171B" w14:paraId="2CB1A738" w14:textId="77777777">
            <w:pPr>
              <w:rPr>
                <w:sz w:val="20"/>
                <w:szCs w:val="20"/>
              </w:rPr>
            </w:pPr>
          </w:p>
        </w:tc>
      </w:tr>
      <w:tr w:rsidR="004B0FB4" w:rsidTr="00EA1987" w14:paraId="3DD015B2" w14:textId="77777777">
        <w:tc>
          <w:tcPr>
            <w:tcW w:w="1269" w:type="pct"/>
          </w:tcPr>
          <w:p w:rsidR="004B0FB4" w:rsidP="00EA1987" w:rsidRDefault="004B0FB4" w14:paraId="698978C9" w14:textId="77777777">
            <w:pPr>
              <w:jc w:val="right"/>
              <w:rPr>
                <w:sz w:val="20"/>
                <w:szCs w:val="20"/>
              </w:rPr>
            </w:pPr>
            <w:r>
              <w:rPr>
                <w:sz w:val="20"/>
                <w:szCs w:val="20"/>
              </w:rPr>
              <w:t>Committee:</w:t>
            </w:r>
          </w:p>
        </w:tc>
        <w:tc>
          <w:tcPr>
            <w:tcW w:w="3731" w:type="pct"/>
          </w:tcPr>
          <w:p w:rsidR="004B0FB4" w:rsidP="00EA1987" w:rsidRDefault="002301F3" w14:paraId="59EB956B" w14:textId="256EC5E5">
            <w:pPr>
              <w:rPr>
                <w:sz w:val="20"/>
                <w:szCs w:val="20"/>
              </w:rPr>
            </w:pPr>
            <w:r w:rsidRPr="00BC7FE0">
              <w:rPr>
                <w:sz w:val="20"/>
                <w:szCs w:val="20"/>
              </w:rPr>
              <w:t>Infectious Disease</w:t>
            </w:r>
            <w:r>
              <w:rPr>
                <w:sz w:val="20"/>
                <w:szCs w:val="20"/>
              </w:rPr>
              <w:t>s</w:t>
            </w:r>
            <w:r w:rsidRPr="00BC7FE0">
              <w:rPr>
                <w:sz w:val="20"/>
                <w:szCs w:val="20"/>
              </w:rPr>
              <w:t xml:space="preserve"> Program Evaluation Committee</w:t>
            </w:r>
            <w:r>
              <w:rPr>
                <w:sz w:val="20"/>
                <w:szCs w:val="20"/>
              </w:rPr>
              <w:t>, University of Colorado</w:t>
            </w:r>
          </w:p>
        </w:tc>
      </w:tr>
      <w:tr w:rsidRPr="00BC7FE0" w:rsidR="004B0FB4" w:rsidTr="00EA1987" w14:paraId="3CB0AEE5" w14:textId="77777777">
        <w:tc>
          <w:tcPr>
            <w:tcW w:w="1269" w:type="pct"/>
          </w:tcPr>
          <w:p w:rsidR="004B0FB4" w:rsidP="00EA1987" w:rsidRDefault="004B0FB4" w14:paraId="72DD0FBF" w14:textId="77777777">
            <w:pPr>
              <w:jc w:val="right"/>
              <w:rPr>
                <w:sz w:val="20"/>
                <w:szCs w:val="20"/>
              </w:rPr>
            </w:pPr>
            <w:r>
              <w:rPr>
                <w:sz w:val="20"/>
                <w:szCs w:val="20"/>
              </w:rPr>
              <w:t>Dates:</w:t>
            </w:r>
          </w:p>
        </w:tc>
        <w:tc>
          <w:tcPr>
            <w:tcW w:w="3731" w:type="pct"/>
          </w:tcPr>
          <w:p w:rsidRPr="00BC7FE0" w:rsidR="004B0FB4" w:rsidP="00EA1987" w:rsidRDefault="002301F3" w14:paraId="25B21A89" w14:textId="3687AAC4">
            <w:pPr>
              <w:rPr>
                <w:sz w:val="20"/>
                <w:szCs w:val="20"/>
              </w:rPr>
            </w:pPr>
            <w:r w:rsidRPr="00BC7FE0">
              <w:rPr>
                <w:sz w:val="20"/>
                <w:szCs w:val="20"/>
              </w:rPr>
              <w:t>May 2018-</w:t>
            </w:r>
            <w:r>
              <w:rPr>
                <w:sz w:val="20"/>
                <w:szCs w:val="20"/>
              </w:rPr>
              <w:t>June 2019</w:t>
            </w:r>
          </w:p>
        </w:tc>
      </w:tr>
    </w:tbl>
    <w:p w:rsidR="00D32862" w:rsidP="00641FF5" w:rsidRDefault="00D32862" w14:paraId="495B2292" w14:textId="77777777">
      <w:pPr>
        <w:pBdr>
          <w:bottom w:val="single" w:color="auto" w:sz="4" w:space="1"/>
        </w:pBdr>
        <w:rPr>
          <w:b/>
          <w:smallCaps/>
          <w:szCs w:val="20"/>
        </w:rPr>
      </w:pPr>
    </w:p>
    <w:p w:rsidRPr="00BC7FE0" w:rsidR="00641FF5" w:rsidP="00641FF5" w:rsidRDefault="00A225E7" w14:paraId="0394EA55" w14:textId="2E183AF5">
      <w:pPr>
        <w:pBdr>
          <w:bottom w:val="single" w:color="auto" w:sz="4" w:space="1"/>
        </w:pBdr>
        <w:rPr>
          <w:i/>
          <w:sz w:val="22"/>
          <w:szCs w:val="22"/>
        </w:rPr>
      </w:pPr>
      <w:r>
        <w:rPr>
          <w:b/>
          <w:smallCaps/>
          <w:szCs w:val="20"/>
        </w:rPr>
        <w:t>Teaching Activities</w:t>
      </w:r>
    </w:p>
    <w:p w:rsidRPr="00BC7FE0" w:rsidR="00B35ACE" w:rsidP="00641FF5" w:rsidRDefault="00B35ACE" w14:paraId="78649355" w14:textId="77777777">
      <w:pPr>
        <w:rPr>
          <w:b/>
          <w:sz w:val="20"/>
          <w:szCs w:val="20"/>
          <w:u w:val="single"/>
        </w:rPr>
      </w:pPr>
    </w:p>
    <w:p w:rsidRPr="00BC7FE0" w:rsidR="009F7363" w:rsidP="009F7363" w:rsidRDefault="009F7363" w14:paraId="4A37A9EF" w14:textId="77777777">
      <w:pPr>
        <w:pStyle w:val="ListParagraph"/>
        <w:ind w:left="0"/>
        <w:rPr>
          <w:b/>
          <w:sz w:val="20"/>
          <w:szCs w:val="20"/>
          <w:u w:val="single"/>
        </w:rPr>
      </w:pPr>
      <w:r>
        <w:rPr>
          <w:b/>
          <w:sz w:val="20"/>
          <w:szCs w:val="20"/>
          <w:u w:val="single"/>
        </w:rPr>
        <w:t xml:space="preserve">Regional </w:t>
      </w:r>
      <w:r w:rsidRPr="00BC7FE0">
        <w:rPr>
          <w:b/>
          <w:sz w:val="20"/>
          <w:szCs w:val="20"/>
          <w:u w:val="single"/>
        </w:rPr>
        <w:t>Presentations</w:t>
      </w:r>
    </w:p>
    <w:p w:rsidRPr="00C9518C" w:rsidR="009F7363" w:rsidP="009F7363" w:rsidRDefault="009F7363" w14:paraId="547F107D" w14:textId="77777777">
      <w:pPr>
        <w:rPr>
          <w:sz w:val="20"/>
          <w:szCs w:val="20"/>
        </w:rPr>
      </w:pPr>
    </w:p>
    <w:p w:rsidR="009F7363" w:rsidP="0011313D" w:rsidRDefault="009F7363" w14:paraId="3B04E826" w14:textId="12FC776C">
      <w:pPr>
        <w:pStyle w:val="ListParagraph"/>
        <w:numPr>
          <w:ilvl w:val="0"/>
          <w:numId w:val="4"/>
        </w:numPr>
        <w:rPr>
          <w:sz w:val="20"/>
          <w:szCs w:val="20"/>
          <w:lang w:val="es-MX"/>
        </w:rPr>
      </w:pPr>
      <w:r w:rsidRPr="00720E22">
        <w:rPr>
          <w:i/>
          <w:sz w:val="20"/>
          <w:szCs w:val="20"/>
        </w:rPr>
        <w:t xml:space="preserve">M. abscessus </w:t>
      </w:r>
      <w:r w:rsidRPr="00720E22">
        <w:rPr>
          <w:sz w:val="20"/>
          <w:szCs w:val="20"/>
        </w:rPr>
        <w:t xml:space="preserve">peritoneal dialysis catheter infection. </w:t>
      </w:r>
      <w:r w:rsidRPr="00720E22">
        <w:rPr>
          <w:sz w:val="20"/>
          <w:szCs w:val="20"/>
          <w:lang w:val="es-MX"/>
        </w:rPr>
        <w:t xml:space="preserve">Colorado IDSA </w:t>
      </w:r>
      <w:proofErr w:type="spellStart"/>
      <w:r w:rsidRPr="00720E22">
        <w:rPr>
          <w:sz w:val="20"/>
          <w:szCs w:val="20"/>
          <w:lang w:val="es-MX"/>
        </w:rPr>
        <w:t>Conference</w:t>
      </w:r>
      <w:proofErr w:type="spellEnd"/>
      <w:r w:rsidRPr="00720E22">
        <w:rPr>
          <w:sz w:val="20"/>
          <w:szCs w:val="20"/>
          <w:lang w:val="es-MX"/>
        </w:rPr>
        <w:t>, Denver, Colorado 3/16/2018</w:t>
      </w:r>
    </w:p>
    <w:p w:rsidRPr="00720E22" w:rsidR="00EC26D6" w:rsidP="00EC26D6" w:rsidRDefault="00EC26D6" w14:paraId="7A7E1803" w14:textId="77777777">
      <w:pPr>
        <w:pStyle w:val="ListParagraph"/>
        <w:rPr>
          <w:sz w:val="20"/>
          <w:szCs w:val="20"/>
          <w:lang w:val="es-MX"/>
        </w:rPr>
      </w:pPr>
    </w:p>
    <w:p w:rsidRPr="00C9740C" w:rsidR="009F7363" w:rsidP="009F7363" w:rsidRDefault="009F7363" w14:paraId="3E86BF8C" w14:textId="19669EDC">
      <w:pPr>
        <w:rPr>
          <w:b/>
          <w:bCs/>
          <w:sz w:val="20"/>
          <w:szCs w:val="20"/>
          <w:u w:val="single"/>
        </w:rPr>
      </w:pPr>
      <w:r>
        <w:rPr>
          <w:b/>
          <w:bCs/>
          <w:sz w:val="20"/>
          <w:szCs w:val="20"/>
          <w:u w:val="single"/>
        </w:rPr>
        <w:t>Institutional Presentations</w:t>
      </w:r>
    </w:p>
    <w:p w:rsidRPr="00BC7FE0" w:rsidR="009F7363" w:rsidP="009F7363" w:rsidRDefault="009F7363" w14:paraId="526F2D5C" w14:textId="77777777">
      <w:pPr>
        <w:pStyle w:val="ListParagraph"/>
        <w:rPr>
          <w:sz w:val="20"/>
          <w:szCs w:val="20"/>
        </w:rPr>
      </w:pPr>
    </w:p>
    <w:p w:rsidRPr="00BF654A" w:rsidR="009F3455" w:rsidP="0011313D" w:rsidRDefault="009F3455" w14:paraId="14AF2272" w14:textId="08C39378">
      <w:pPr>
        <w:pStyle w:val="ListParagraph"/>
        <w:numPr>
          <w:ilvl w:val="0"/>
          <w:numId w:val="3"/>
        </w:numPr>
        <w:rPr>
          <w:sz w:val="20"/>
          <w:szCs w:val="20"/>
        </w:rPr>
      </w:pPr>
      <w:r w:rsidRPr="00BF654A">
        <w:rPr>
          <w:sz w:val="20"/>
          <w:szCs w:val="20"/>
        </w:rPr>
        <w:t xml:space="preserve">Sickle Cell Disease with </w:t>
      </w:r>
      <w:proofErr w:type="spellStart"/>
      <w:r w:rsidRPr="00BF654A">
        <w:rPr>
          <w:sz w:val="20"/>
          <w:szCs w:val="20"/>
        </w:rPr>
        <w:t>Moyamoya</w:t>
      </w:r>
      <w:proofErr w:type="spellEnd"/>
      <w:r w:rsidRPr="00BF654A">
        <w:rPr>
          <w:sz w:val="20"/>
          <w:szCs w:val="20"/>
        </w:rPr>
        <w:t xml:space="preserve"> Complicated by Basilar Artery Aneurysm. Pediatrics Morbidity and Mortality Conference, MetroHealth Medical Center, Cleveland, Ohio 5/19/2014</w:t>
      </w:r>
    </w:p>
    <w:p w:rsidRPr="007877BB" w:rsidR="009F3455" w:rsidP="0011313D" w:rsidRDefault="009F3455" w14:paraId="5BD65F28" w14:textId="77777777">
      <w:pPr>
        <w:pStyle w:val="ListParagraph"/>
        <w:numPr>
          <w:ilvl w:val="0"/>
          <w:numId w:val="3"/>
        </w:numPr>
        <w:rPr>
          <w:sz w:val="20"/>
          <w:szCs w:val="20"/>
        </w:rPr>
      </w:pPr>
      <w:r w:rsidRPr="00BC7FE0">
        <w:rPr>
          <w:sz w:val="20"/>
          <w:szCs w:val="20"/>
        </w:rPr>
        <w:t>HIV Post-Exposure Prophylaxis in Children</w:t>
      </w:r>
      <w:r>
        <w:rPr>
          <w:sz w:val="20"/>
          <w:szCs w:val="20"/>
        </w:rPr>
        <w:t xml:space="preserve">. Pediatrics </w:t>
      </w:r>
      <w:r w:rsidRPr="00BC7FE0">
        <w:rPr>
          <w:sz w:val="20"/>
          <w:szCs w:val="20"/>
        </w:rPr>
        <w:t>Grand Rounds</w:t>
      </w:r>
      <w:r>
        <w:rPr>
          <w:sz w:val="20"/>
          <w:szCs w:val="20"/>
        </w:rPr>
        <w:t xml:space="preserve">, MetroHealth Medical Center, Cleveland, Ohio </w:t>
      </w:r>
      <w:r w:rsidRPr="007877BB">
        <w:rPr>
          <w:sz w:val="20"/>
          <w:szCs w:val="20"/>
        </w:rPr>
        <w:t>9/15/2014</w:t>
      </w:r>
    </w:p>
    <w:p w:rsidRPr="00E55A4F" w:rsidR="009F3455" w:rsidP="0011313D" w:rsidRDefault="009F3455" w14:paraId="7B690309" w14:textId="77777777">
      <w:pPr>
        <w:pStyle w:val="ListParagraph"/>
        <w:numPr>
          <w:ilvl w:val="0"/>
          <w:numId w:val="3"/>
        </w:numPr>
        <w:rPr>
          <w:sz w:val="20"/>
          <w:szCs w:val="20"/>
        </w:rPr>
      </w:pPr>
      <w:r w:rsidRPr="00BC7FE0">
        <w:rPr>
          <w:sz w:val="20"/>
          <w:szCs w:val="20"/>
        </w:rPr>
        <w:t>Changes in Medical Errors after Implementation of a Handoff Program (IPASS)</w:t>
      </w:r>
      <w:r>
        <w:rPr>
          <w:sz w:val="20"/>
          <w:szCs w:val="20"/>
        </w:rPr>
        <w:t>. Internal Medicine Journal Club, MetroHealth Medical Center, Cleveland, Ohio 2/1/2015</w:t>
      </w:r>
    </w:p>
    <w:p w:rsidR="009F3455" w:rsidP="0011313D" w:rsidRDefault="009F3455" w14:paraId="08AB0382" w14:textId="77777777">
      <w:pPr>
        <w:pStyle w:val="ListParagraph"/>
        <w:numPr>
          <w:ilvl w:val="0"/>
          <w:numId w:val="3"/>
        </w:numPr>
        <w:rPr>
          <w:sz w:val="20"/>
          <w:szCs w:val="20"/>
        </w:rPr>
      </w:pPr>
      <w:r w:rsidRPr="00BC7FE0">
        <w:rPr>
          <w:sz w:val="20"/>
          <w:szCs w:val="20"/>
        </w:rPr>
        <w:t xml:space="preserve">Systematic Review of Noninvasive Testing for </w:t>
      </w:r>
      <w:r w:rsidRPr="00BC7FE0">
        <w:rPr>
          <w:i/>
          <w:sz w:val="20"/>
          <w:szCs w:val="20"/>
        </w:rPr>
        <w:t>C. trachomatis</w:t>
      </w:r>
      <w:r w:rsidRPr="00BC7FE0">
        <w:rPr>
          <w:sz w:val="20"/>
          <w:szCs w:val="20"/>
        </w:rPr>
        <w:t xml:space="preserve"> and </w:t>
      </w:r>
      <w:r w:rsidRPr="00BC7FE0">
        <w:rPr>
          <w:i/>
          <w:sz w:val="20"/>
          <w:szCs w:val="20"/>
        </w:rPr>
        <w:t>N. gonorrhea</w:t>
      </w:r>
      <w:r>
        <w:rPr>
          <w:sz w:val="20"/>
          <w:szCs w:val="20"/>
        </w:rPr>
        <w:t xml:space="preserve">. Medicine-Pediatrics Journal Club, MetroHealth Medical Center, Cleveland, Ohio </w:t>
      </w:r>
      <w:r w:rsidRPr="00BC7FE0">
        <w:rPr>
          <w:sz w:val="20"/>
          <w:szCs w:val="20"/>
        </w:rPr>
        <w:t>3/10/2016</w:t>
      </w:r>
    </w:p>
    <w:p w:rsidR="009F3455" w:rsidP="0011313D" w:rsidRDefault="009F3455" w14:paraId="2547F74F" w14:textId="77777777">
      <w:pPr>
        <w:pStyle w:val="ListParagraph"/>
        <w:numPr>
          <w:ilvl w:val="0"/>
          <w:numId w:val="3"/>
        </w:numPr>
        <w:rPr>
          <w:sz w:val="20"/>
          <w:szCs w:val="20"/>
        </w:rPr>
      </w:pPr>
      <w:r w:rsidRPr="00BC7FE0">
        <w:rPr>
          <w:sz w:val="20"/>
          <w:szCs w:val="20"/>
        </w:rPr>
        <w:t>Population Health, Medical Informatics, and Applications in Infectious Diseases</w:t>
      </w:r>
      <w:r>
        <w:rPr>
          <w:sz w:val="20"/>
          <w:szCs w:val="20"/>
        </w:rPr>
        <w:t>. Internal Medicine</w:t>
      </w:r>
      <w:r w:rsidRPr="00BC7FE0">
        <w:rPr>
          <w:sz w:val="20"/>
          <w:szCs w:val="20"/>
        </w:rPr>
        <w:t xml:space="preserve"> Grand Rounds</w:t>
      </w:r>
      <w:r>
        <w:rPr>
          <w:sz w:val="20"/>
          <w:szCs w:val="20"/>
        </w:rPr>
        <w:t xml:space="preserve">, MetroHealth Medical Center, Cleveland, Ohio </w:t>
      </w:r>
      <w:r w:rsidRPr="00281218">
        <w:rPr>
          <w:sz w:val="20"/>
          <w:szCs w:val="20"/>
        </w:rPr>
        <w:t>5/12/2017</w:t>
      </w:r>
    </w:p>
    <w:p w:rsidRPr="00B10F39" w:rsidR="009F3455" w:rsidP="0011313D" w:rsidRDefault="009F3455" w14:paraId="4CD3BD7B" w14:textId="77777777">
      <w:pPr>
        <w:pStyle w:val="ListParagraph"/>
        <w:numPr>
          <w:ilvl w:val="0"/>
          <w:numId w:val="3"/>
        </w:numPr>
        <w:rPr>
          <w:sz w:val="20"/>
          <w:szCs w:val="20"/>
        </w:rPr>
      </w:pPr>
      <w:r w:rsidRPr="00BC7FE0">
        <w:rPr>
          <w:sz w:val="20"/>
          <w:szCs w:val="20"/>
        </w:rPr>
        <w:t>Performance of Targeted Fungal Sequencing for Culture-Independent Diagnosis of Invasive Fungal Disease</w:t>
      </w:r>
      <w:r>
        <w:rPr>
          <w:sz w:val="20"/>
          <w:szCs w:val="20"/>
        </w:rPr>
        <w:t>. Infectious Diseases Journal Club, University of Colorado 4/26/2018</w:t>
      </w:r>
    </w:p>
    <w:p w:rsidRPr="00F12500" w:rsidR="009F3455" w:rsidP="0011313D" w:rsidRDefault="009F3455" w14:paraId="7AC77CD6" w14:textId="77777777">
      <w:pPr>
        <w:pStyle w:val="ListParagraph"/>
        <w:numPr>
          <w:ilvl w:val="0"/>
          <w:numId w:val="3"/>
        </w:numPr>
        <w:rPr>
          <w:sz w:val="20"/>
          <w:szCs w:val="20"/>
        </w:rPr>
      </w:pPr>
      <w:r>
        <w:rPr>
          <w:sz w:val="20"/>
          <w:szCs w:val="20"/>
        </w:rPr>
        <w:t>Isolation for Suspected Tuberculosis. Infectious Diseases Morbidity and Mortality Conference, University of Colorado 5/9/18</w:t>
      </w:r>
    </w:p>
    <w:p w:rsidR="009F3455" w:rsidP="0011313D" w:rsidRDefault="009F3455" w14:paraId="01144990" w14:textId="77777777">
      <w:pPr>
        <w:pStyle w:val="ListParagraph"/>
        <w:numPr>
          <w:ilvl w:val="0"/>
          <w:numId w:val="3"/>
        </w:numPr>
        <w:rPr>
          <w:sz w:val="20"/>
          <w:szCs w:val="20"/>
        </w:rPr>
      </w:pPr>
      <w:r w:rsidRPr="00C9518C">
        <w:rPr>
          <w:sz w:val="20"/>
          <w:szCs w:val="20"/>
        </w:rPr>
        <w:t>Duration of Antibiotic Therapy for Uncomplicated Non-Staphylococcal Bacteremia. Infectious Diseases Grand Rounds, University Hospitals</w:t>
      </w:r>
      <w:r>
        <w:rPr>
          <w:sz w:val="20"/>
          <w:szCs w:val="20"/>
        </w:rPr>
        <w:t xml:space="preserve"> Cleveland Medical Center</w:t>
      </w:r>
      <w:r w:rsidRPr="00C9518C">
        <w:rPr>
          <w:sz w:val="20"/>
          <w:szCs w:val="20"/>
        </w:rPr>
        <w:t xml:space="preserve"> 1/24/2019</w:t>
      </w:r>
    </w:p>
    <w:p w:rsidRPr="00B10F39" w:rsidR="009F3455" w:rsidP="0011313D" w:rsidRDefault="009F3455" w14:paraId="46F25112" w14:textId="77777777">
      <w:pPr>
        <w:pStyle w:val="ListParagraph"/>
        <w:numPr>
          <w:ilvl w:val="0"/>
          <w:numId w:val="3"/>
        </w:numPr>
        <w:rPr>
          <w:sz w:val="20"/>
          <w:szCs w:val="20"/>
        </w:rPr>
      </w:pPr>
      <w:r w:rsidRPr="00BC7FE0">
        <w:rPr>
          <w:sz w:val="20"/>
          <w:szCs w:val="20"/>
        </w:rPr>
        <w:t>Partial Oral versus Intravenous Antibiotic Treatment of Endocarditis (POET trial)</w:t>
      </w:r>
      <w:r>
        <w:rPr>
          <w:sz w:val="20"/>
          <w:szCs w:val="20"/>
        </w:rPr>
        <w:t xml:space="preserve">. Infectious Diseases Journal Club, University of Colorado </w:t>
      </w:r>
      <w:r w:rsidRPr="00BC7FE0">
        <w:rPr>
          <w:sz w:val="20"/>
          <w:szCs w:val="20"/>
        </w:rPr>
        <w:t>2/20/2019</w:t>
      </w:r>
    </w:p>
    <w:p w:rsidR="009F3455" w:rsidP="0011313D" w:rsidRDefault="009F3455" w14:paraId="5DCB699C" w14:textId="380CA81E">
      <w:pPr>
        <w:pStyle w:val="ListParagraph"/>
        <w:numPr>
          <w:ilvl w:val="0"/>
          <w:numId w:val="3"/>
        </w:numPr>
        <w:rPr>
          <w:sz w:val="20"/>
          <w:szCs w:val="20"/>
        </w:rPr>
      </w:pPr>
      <w:r>
        <w:rPr>
          <w:sz w:val="20"/>
          <w:szCs w:val="20"/>
        </w:rPr>
        <w:t>Shorter versus Longer Duration of Treatment for Common Inpatient Bacterial Infections Associated with Bacteremia. Infectious Diseases Grand Rounds, University of Colorado 6/5/19</w:t>
      </w:r>
    </w:p>
    <w:p w:rsidR="00C30C19" w:rsidP="0011313D" w:rsidRDefault="00C30C19" w14:paraId="589A4DC8" w14:textId="036BB994">
      <w:pPr>
        <w:pStyle w:val="ListParagraph"/>
        <w:numPr>
          <w:ilvl w:val="0"/>
          <w:numId w:val="3"/>
        </w:numPr>
        <w:rPr>
          <w:sz w:val="20"/>
          <w:szCs w:val="20"/>
        </w:rPr>
      </w:pPr>
      <w:r>
        <w:rPr>
          <w:sz w:val="20"/>
          <w:szCs w:val="20"/>
        </w:rPr>
        <w:t>Novel Antimicrobial Approaches in an Era of Growing Resistance. Medicine-Pediatrics Grand Rounds, MetroHealth Medical Center 5/6/20</w:t>
      </w:r>
    </w:p>
    <w:p w:rsidR="008F63F7" w:rsidP="008F63F7" w:rsidRDefault="008F63F7" w14:paraId="14270E04" w14:textId="4A10470C">
      <w:pPr>
        <w:rPr>
          <w:sz w:val="20"/>
          <w:szCs w:val="20"/>
        </w:rPr>
      </w:pPr>
    </w:p>
    <w:p w:rsidRPr="003E0C46" w:rsidR="002B02A6" w:rsidP="000C0B55" w:rsidRDefault="003E0C46" w14:paraId="7DF48870" w14:textId="3C49DCEF">
      <w:pPr>
        <w:rPr>
          <w:bCs/>
          <w:sz w:val="20"/>
          <w:szCs w:val="20"/>
        </w:rPr>
      </w:pPr>
      <w:r w:rsidRPr="003E0C46">
        <w:rPr>
          <w:b/>
          <w:sz w:val="20"/>
          <w:szCs w:val="20"/>
          <w:u w:val="single"/>
        </w:rPr>
        <w:t xml:space="preserve">Lecture and Small-Group </w:t>
      </w:r>
      <w:r w:rsidRPr="003E0C46" w:rsidR="000C0B55">
        <w:rPr>
          <w:b/>
          <w:sz w:val="20"/>
          <w:szCs w:val="20"/>
          <w:u w:val="single"/>
        </w:rPr>
        <w:t>Teaching Activities</w:t>
      </w:r>
    </w:p>
    <w:p w:rsidRPr="003E0C46" w:rsidR="002B02A6" w:rsidP="000C0B55" w:rsidRDefault="002B02A6" w14:paraId="52E41F69" w14:textId="41399FF7">
      <w:pPr>
        <w:rPr>
          <w:bCs/>
          <w:sz w:val="20"/>
          <w:szCs w:val="20"/>
        </w:rPr>
      </w:pPr>
    </w:p>
    <w:p w:rsidR="00A22C9B" w:rsidP="0011313D" w:rsidRDefault="00A22C9B" w14:paraId="1EBA4577" w14:textId="77777777">
      <w:pPr>
        <w:pStyle w:val="ListParagraph"/>
        <w:numPr>
          <w:ilvl w:val="0"/>
          <w:numId w:val="5"/>
        </w:numPr>
        <w:rPr>
          <w:sz w:val="20"/>
          <w:szCs w:val="20"/>
        </w:rPr>
      </w:pPr>
      <w:r w:rsidRPr="00BC7FE0">
        <w:rPr>
          <w:sz w:val="20"/>
          <w:szCs w:val="20"/>
        </w:rPr>
        <w:t>University of Cincinnati College of Medicine</w:t>
      </w:r>
      <w:r>
        <w:rPr>
          <w:sz w:val="20"/>
          <w:szCs w:val="20"/>
        </w:rPr>
        <w:t xml:space="preserve"> Small Group</w:t>
      </w:r>
      <w:r w:rsidRPr="00BC7FE0">
        <w:rPr>
          <w:sz w:val="20"/>
          <w:szCs w:val="20"/>
        </w:rPr>
        <w:t xml:space="preserve"> Tutor</w:t>
      </w:r>
      <w:r>
        <w:rPr>
          <w:sz w:val="20"/>
          <w:szCs w:val="20"/>
        </w:rPr>
        <w:t>ing</w:t>
      </w:r>
      <w:r w:rsidRPr="00BC7FE0">
        <w:rPr>
          <w:sz w:val="20"/>
          <w:szCs w:val="20"/>
        </w:rPr>
        <w:t>: August 2010-July 2012</w:t>
      </w:r>
    </w:p>
    <w:p w:rsidR="00A05CD9" w:rsidP="0011313D" w:rsidRDefault="00A05CD9" w14:paraId="0D9F970B" w14:textId="23D93A6E">
      <w:pPr>
        <w:pStyle w:val="ListParagraph"/>
        <w:numPr>
          <w:ilvl w:val="0"/>
          <w:numId w:val="5"/>
        </w:numPr>
        <w:rPr>
          <w:sz w:val="20"/>
          <w:szCs w:val="20"/>
        </w:rPr>
      </w:pPr>
      <w:r>
        <w:rPr>
          <w:sz w:val="20"/>
          <w:szCs w:val="20"/>
        </w:rPr>
        <w:t>University of Colorado School of Medicine Microbiology Small Group Sessions: January 2019-March 2019</w:t>
      </w:r>
    </w:p>
    <w:p w:rsidRPr="002D651F" w:rsidR="0084076B" w:rsidP="4915C451" w:rsidRDefault="4915C451" w14:paraId="4DD59A37" w14:textId="5121E23D">
      <w:pPr>
        <w:pStyle w:val="ListParagraph"/>
        <w:numPr>
          <w:ilvl w:val="0"/>
          <w:numId w:val="5"/>
        </w:numPr>
        <w:rPr>
          <w:sz w:val="20"/>
          <w:szCs w:val="20"/>
          <w:lang w:val="es-MX"/>
        </w:rPr>
      </w:pPr>
      <w:proofErr w:type="spellStart"/>
      <w:r w:rsidRPr="4915C451">
        <w:rPr>
          <w:sz w:val="20"/>
          <w:szCs w:val="20"/>
          <w:lang w:val="es-MX"/>
        </w:rPr>
        <w:t>Neurocisticercosis</w:t>
      </w:r>
      <w:proofErr w:type="spellEnd"/>
      <w:r w:rsidRPr="4915C451">
        <w:rPr>
          <w:sz w:val="20"/>
          <w:szCs w:val="20"/>
          <w:lang w:val="es-MX"/>
        </w:rPr>
        <w:t xml:space="preserve">. </w:t>
      </w:r>
      <w:proofErr w:type="spellStart"/>
      <w:r w:rsidRPr="4915C451">
        <w:rPr>
          <w:sz w:val="20"/>
          <w:szCs w:val="20"/>
          <w:lang w:val="es-MX"/>
        </w:rPr>
        <w:t>Infectious</w:t>
      </w:r>
      <w:proofErr w:type="spellEnd"/>
      <w:r w:rsidRPr="4915C451">
        <w:rPr>
          <w:sz w:val="20"/>
          <w:szCs w:val="20"/>
          <w:lang w:val="es-MX"/>
        </w:rPr>
        <w:t xml:space="preserve"> </w:t>
      </w:r>
      <w:proofErr w:type="spellStart"/>
      <w:r w:rsidRPr="4915C451">
        <w:rPr>
          <w:sz w:val="20"/>
          <w:szCs w:val="20"/>
          <w:lang w:val="es-MX"/>
        </w:rPr>
        <w:t>Diseases</w:t>
      </w:r>
      <w:proofErr w:type="spellEnd"/>
      <w:r w:rsidRPr="4915C451">
        <w:rPr>
          <w:sz w:val="20"/>
          <w:szCs w:val="20"/>
          <w:lang w:val="es-MX"/>
        </w:rPr>
        <w:t xml:space="preserve"> </w:t>
      </w:r>
      <w:proofErr w:type="spellStart"/>
      <w:r w:rsidRPr="4915C451">
        <w:rPr>
          <w:sz w:val="20"/>
          <w:szCs w:val="20"/>
          <w:lang w:val="es-MX"/>
        </w:rPr>
        <w:t>Lecture</w:t>
      </w:r>
      <w:proofErr w:type="spellEnd"/>
      <w:r w:rsidRPr="4915C451">
        <w:rPr>
          <w:sz w:val="20"/>
          <w:szCs w:val="20"/>
          <w:lang w:val="es-MX"/>
        </w:rPr>
        <w:t xml:space="preserve"> Series, Universidad del Valle in Cali, Colombia: 5/7/19</w:t>
      </w:r>
    </w:p>
    <w:p w:rsidR="00667DC4" w:rsidP="0011313D" w:rsidRDefault="00667DC4" w14:paraId="14140797" w14:textId="7F37E406">
      <w:pPr>
        <w:pStyle w:val="ListParagraph"/>
        <w:numPr>
          <w:ilvl w:val="0"/>
          <w:numId w:val="5"/>
        </w:numPr>
        <w:rPr>
          <w:sz w:val="20"/>
          <w:szCs w:val="20"/>
        </w:rPr>
      </w:pPr>
      <w:r>
        <w:rPr>
          <w:sz w:val="20"/>
          <w:szCs w:val="20"/>
        </w:rPr>
        <w:t>Trematodes. Infectious Diseases Fellow Lecture Series, University of Colorado</w:t>
      </w:r>
      <w:r w:rsidR="00F93286">
        <w:rPr>
          <w:sz w:val="20"/>
          <w:szCs w:val="20"/>
        </w:rPr>
        <w:t>:</w:t>
      </w:r>
      <w:r>
        <w:rPr>
          <w:sz w:val="20"/>
          <w:szCs w:val="20"/>
        </w:rPr>
        <w:t xml:space="preserve"> 6/25/19</w:t>
      </w:r>
    </w:p>
    <w:p w:rsidR="00831D62" w:rsidP="0011313D" w:rsidRDefault="00831D62" w14:paraId="1E33A614" w14:textId="579D1458">
      <w:pPr>
        <w:pStyle w:val="ListParagraph"/>
        <w:numPr>
          <w:ilvl w:val="0"/>
          <w:numId w:val="5"/>
        </w:numPr>
        <w:rPr>
          <w:sz w:val="20"/>
          <w:szCs w:val="20"/>
        </w:rPr>
      </w:pPr>
      <w:r w:rsidRPr="009D34C1">
        <w:rPr>
          <w:sz w:val="20"/>
          <w:szCs w:val="20"/>
        </w:rPr>
        <w:t xml:space="preserve">IDSA Curriculum </w:t>
      </w:r>
      <w:r w:rsidRPr="009D34C1" w:rsidR="001804DE">
        <w:rPr>
          <w:sz w:val="20"/>
          <w:szCs w:val="20"/>
        </w:rPr>
        <w:t xml:space="preserve">Faculty </w:t>
      </w:r>
      <w:r w:rsidRPr="009D34C1" w:rsidR="009D34C1">
        <w:rPr>
          <w:sz w:val="20"/>
          <w:szCs w:val="20"/>
        </w:rPr>
        <w:t xml:space="preserve">Mentor, </w:t>
      </w:r>
      <w:r w:rsidR="009D34C1">
        <w:rPr>
          <w:sz w:val="20"/>
          <w:szCs w:val="20"/>
        </w:rPr>
        <w:t xml:space="preserve">Case Western Reserve University: </w:t>
      </w:r>
      <w:r w:rsidR="00F4563B">
        <w:rPr>
          <w:sz w:val="20"/>
          <w:szCs w:val="20"/>
        </w:rPr>
        <w:t>January 2020-present</w:t>
      </w:r>
    </w:p>
    <w:p w:rsidRPr="009D34C1" w:rsidR="002E2B57" w:rsidP="0011313D" w:rsidRDefault="002E2B57" w14:paraId="40225D9E" w14:textId="1A2C02D3">
      <w:pPr>
        <w:pStyle w:val="ListParagraph"/>
        <w:numPr>
          <w:ilvl w:val="0"/>
          <w:numId w:val="5"/>
        </w:numPr>
        <w:rPr>
          <w:sz w:val="20"/>
          <w:szCs w:val="20"/>
        </w:rPr>
      </w:pPr>
      <w:r>
        <w:rPr>
          <w:sz w:val="20"/>
          <w:szCs w:val="20"/>
        </w:rPr>
        <w:t xml:space="preserve">Antimicrobial Stewardship Rotation for </w:t>
      </w:r>
      <w:r w:rsidR="008C18FD">
        <w:rPr>
          <w:sz w:val="20"/>
          <w:szCs w:val="20"/>
        </w:rPr>
        <w:t>ID fellows and pharmacy trainees</w:t>
      </w:r>
      <w:r w:rsidR="00FC48C6">
        <w:rPr>
          <w:sz w:val="20"/>
          <w:szCs w:val="20"/>
        </w:rPr>
        <w:t>, University Hospitals Cleveland Medical Center</w:t>
      </w:r>
      <w:r w:rsidR="008C18FD">
        <w:rPr>
          <w:sz w:val="20"/>
          <w:szCs w:val="20"/>
        </w:rPr>
        <w:t>: January 2020-present</w:t>
      </w:r>
    </w:p>
    <w:p w:rsidRPr="009D34C1" w:rsidR="001D2128" w:rsidP="001D2128" w:rsidRDefault="001D2128" w14:paraId="178543DA" w14:textId="6913DF4E">
      <w:pPr>
        <w:rPr>
          <w:sz w:val="20"/>
          <w:szCs w:val="20"/>
        </w:rPr>
      </w:pPr>
    </w:p>
    <w:p w:rsidRPr="00F875FB" w:rsidR="001D2128" w:rsidP="001D2128" w:rsidRDefault="00F93286" w14:paraId="29E6CD46" w14:textId="72C268DD">
      <w:pPr>
        <w:rPr>
          <w:bCs/>
          <w:sz w:val="20"/>
          <w:szCs w:val="20"/>
        </w:rPr>
      </w:pPr>
      <w:r>
        <w:rPr>
          <w:b/>
          <w:sz w:val="20"/>
          <w:szCs w:val="20"/>
          <w:u w:val="single"/>
        </w:rPr>
        <w:t>Mentoring</w:t>
      </w:r>
      <w:r w:rsidRPr="00F875FB" w:rsidR="001D2128">
        <w:rPr>
          <w:b/>
          <w:sz w:val="20"/>
          <w:szCs w:val="20"/>
          <w:u w:val="single"/>
        </w:rPr>
        <w:t xml:space="preserve"> Activities</w:t>
      </w:r>
    </w:p>
    <w:p w:rsidRPr="00F875FB" w:rsidR="001D2128" w:rsidP="001D2128" w:rsidRDefault="001D2128" w14:paraId="165DB7B2" w14:textId="77777777">
      <w:pPr>
        <w:rPr>
          <w:bCs/>
          <w:sz w:val="20"/>
          <w:szCs w:val="20"/>
        </w:rPr>
      </w:pPr>
    </w:p>
    <w:p w:rsidRPr="00BC7FE0" w:rsidR="00540E3C" w:rsidP="0011313D" w:rsidRDefault="00540E3C" w14:paraId="1F0842B5" w14:textId="5265D4A7">
      <w:pPr>
        <w:pStyle w:val="ListParagraph"/>
        <w:numPr>
          <w:ilvl w:val="0"/>
          <w:numId w:val="7"/>
        </w:numPr>
        <w:rPr>
          <w:sz w:val="20"/>
          <w:szCs w:val="20"/>
        </w:rPr>
      </w:pPr>
      <w:r w:rsidRPr="00BC7FE0">
        <w:rPr>
          <w:sz w:val="20"/>
          <w:szCs w:val="20"/>
        </w:rPr>
        <w:t>Gold Humanism Honor Society</w:t>
      </w:r>
      <w:r>
        <w:rPr>
          <w:sz w:val="20"/>
          <w:szCs w:val="20"/>
        </w:rPr>
        <w:t xml:space="preserve"> “Letters to Third-Years” </w:t>
      </w:r>
      <w:r w:rsidR="00F34CFA">
        <w:rPr>
          <w:sz w:val="20"/>
          <w:szCs w:val="20"/>
        </w:rPr>
        <w:t>project</w:t>
      </w:r>
      <w:r w:rsidRPr="00BC7FE0">
        <w:rPr>
          <w:sz w:val="20"/>
          <w:szCs w:val="20"/>
        </w:rPr>
        <w:t xml:space="preserve">: September 2012-June 2013 </w:t>
      </w:r>
    </w:p>
    <w:p w:rsidR="00F34CFA" w:rsidP="0011313D" w:rsidRDefault="00F34CFA" w14:paraId="664A1E61" w14:textId="5C53543B">
      <w:pPr>
        <w:pStyle w:val="ListParagraph"/>
        <w:numPr>
          <w:ilvl w:val="0"/>
          <w:numId w:val="7"/>
        </w:numPr>
        <w:rPr>
          <w:sz w:val="20"/>
          <w:szCs w:val="20"/>
        </w:rPr>
      </w:pPr>
      <w:r w:rsidRPr="00BC7FE0">
        <w:rPr>
          <w:sz w:val="20"/>
          <w:szCs w:val="20"/>
        </w:rPr>
        <w:t>American Medical Association Mock Interviews: August 2014-November 2014</w:t>
      </w:r>
    </w:p>
    <w:p w:rsidRPr="00D41267" w:rsidR="00F34CFA" w:rsidP="0011313D" w:rsidRDefault="00F34CFA" w14:paraId="788CF4B5" w14:textId="6D1F9854">
      <w:pPr>
        <w:pStyle w:val="ListParagraph"/>
        <w:numPr>
          <w:ilvl w:val="0"/>
          <w:numId w:val="7"/>
        </w:numPr>
        <w:rPr>
          <w:sz w:val="20"/>
          <w:szCs w:val="20"/>
        </w:rPr>
      </w:pPr>
      <w:r w:rsidRPr="00D41267">
        <w:rPr>
          <w:sz w:val="20"/>
          <w:szCs w:val="20"/>
        </w:rPr>
        <w:lastRenderedPageBreak/>
        <w:t>Medicine-Pediatrics Residency “Survival Guides”: June 2014-June 2017</w:t>
      </w:r>
    </w:p>
    <w:p w:rsidR="00B97F79" w:rsidP="0011313D" w:rsidRDefault="00C82143" w14:paraId="21A0388D" w14:textId="2712432D">
      <w:pPr>
        <w:pStyle w:val="ListParagraph"/>
        <w:numPr>
          <w:ilvl w:val="0"/>
          <w:numId w:val="7"/>
        </w:numPr>
        <w:rPr>
          <w:sz w:val="20"/>
          <w:szCs w:val="20"/>
        </w:rPr>
      </w:pPr>
      <w:r>
        <w:rPr>
          <w:sz w:val="20"/>
          <w:szCs w:val="20"/>
        </w:rPr>
        <w:t xml:space="preserve">University of Colorado School of Medicine </w:t>
      </w:r>
      <w:r w:rsidRPr="00D41267" w:rsidR="00B97F79">
        <w:rPr>
          <w:sz w:val="20"/>
          <w:szCs w:val="20"/>
        </w:rPr>
        <w:t>Internal Medicine Interest Group: January 2019-June 2019</w:t>
      </w:r>
    </w:p>
    <w:p w:rsidR="00DC31C7" w:rsidP="00DC31C7" w:rsidRDefault="00DC31C7" w14:paraId="02A7CBE6" w14:textId="7428AB61">
      <w:pPr>
        <w:rPr>
          <w:sz w:val="20"/>
          <w:szCs w:val="20"/>
        </w:rPr>
      </w:pPr>
    </w:p>
    <w:p w:rsidRPr="00F875FB" w:rsidR="00DC31C7" w:rsidP="00DC31C7" w:rsidRDefault="00DC31C7" w14:paraId="7FF8A12E" w14:textId="0B10B484">
      <w:pPr>
        <w:rPr>
          <w:bCs/>
          <w:sz w:val="20"/>
          <w:szCs w:val="20"/>
        </w:rPr>
      </w:pPr>
      <w:r>
        <w:rPr>
          <w:b/>
          <w:sz w:val="20"/>
          <w:szCs w:val="20"/>
          <w:u w:val="single"/>
        </w:rPr>
        <w:t>Mentees</w:t>
      </w:r>
    </w:p>
    <w:p w:rsidRPr="00F875FB" w:rsidR="00DC31C7" w:rsidP="00DC31C7" w:rsidRDefault="00DC31C7" w14:paraId="004C52C8" w14:textId="77777777">
      <w:pPr>
        <w:rPr>
          <w:bCs/>
          <w:sz w:val="20"/>
          <w:szCs w:val="20"/>
        </w:rPr>
      </w:pPr>
    </w:p>
    <w:p w:rsidR="00DC31C7" w:rsidP="00DC31C7" w:rsidRDefault="00DC31C7" w14:paraId="5743A2BF" w14:textId="3C132050">
      <w:pPr>
        <w:rPr>
          <w:sz w:val="20"/>
          <w:szCs w:val="20"/>
        </w:rPr>
      </w:pPr>
      <w:r>
        <w:rPr>
          <w:sz w:val="20"/>
          <w:szCs w:val="20"/>
        </w:rPr>
        <w:t>Infectious Diseases Fellows:</w:t>
      </w:r>
    </w:p>
    <w:p w:rsidR="00DC31C7" w:rsidP="00DC31C7" w:rsidRDefault="00DC31C7" w14:paraId="44CB6B23" w14:textId="367D4EE3">
      <w:pPr>
        <w:pStyle w:val="ListParagraph"/>
        <w:numPr>
          <w:ilvl w:val="0"/>
          <w:numId w:val="19"/>
        </w:numPr>
        <w:rPr>
          <w:sz w:val="20"/>
          <w:szCs w:val="20"/>
        </w:rPr>
      </w:pPr>
      <w:r>
        <w:rPr>
          <w:sz w:val="20"/>
          <w:szCs w:val="20"/>
        </w:rPr>
        <w:t>David Nguyen 2018-present</w:t>
      </w:r>
    </w:p>
    <w:p w:rsidR="005F6DD7" w:rsidP="00DC31C7" w:rsidRDefault="00DC31C7" w14:paraId="7F57112E" w14:textId="77777777">
      <w:pPr>
        <w:pStyle w:val="ListParagraph"/>
        <w:numPr>
          <w:ilvl w:val="0"/>
          <w:numId w:val="19"/>
        </w:numPr>
        <w:rPr>
          <w:sz w:val="20"/>
          <w:szCs w:val="20"/>
        </w:rPr>
      </w:pPr>
      <w:r>
        <w:rPr>
          <w:sz w:val="20"/>
          <w:szCs w:val="20"/>
        </w:rPr>
        <w:t xml:space="preserve">Peter </w:t>
      </w:r>
      <w:r w:rsidR="005F6DD7">
        <w:rPr>
          <w:sz w:val="20"/>
          <w:szCs w:val="20"/>
        </w:rPr>
        <w:t>Lim 2019-present</w:t>
      </w:r>
    </w:p>
    <w:p w:rsidR="005F6DD7" w:rsidP="005F6DD7" w:rsidRDefault="005F6DD7" w14:paraId="28447CBF" w14:textId="77777777">
      <w:pPr>
        <w:rPr>
          <w:sz w:val="20"/>
          <w:szCs w:val="20"/>
        </w:rPr>
      </w:pPr>
    </w:p>
    <w:p w:rsidR="005F6DD7" w:rsidP="005F6DD7" w:rsidRDefault="005F6DD7" w14:paraId="4580B6D6" w14:textId="739CBB50">
      <w:pPr>
        <w:rPr>
          <w:sz w:val="20"/>
          <w:szCs w:val="20"/>
        </w:rPr>
      </w:pPr>
      <w:r>
        <w:rPr>
          <w:sz w:val="20"/>
          <w:szCs w:val="20"/>
        </w:rPr>
        <w:t>Pharmacy PGY-2 Residents:</w:t>
      </w:r>
    </w:p>
    <w:p w:rsidR="005F6DD7" w:rsidP="005F6DD7" w:rsidRDefault="005F6DD7" w14:paraId="12D07594" w14:textId="3BFA6B41">
      <w:pPr>
        <w:pStyle w:val="ListParagraph"/>
        <w:numPr>
          <w:ilvl w:val="0"/>
          <w:numId w:val="20"/>
        </w:numPr>
        <w:rPr>
          <w:sz w:val="20"/>
          <w:szCs w:val="20"/>
        </w:rPr>
      </w:pPr>
      <w:r>
        <w:rPr>
          <w:sz w:val="20"/>
          <w:szCs w:val="20"/>
        </w:rPr>
        <w:t>Brian Hoffman 2019-2020</w:t>
      </w:r>
    </w:p>
    <w:p w:rsidRPr="005F6DD7" w:rsidR="00DC31C7" w:rsidP="005F6DD7" w:rsidRDefault="005F6DD7" w14:paraId="00481FDA" w14:textId="6493BD42">
      <w:pPr>
        <w:pStyle w:val="ListParagraph"/>
        <w:numPr>
          <w:ilvl w:val="0"/>
          <w:numId w:val="20"/>
        </w:numPr>
        <w:rPr>
          <w:sz w:val="20"/>
          <w:szCs w:val="20"/>
        </w:rPr>
      </w:pPr>
      <w:r>
        <w:rPr>
          <w:sz w:val="20"/>
          <w:szCs w:val="20"/>
        </w:rPr>
        <w:t>Maya Bell 2020-present</w:t>
      </w:r>
      <w:r w:rsidRPr="005F6DD7" w:rsidR="00DC31C7">
        <w:rPr>
          <w:sz w:val="20"/>
          <w:szCs w:val="20"/>
        </w:rPr>
        <w:t xml:space="preserve"> </w:t>
      </w:r>
      <w:bookmarkStart w:name="_GoBack" w:id="0"/>
      <w:bookmarkEnd w:id="0"/>
    </w:p>
    <w:p w:rsidRPr="00434B99" w:rsidR="009F3455" w:rsidP="00434B99" w:rsidRDefault="009F3455" w14:paraId="04B4C180" w14:textId="77777777">
      <w:pPr>
        <w:rPr>
          <w:sz w:val="20"/>
          <w:szCs w:val="20"/>
        </w:rPr>
      </w:pPr>
    </w:p>
    <w:p w:rsidRPr="00BC7FE0" w:rsidR="00AB3F04" w:rsidP="00AB3F04" w:rsidRDefault="00AB3F04" w14:paraId="12417887" w14:textId="77777777">
      <w:pPr>
        <w:pBdr>
          <w:bottom w:val="single" w:color="auto" w:sz="4" w:space="1"/>
        </w:pBdr>
        <w:rPr>
          <w:sz w:val="20"/>
          <w:szCs w:val="20"/>
        </w:rPr>
      </w:pPr>
      <w:r>
        <w:rPr>
          <w:b/>
          <w:smallCaps/>
        </w:rPr>
        <w:t>Research Support</w:t>
      </w:r>
    </w:p>
    <w:p w:rsidRPr="00AF7F28" w:rsidR="00AB3F04" w:rsidP="00AB3F04" w:rsidRDefault="00AB3F04" w14:paraId="74B98491" w14:textId="77777777">
      <w:pPr>
        <w:rPr>
          <w:bCs/>
          <w:sz w:val="20"/>
          <w:szCs w:val="20"/>
          <w:u w:val="single"/>
        </w:rPr>
      </w:pPr>
    </w:p>
    <w:p w:rsidR="00CE4A37" w:rsidP="00AB3F04" w:rsidRDefault="00CE4A37" w14:paraId="17BE7F56" w14:textId="037706A4">
      <w:pPr>
        <w:rPr>
          <w:sz w:val="20"/>
          <w:szCs w:val="20"/>
        </w:rPr>
      </w:pPr>
      <w:r>
        <w:rPr>
          <w:b/>
          <w:sz w:val="20"/>
          <w:szCs w:val="20"/>
          <w:u w:val="single"/>
        </w:rPr>
        <w:t>Current as Sub-Investigator</w:t>
      </w:r>
    </w:p>
    <w:p w:rsidR="00CE4A37" w:rsidP="00AB3F04" w:rsidRDefault="00CE4A37" w14:paraId="08466ADE" w14:textId="12F1BD09">
      <w:pPr>
        <w:rPr>
          <w:sz w:val="20"/>
          <w:szCs w:val="20"/>
        </w:rPr>
      </w:pPr>
    </w:p>
    <w:p w:rsidR="00CE4A37" w:rsidP="00CE4A37" w:rsidRDefault="00CE4A37" w14:paraId="5EEDC70D" w14:textId="7EFB9F69">
      <w:pPr>
        <w:pStyle w:val="ListParagraph"/>
        <w:numPr>
          <w:ilvl w:val="0"/>
          <w:numId w:val="18"/>
        </w:numPr>
        <w:rPr>
          <w:sz w:val="20"/>
          <w:szCs w:val="20"/>
        </w:rPr>
      </w:pPr>
      <w:r>
        <w:rPr>
          <w:sz w:val="20"/>
          <w:szCs w:val="20"/>
        </w:rPr>
        <w:t>Eli Lilly (Jacobson)</w:t>
      </w:r>
      <w:r>
        <w:rPr>
          <w:sz w:val="20"/>
          <w:szCs w:val="20"/>
        </w:rPr>
        <w:tab/>
      </w:r>
      <w:r>
        <w:rPr>
          <w:sz w:val="20"/>
          <w:szCs w:val="20"/>
        </w:rPr>
        <w:t>9/3/2020-present</w:t>
      </w:r>
    </w:p>
    <w:p w:rsidR="00CE4A37" w:rsidP="00CE4A37" w:rsidRDefault="00CE4A37" w14:paraId="161F80B3" w14:textId="13A2DBE5">
      <w:pPr>
        <w:pStyle w:val="ListParagraph"/>
        <w:rPr>
          <w:sz w:val="20"/>
          <w:szCs w:val="20"/>
        </w:rPr>
      </w:pPr>
      <w:r>
        <w:rPr>
          <w:sz w:val="20"/>
          <w:szCs w:val="20"/>
        </w:rPr>
        <w:t>ACTIV-</w:t>
      </w:r>
      <w:r w:rsidR="009F2445">
        <w:rPr>
          <w:sz w:val="20"/>
          <w:szCs w:val="20"/>
        </w:rPr>
        <w:t>2</w:t>
      </w:r>
      <w:r>
        <w:rPr>
          <w:sz w:val="20"/>
          <w:szCs w:val="20"/>
        </w:rPr>
        <w:t>/A5401</w:t>
      </w:r>
    </w:p>
    <w:p w:rsidR="00CE4A37" w:rsidP="00CE4A37" w:rsidRDefault="00CE4A37" w14:paraId="50F88C63" w14:textId="1281B52D">
      <w:pPr>
        <w:pStyle w:val="ListParagraph"/>
        <w:rPr>
          <w:sz w:val="20"/>
          <w:szCs w:val="20"/>
        </w:rPr>
      </w:pPr>
      <w:r>
        <w:rPr>
          <w:sz w:val="20"/>
          <w:szCs w:val="20"/>
        </w:rPr>
        <w:t>A phase II evaluation followed by a transition to phase III randomized study to evaluate the safety and efficacy of investigational agents for the treatment of symptomatic non-hospitalized adults with COVID-19.</w:t>
      </w:r>
    </w:p>
    <w:p w:rsidR="00CE4A37" w:rsidP="00CE4A37" w:rsidRDefault="00CE4A37" w14:paraId="1510336D" w14:textId="77777777">
      <w:pPr>
        <w:pStyle w:val="ListParagraph"/>
        <w:rPr>
          <w:sz w:val="20"/>
          <w:szCs w:val="20"/>
        </w:rPr>
      </w:pPr>
    </w:p>
    <w:p w:rsidR="00CE4A37" w:rsidP="00CE4A37" w:rsidRDefault="00CE4A37" w14:paraId="5D9A16D5" w14:textId="6DCE8717">
      <w:pPr>
        <w:pStyle w:val="ListParagraph"/>
        <w:numPr>
          <w:ilvl w:val="0"/>
          <w:numId w:val="18"/>
        </w:numPr>
        <w:rPr>
          <w:sz w:val="20"/>
          <w:szCs w:val="20"/>
        </w:rPr>
      </w:pPr>
      <w:r>
        <w:rPr>
          <w:sz w:val="20"/>
          <w:szCs w:val="20"/>
        </w:rPr>
        <w:t>AstraZeneca</w:t>
      </w:r>
      <w:r w:rsidR="009F2445">
        <w:rPr>
          <w:sz w:val="20"/>
          <w:szCs w:val="20"/>
        </w:rPr>
        <w:t xml:space="preserve"> (Jacobson)</w:t>
      </w:r>
      <w:r w:rsidR="009F2445">
        <w:rPr>
          <w:sz w:val="20"/>
          <w:szCs w:val="20"/>
        </w:rPr>
        <w:tab/>
      </w:r>
      <w:r w:rsidR="009F2445">
        <w:rPr>
          <w:sz w:val="20"/>
          <w:szCs w:val="20"/>
        </w:rPr>
        <w:t>10/28/2020-present</w:t>
      </w:r>
    </w:p>
    <w:p w:rsidR="00B23B17" w:rsidP="009F2445" w:rsidRDefault="00B23B17" w14:paraId="79613FF2" w14:textId="77777777">
      <w:pPr>
        <w:pStyle w:val="ListParagraph"/>
        <w:rPr>
          <w:sz w:val="20"/>
          <w:szCs w:val="20"/>
        </w:rPr>
      </w:pPr>
      <w:r w:rsidRPr="00B23B17">
        <w:rPr>
          <w:sz w:val="20"/>
          <w:szCs w:val="20"/>
        </w:rPr>
        <w:t xml:space="preserve">D8110C00001 </w:t>
      </w:r>
    </w:p>
    <w:p w:rsidRPr="00CE4A37" w:rsidR="009F2445" w:rsidP="009F2445" w:rsidRDefault="009F2445" w14:paraId="377A7485" w14:textId="1F68AB8A">
      <w:pPr>
        <w:pStyle w:val="ListParagraph"/>
        <w:rPr>
          <w:sz w:val="20"/>
          <w:szCs w:val="20"/>
        </w:rPr>
      </w:pPr>
      <w:r>
        <w:rPr>
          <w:sz w:val="20"/>
          <w:szCs w:val="20"/>
        </w:rPr>
        <w:t xml:space="preserve">A phase III randomized, </w:t>
      </w:r>
      <w:proofErr w:type="gramStart"/>
      <w:r>
        <w:rPr>
          <w:sz w:val="20"/>
          <w:szCs w:val="20"/>
        </w:rPr>
        <w:t>double-blind</w:t>
      </w:r>
      <w:proofErr w:type="gramEnd"/>
      <w:r>
        <w:rPr>
          <w:sz w:val="20"/>
          <w:szCs w:val="20"/>
        </w:rPr>
        <w:t>, placebo-controlled multicenter study in adults to determine the safety, efficacy, and immunogenicity of</w:t>
      </w:r>
      <w:r w:rsidR="00B23B17">
        <w:rPr>
          <w:sz w:val="20"/>
          <w:szCs w:val="20"/>
        </w:rPr>
        <w:t xml:space="preserve"> </w:t>
      </w:r>
      <w:r>
        <w:rPr>
          <w:sz w:val="20"/>
          <w:szCs w:val="20"/>
        </w:rPr>
        <w:t>AZD1222</w:t>
      </w:r>
      <w:r w:rsidR="00B23B17">
        <w:rPr>
          <w:sz w:val="20"/>
          <w:szCs w:val="20"/>
        </w:rPr>
        <w:t>, an adenovirus vector vaccine,</w:t>
      </w:r>
      <w:r>
        <w:rPr>
          <w:sz w:val="20"/>
          <w:szCs w:val="20"/>
        </w:rPr>
        <w:t xml:space="preserve"> for the prevention of COVID-19.</w:t>
      </w:r>
    </w:p>
    <w:p w:rsidR="00CE4A37" w:rsidP="00AB3F04" w:rsidRDefault="00CE4A37" w14:paraId="5BA29F3A" w14:textId="77777777">
      <w:pPr>
        <w:rPr>
          <w:b/>
          <w:sz w:val="20"/>
          <w:szCs w:val="20"/>
          <w:u w:val="single"/>
        </w:rPr>
      </w:pPr>
    </w:p>
    <w:p w:rsidR="00AB3F04" w:rsidP="00AB3F04" w:rsidRDefault="00CE4A37" w14:paraId="0C1FB15B" w14:textId="489A1EF6">
      <w:pPr>
        <w:rPr>
          <w:sz w:val="20"/>
          <w:szCs w:val="20"/>
        </w:rPr>
      </w:pPr>
      <w:r>
        <w:rPr>
          <w:b/>
          <w:sz w:val="20"/>
          <w:szCs w:val="20"/>
          <w:u w:val="single"/>
        </w:rPr>
        <w:t>Prior</w:t>
      </w:r>
      <w:r w:rsidR="00F35DE3">
        <w:rPr>
          <w:b/>
          <w:sz w:val="20"/>
          <w:szCs w:val="20"/>
          <w:u w:val="single"/>
        </w:rPr>
        <w:t xml:space="preserve"> as </w:t>
      </w:r>
      <w:r w:rsidR="00AB3F04">
        <w:rPr>
          <w:b/>
          <w:sz w:val="20"/>
          <w:szCs w:val="20"/>
          <w:u w:val="single"/>
        </w:rPr>
        <w:t>Principal Investigator</w:t>
      </w:r>
    </w:p>
    <w:p w:rsidR="00AB3F04" w:rsidP="00AB3F04" w:rsidRDefault="00AB3F04" w14:paraId="7E37DE32" w14:textId="470A1E30">
      <w:pPr>
        <w:rPr>
          <w:sz w:val="20"/>
          <w:szCs w:val="20"/>
        </w:rPr>
      </w:pPr>
    </w:p>
    <w:p w:rsidR="00AB3F04" w:rsidP="00AB3F04" w:rsidRDefault="00AB3F04" w14:paraId="4A3A09D9" w14:textId="3C2E8DAA">
      <w:pPr>
        <w:pStyle w:val="ListParagraph"/>
        <w:numPr>
          <w:ilvl w:val="0"/>
          <w:numId w:val="16"/>
        </w:numPr>
        <w:rPr>
          <w:sz w:val="20"/>
          <w:szCs w:val="20"/>
        </w:rPr>
      </w:pPr>
      <w:r w:rsidRPr="00AB3F04">
        <w:rPr>
          <w:sz w:val="20"/>
          <w:szCs w:val="20"/>
        </w:rPr>
        <w:t>Gilead (Hojat)</w:t>
      </w:r>
      <w:r>
        <w:rPr>
          <w:sz w:val="20"/>
          <w:szCs w:val="20"/>
        </w:rPr>
        <w:tab/>
      </w:r>
      <w:r>
        <w:rPr>
          <w:sz w:val="20"/>
          <w:szCs w:val="20"/>
        </w:rPr>
        <w:tab/>
      </w:r>
      <w:r>
        <w:rPr>
          <w:sz w:val="20"/>
          <w:szCs w:val="20"/>
        </w:rPr>
        <w:t>3/19/2020-6/1/2020</w:t>
      </w:r>
    </w:p>
    <w:p w:rsidR="00AB3F04" w:rsidP="00AB3F04" w:rsidRDefault="00AB3F04" w14:paraId="56B3E952" w14:textId="7F80FC21">
      <w:pPr>
        <w:pStyle w:val="ListParagraph"/>
        <w:rPr>
          <w:sz w:val="20"/>
          <w:szCs w:val="20"/>
        </w:rPr>
      </w:pPr>
      <w:r>
        <w:rPr>
          <w:sz w:val="20"/>
          <w:szCs w:val="20"/>
        </w:rPr>
        <w:t>GS-US-540-5773</w:t>
      </w:r>
      <w:r>
        <w:rPr>
          <w:sz w:val="20"/>
          <w:szCs w:val="20"/>
        </w:rPr>
        <w:tab/>
      </w:r>
      <w:r>
        <w:rPr>
          <w:sz w:val="20"/>
          <w:szCs w:val="20"/>
        </w:rPr>
        <w:tab/>
      </w:r>
      <w:r>
        <w:rPr>
          <w:sz w:val="20"/>
          <w:szCs w:val="20"/>
        </w:rPr>
        <w:t>$28,452</w:t>
      </w:r>
    </w:p>
    <w:p w:rsidR="00AB3F04" w:rsidP="00AB3F04" w:rsidRDefault="00AB3F04" w14:paraId="5511E562" w14:textId="0D4386EF">
      <w:pPr>
        <w:pStyle w:val="ListParagraph"/>
        <w:rPr>
          <w:sz w:val="20"/>
          <w:szCs w:val="20"/>
        </w:rPr>
      </w:pPr>
      <w:r>
        <w:rPr>
          <w:sz w:val="20"/>
          <w:szCs w:val="20"/>
        </w:rPr>
        <w:t>A phase III randomized study to evaluate the safety and antiviral activity of remdesivir (GS-5734TM) in patients with severe COVID-19.</w:t>
      </w:r>
    </w:p>
    <w:p w:rsidR="00AB3F04" w:rsidP="00AB3F04" w:rsidRDefault="00AB3F04" w14:paraId="25C843ED" w14:textId="77777777">
      <w:pPr>
        <w:pStyle w:val="ListParagraph"/>
        <w:rPr>
          <w:sz w:val="20"/>
          <w:szCs w:val="20"/>
        </w:rPr>
      </w:pPr>
    </w:p>
    <w:p w:rsidRPr="00AB3F04" w:rsidR="00AB3F04" w:rsidP="00AB3F04" w:rsidRDefault="00AB3F04" w14:paraId="16E8E658" w14:textId="26820C4F">
      <w:pPr>
        <w:pStyle w:val="ListParagraph"/>
        <w:numPr>
          <w:ilvl w:val="0"/>
          <w:numId w:val="16"/>
        </w:numPr>
        <w:rPr>
          <w:sz w:val="20"/>
          <w:szCs w:val="20"/>
        </w:rPr>
      </w:pPr>
      <w:r>
        <w:rPr>
          <w:sz w:val="20"/>
          <w:szCs w:val="20"/>
        </w:rPr>
        <w:t xml:space="preserve">Gilead (Hojat) </w:t>
      </w:r>
      <w:r>
        <w:rPr>
          <w:sz w:val="20"/>
          <w:szCs w:val="20"/>
        </w:rPr>
        <w:tab/>
      </w:r>
      <w:r>
        <w:rPr>
          <w:sz w:val="20"/>
          <w:szCs w:val="20"/>
        </w:rPr>
        <w:tab/>
      </w:r>
      <w:r>
        <w:rPr>
          <w:sz w:val="20"/>
          <w:szCs w:val="20"/>
        </w:rPr>
        <w:t>3/19/2020-6/1/2020</w:t>
      </w:r>
    </w:p>
    <w:p w:rsidR="00AB3F04" w:rsidP="00AB3F04" w:rsidRDefault="00AB3F04" w14:paraId="2830646A" w14:textId="7DB52B9E">
      <w:pPr>
        <w:pStyle w:val="ListParagraph"/>
        <w:rPr>
          <w:sz w:val="20"/>
          <w:szCs w:val="20"/>
        </w:rPr>
      </w:pPr>
      <w:r>
        <w:rPr>
          <w:sz w:val="20"/>
          <w:szCs w:val="20"/>
        </w:rPr>
        <w:t>GS-US-540-5774</w:t>
      </w:r>
      <w:r>
        <w:rPr>
          <w:sz w:val="20"/>
          <w:szCs w:val="20"/>
        </w:rPr>
        <w:tab/>
      </w:r>
      <w:r>
        <w:rPr>
          <w:sz w:val="20"/>
          <w:szCs w:val="20"/>
        </w:rPr>
        <w:tab/>
      </w:r>
      <w:r w:rsidR="000D26B4">
        <w:rPr>
          <w:sz w:val="20"/>
          <w:szCs w:val="20"/>
        </w:rPr>
        <w:t>$28,452</w:t>
      </w:r>
    </w:p>
    <w:p w:rsidR="00AB3F04" w:rsidP="00AB3F04" w:rsidRDefault="00AB3F04" w14:paraId="02A87EAA" w14:textId="442ED814">
      <w:pPr>
        <w:pStyle w:val="ListParagraph"/>
        <w:rPr>
          <w:sz w:val="20"/>
          <w:szCs w:val="20"/>
        </w:rPr>
      </w:pPr>
      <w:r>
        <w:rPr>
          <w:sz w:val="20"/>
          <w:szCs w:val="20"/>
        </w:rPr>
        <w:t>A phase III randomized study to evaluate the safety and antiviral activity of remdesivir (GS-5734TM) in patients with moderate COVID-19 compared to standard of care treatment.</w:t>
      </w:r>
    </w:p>
    <w:p w:rsidR="00F35DE3" w:rsidP="00AB3F04" w:rsidRDefault="00F35DE3" w14:paraId="54244112" w14:textId="466D7F39">
      <w:pPr>
        <w:pStyle w:val="ListParagraph"/>
        <w:rPr>
          <w:sz w:val="20"/>
          <w:szCs w:val="20"/>
        </w:rPr>
      </w:pPr>
    </w:p>
    <w:p w:rsidR="00F35DE3" w:rsidP="00F35DE3" w:rsidRDefault="00CE4A37" w14:paraId="33875914" w14:textId="66189706">
      <w:pPr>
        <w:rPr>
          <w:sz w:val="20"/>
          <w:szCs w:val="20"/>
        </w:rPr>
      </w:pPr>
      <w:r>
        <w:rPr>
          <w:b/>
          <w:sz w:val="20"/>
          <w:szCs w:val="20"/>
          <w:u w:val="single"/>
        </w:rPr>
        <w:t>Prior</w:t>
      </w:r>
      <w:r w:rsidR="00F35DE3">
        <w:rPr>
          <w:b/>
          <w:sz w:val="20"/>
          <w:szCs w:val="20"/>
          <w:u w:val="single"/>
        </w:rPr>
        <w:t xml:space="preserve"> as Sub-Investigator</w:t>
      </w:r>
    </w:p>
    <w:p w:rsidR="00F35DE3" w:rsidP="00AB3F04" w:rsidRDefault="00F35DE3" w14:paraId="71B6849F" w14:textId="77777777">
      <w:pPr>
        <w:pStyle w:val="ListParagraph"/>
        <w:rPr>
          <w:sz w:val="20"/>
          <w:szCs w:val="20"/>
        </w:rPr>
      </w:pPr>
    </w:p>
    <w:p w:rsidR="007F01E9" w:rsidP="007F01E9" w:rsidRDefault="007F01E9" w14:paraId="3A779F1C" w14:textId="1DA85A08">
      <w:pPr>
        <w:pStyle w:val="ListParagraph"/>
        <w:numPr>
          <w:ilvl w:val="0"/>
          <w:numId w:val="17"/>
        </w:numPr>
        <w:rPr>
          <w:sz w:val="20"/>
          <w:szCs w:val="20"/>
        </w:rPr>
      </w:pPr>
      <w:r>
        <w:rPr>
          <w:sz w:val="20"/>
          <w:szCs w:val="20"/>
        </w:rPr>
        <w:t>Novartis</w:t>
      </w:r>
      <w:r w:rsidRPr="00AB3F04">
        <w:rPr>
          <w:sz w:val="20"/>
          <w:szCs w:val="20"/>
        </w:rPr>
        <w:t xml:space="preserve"> (</w:t>
      </w:r>
      <w:r>
        <w:rPr>
          <w:sz w:val="20"/>
          <w:szCs w:val="20"/>
        </w:rPr>
        <w:t>Rodriguez</w:t>
      </w:r>
      <w:r w:rsidRPr="00AB3F04">
        <w:rPr>
          <w:sz w:val="20"/>
          <w:szCs w:val="20"/>
        </w:rPr>
        <w:t>)</w:t>
      </w:r>
      <w:r>
        <w:rPr>
          <w:sz w:val="20"/>
          <w:szCs w:val="20"/>
        </w:rPr>
        <w:tab/>
      </w:r>
      <w:r>
        <w:rPr>
          <w:sz w:val="20"/>
          <w:szCs w:val="20"/>
        </w:rPr>
        <w:t>4/30/2020-11/6/2020</w:t>
      </w:r>
    </w:p>
    <w:p w:rsidR="007F01E9" w:rsidP="007F01E9" w:rsidRDefault="007F01E9" w14:paraId="1A1FD6F5" w14:textId="41F74F63">
      <w:pPr>
        <w:pStyle w:val="ListParagraph"/>
        <w:rPr>
          <w:sz w:val="20"/>
          <w:szCs w:val="20"/>
        </w:rPr>
      </w:pPr>
      <w:r>
        <w:rPr>
          <w:sz w:val="20"/>
          <w:szCs w:val="20"/>
        </w:rPr>
        <w:t>CACZ885D2310</w:t>
      </w:r>
      <w:r>
        <w:rPr>
          <w:sz w:val="20"/>
          <w:szCs w:val="20"/>
        </w:rPr>
        <w:tab/>
      </w:r>
      <w:r>
        <w:rPr>
          <w:sz w:val="20"/>
          <w:szCs w:val="20"/>
        </w:rPr>
        <w:tab/>
      </w:r>
    </w:p>
    <w:p w:rsidR="007F01E9" w:rsidP="007F01E9" w:rsidRDefault="007F01E9" w14:paraId="52862A0D" w14:textId="5514AF3B">
      <w:pPr>
        <w:pStyle w:val="ListParagraph"/>
        <w:rPr>
          <w:sz w:val="20"/>
          <w:szCs w:val="20"/>
        </w:rPr>
      </w:pPr>
      <w:r>
        <w:rPr>
          <w:sz w:val="20"/>
          <w:szCs w:val="20"/>
        </w:rPr>
        <w:t xml:space="preserve">A phase III randomized, </w:t>
      </w:r>
      <w:proofErr w:type="gramStart"/>
      <w:r>
        <w:rPr>
          <w:sz w:val="20"/>
          <w:szCs w:val="20"/>
        </w:rPr>
        <w:t>double-blind</w:t>
      </w:r>
      <w:proofErr w:type="gramEnd"/>
      <w:r>
        <w:rPr>
          <w:sz w:val="20"/>
          <w:szCs w:val="20"/>
        </w:rPr>
        <w:t xml:space="preserve">, placebo-controlled study to evaluate the safety and efficacy of </w:t>
      </w:r>
      <w:proofErr w:type="spellStart"/>
      <w:r>
        <w:rPr>
          <w:sz w:val="20"/>
          <w:szCs w:val="20"/>
        </w:rPr>
        <w:t>canakinumab</w:t>
      </w:r>
      <w:proofErr w:type="spellEnd"/>
      <w:r>
        <w:rPr>
          <w:sz w:val="20"/>
          <w:szCs w:val="20"/>
        </w:rPr>
        <w:t xml:space="preserve"> on cytokine release syndrome associated with COVID-19 pneumonia.</w:t>
      </w:r>
    </w:p>
    <w:p w:rsidR="007F01E9" w:rsidP="007F01E9" w:rsidRDefault="007F01E9" w14:paraId="15935210" w14:textId="699B40AF">
      <w:pPr>
        <w:pStyle w:val="ListParagraph"/>
        <w:rPr>
          <w:sz w:val="20"/>
          <w:szCs w:val="20"/>
        </w:rPr>
      </w:pPr>
    </w:p>
    <w:p w:rsidR="007F01E9" w:rsidP="007F01E9" w:rsidRDefault="00EF73C8" w14:paraId="040D756F" w14:textId="71A98BF6">
      <w:pPr>
        <w:pStyle w:val="ListParagraph"/>
        <w:numPr>
          <w:ilvl w:val="0"/>
          <w:numId w:val="17"/>
        </w:numPr>
        <w:rPr>
          <w:sz w:val="20"/>
          <w:szCs w:val="20"/>
        </w:rPr>
      </w:pPr>
      <w:r>
        <w:rPr>
          <w:sz w:val="20"/>
          <w:szCs w:val="20"/>
        </w:rPr>
        <w:t>Takeda (Dowlati)</w:t>
      </w:r>
      <w:r>
        <w:rPr>
          <w:sz w:val="20"/>
          <w:szCs w:val="20"/>
        </w:rPr>
        <w:tab/>
      </w:r>
      <w:r>
        <w:rPr>
          <w:sz w:val="20"/>
          <w:szCs w:val="20"/>
        </w:rPr>
        <w:tab/>
      </w:r>
      <w:r>
        <w:rPr>
          <w:sz w:val="20"/>
          <w:szCs w:val="20"/>
        </w:rPr>
        <w:t>10/1/2018-10/6/2021</w:t>
      </w:r>
    </w:p>
    <w:p w:rsidR="00EF73C8" w:rsidP="00EF73C8" w:rsidRDefault="00EF73C8" w14:paraId="106B463E" w14:textId="70E8CF9E">
      <w:pPr>
        <w:pStyle w:val="ListParagraph"/>
        <w:rPr>
          <w:sz w:val="20"/>
          <w:szCs w:val="20"/>
        </w:rPr>
      </w:pPr>
      <w:r>
        <w:rPr>
          <w:sz w:val="20"/>
          <w:szCs w:val="20"/>
        </w:rPr>
        <w:t>NCT03648372</w:t>
      </w:r>
    </w:p>
    <w:p w:rsidR="00EF73C8" w:rsidP="00EF73C8" w:rsidRDefault="00EF73C8" w14:paraId="2E71D9B5" w14:textId="23FBFEB0">
      <w:pPr>
        <w:pStyle w:val="ListParagraph"/>
        <w:rPr>
          <w:sz w:val="20"/>
          <w:szCs w:val="20"/>
        </w:rPr>
      </w:pPr>
      <w:r>
        <w:rPr>
          <w:sz w:val="20"/>
          <w:szCs w:val="20"/>
        </w:rPr>
        <w:t>A phase I study to evaluate the safety, tolerability, and pharmacokinetics of TAK-981 in patients with locally advanced or refractory hematologic malignancies and in a subset with COVID-19.</w:t>
      </w:r>
    </w:p>
    <w:p w:rsidR="00AB3F04" w:rsidP="00AB3F04" w:rsidRDefault="00AB3F04" w14:paraId="23B0FC9D" w14:textId="43F2F66E">
      <w:pPr>
        <w:rPr>
          <w:sz w:val="20"/>
          <w:szCs w:val="20"/>
        </w:rPr>
      </w:pPr>
    </w:p>
    <w:p w:rsidRPr="00BC7FE0" w:rsidR="00AF7F28" w:rsidP="00AF7F28" w:rsidRDefault="00AF7F28" w14:paraId="57C27DC7" w14:textId="3142960E">
      <w:pPr>
        <w:pBdr>
          <w:bottom w:val="single" w:color="auto" w:sz="4" w:space="1"/>
        </w:pBdr>
        <w:rPr>
          <w:sz w:val="20"/>
          <w:szCs w:val="20"/>
        </w:rPr>
      </w:pPr>
      <w:r>
        <w:rPr>
          <w:b/>
          <w:smallCaps/>
        </w:rPr>
        <w:t>Bibliography</w:t>
      </w:r>
    </w:p>
    <w:p w:rsidRPr="00AF7F28" w:rsidR="00AF7F28" w:rsidP="00641FF5" w:rsidRDefault="00AF7F28" w14:paraId="127F5EB8" w14:textId="77777777">
      <w:pPr>
        <w:rPr>
          <w:bCs/>
          <w:sz w:val="20"/>
          <w:szCs w:val="20"/>
          <w:u w:val="single"/>
        </w:rPr>
      </w:pPr>
    </w:p>
    <w:p w:rsidRPr="00BC7FE0" w:rsidR="00641FF5" w:rsidP="00641FF5" w:rsidRDefault="00B54466" w14:paraId="0394EA57" w14:textId="32DF790A">
      <w:pPr>
        <w:rPr>
          <w:sz w:val="20"/>
          <w:szCs w:val="20"/>
        </w:rPr>
      </w:pPr>
      <w:r>
        <w:rPr>
          <w:b/>
          <w:sz w:val="20"/>
          <w:szCs w:val="20"/>
          <w:u w:val="single"/>
        </w:rPr>
        <w:t xml:space="preserve">Peer Reviewed </w:t>
      </w:r>
      <w:r w:rsidR="00A82B4C">
        <w:rPr>
          <w:b/>
          <w:sz w:val="20"/>
          <w:szCs w:val="20"/>
          <w:u w:val="single"/>
        </w:rPr>
        <w:t>Original</w:t>
      </w:r>
      <w:r w:rsidR="000D0B79">
        <w:rPr>
          <w:b/>
          <w:sz w:val="20"/>
          <w:szCs w:val="20"/>
          <w:u w:val="single"/>
        </w:rPr>
        <w:t xml:space="preserve"> </w:t>
      </w:r>
      <w:r w:rsidR="003226AD">
        <w:rPr>
          <w:b/>
          <w:sz w:val="20"/>
          <w:szCs w:val="20"/>
          <w:u w:val="single"/>
        </w:rPr>
        <w:t>Research</w:t>
      </w:r>
    </w:p>
    <w:p w:rsidRPr="00BC7FE0" w:rsidR="00641FF5" w:rsidP="00641FF5" w:rsidRDefault="00641FF5" w14:paraId="0394EA58" w14:textId="77777777">
      <w:pPr>
        <w:rPr>
          <w:sz w:val="20"/>
          <w:szCs w:val="20"/>
        </w:rPr>
      </w:pPr>
    </w:p>
    <w:p w:rsidRPr="008C610C" w:rsidR="001E39AD" w:rsidP="4915C451" w:rsidRDefault="4915C451" w14:paraId="6BAB65CA" w14:textId="4E2047F3">
      <w:pPr>
        <w:pStyle w:val="ListParagraph"/>
        <w:numPr>
          <w:ilvl w:val="0"/>
          <w:numId w:val="8"/>
        </w:numPr>
        <w:rPr>
          <w:sz w:val="20"/>
          <w:szCs w:val="20"/>
        </w:rPr>
      </w:pPr>
      <w:r w:rsidRPr="4915C451">
        <w:rPr>
          <w:b/>
          <w:bCs/>
          <w:sz w:val="20"/>
          <w:szCs w:val="20"/>
        </w:rPr>
        <w:t>Hojat L</w:t>
      </w:r>
      <w:r w:rsidRPr="4915C451">
        <w:rPr>
          <w:sz w:val="20"/>
          <w:szCs w:val="20"/>
        </w:rPr>
        <w:t xml:space="preserve">, Avery A, Kaelber D. Doubling Hepatitis C virus screening in primary care using advanced electronic health record tools-A non-randomized controlled trial. J Gen Intern Med. </w:t>
      </w:r>
      <w:r w:rsidR="00C30C19">
        <w:rPr>
          <w:sz w:val="20"/>
          <w:szCs w:val="20"/>
        </w:rPr>
        <w:t>Feb 2020</w:t>
      </w:r>
      <w:proofErr w:type="gramStart"/>
      <w:r w:rsidR="00C30C19">
        <w:rPr>
          <w:sz w:val="20"/>
          <w:szCs w:val="20"/>
        </w:rPr>
        <w:t>;35</w:t>
      </w:r>
      <w:proofErr w:type="gramEnd"/>
      <w:r w:rsidR="00C30C19">
        <w:rPr>
          <w:sz w:val="20"/>
          <w:szCs w:val="20"/>
        </w:rPr>
        <w:t>(2):498-504. PMID 31792863</w:t>
      </w:r>
    </w:p>
    <w:p w:rsidR="003E1F89" w:rsidP="4915C451" w:rsidRDefault="4915C451" w14:paraId="628EC96B" w14:textId="6B4B7638">
      <w:pPr>
        <w:pStyle w:val="ListParagraph"/>
        <w:numPr>
          <w:ilvl w:val="0"/>
          <w:numId w:val="8"/>
        </w:numPr>
        <w:rPr>
          <w:sz w:val="20"/>
          <w:szCs w:val="20"/>
        </w:rPr>
      </w:pPr>
      <w:r w:rsidRPr="4915C451">
        <w:rPr>
          <w:b/>
          <w:bCs/>
          <w:sz w:val="20"/>
          <w:szCs w:val="20"/>
        </w:rPr>
        <w:t>Hojat LS</w:t>
      </w:r>
      <w:r w:rsidRPr="4915C451">
        <w:rPr>
          <w:sz w:val="20"/>
          <w:szCs w:val="20"/>
        </w:rPr>
        <w:t xml:space="preserve">, Bessesen MT, Huang M, Reid M, Knepper BC, Miller MA, Shihadeh KC, Fugit RV, Jenkins TK. Effectiveness of Shorter Versus Longer Durations of Therapy for Common Inpatient Infections Associated with Bacteremia: A Multicenter, Propensity-Weighted Cohort Study. Clin Infect Dis. 2019 </w:t>
      </w:r>
      <w:r w:rsidR="00C30C19">
        <w:rPr>
          <w:sz w:val="20"/>
          <w:szCs w:val="20"/>
        </w:rPr>
        <w:t>[online ahead of print] PMID 31858136</w:t>
      </w:r>
    </w:p>
    <w:p w:rsidRPr="00C30C19" w:rsidR="00466E13" w:rsidP="0011313D" w:rsidRDefault="00F0407B" w14:paraId="7A86AC5C" w14:textId="17141DF0">
      <w:pPr>
        <w:pStyle w:val="ListParagraph"/>
        <w:numPr>
          <w:ilvl w:val="0"/>
          <w:numId w:val="8"/>
        </w:numPr>
        <w:rPr>
          <w:iCs/>
          <w:sz w:val="20"/>
          <w:szCs w:val="20"/>
        </w:rPr>
      </w:pPr>
      <w:r w:rsidRPr="00C30C19">
        <w:rPr>
          <w:b/>
          <w:iCs/>
          <w:sz w:val="20"/>
          <w:szCs w:val="20"/>
        </w:rPr>
        <w:t>Hojat LS</w:t>
      </w:r>
      <w:r w:rsidRPr="00C30C19">
        <w:rPr>
          <w:iCs/>
          <w:sz w:val="20"/>
          <w:szCs w:val="20"/>
        </w:rPr>
        <w:t xml:space="preserve">, Greco PJ, Bhardwaj A, Bar-Shain D, Abughali N. Using Preventive Health Alerts in the Electronic Health Record Improves Hepatitis C Virus Testing Among Infants Perinatally Exposed to Hepatitis C. </w:t>
      </w:r>
      <w:proofErr w:type="spellStart"/>
      <w:r w:rsidRPr="00C30C19" w:rsidR="00C30C19">
        <w:rPr>
          <w:iCs/>
          <w:sz w:val="20"/>
          <w:szCs w:val="20"/>
        </w:rPr>
        <w:t>Pediatr</w:t>
      </w:r>
      <w:proofErr w:type="spellEnd"/>
      <w:r w:rsidRPr="00C30C19" w:rsidR="00C30C19">
        <w:rPr>
          <w:iCs/>
          <w:sz w:val="20"/>
          <w:szCs w:val="20"/>
        </w:rPr>
        <w:t xml:space="preserve"> Infect Dis J.</w:t>
      </w:r>
      <w:r w:rsidR="00C30C19">
        <w:rPr>
          <w:i/>
          <w:iCs/>
          <w:sz w:val="20"/>
          <w:szCs w:val="20"/>
        </w:rPr>
        <w:t xml:space="preserve"> </w:t>
      </w:r>
      <w:r w:rsidR="00C30C19">
        <w:rPr>
          <w:iCs/>
          <w:sz w:val="20"/>
          <w:szCs w:val="20"/>
        </w:rPr>
        <w:t xml:space="preserve">May </w:t>
      </w:r>
      <w:r w:rsidRPr="00C30C19">
        <w:rPr>
          <w:iCs/>
          <w:sz w:val="20"/>
          <w:szCs w:val="20"/>
        </w:rPr>
        <w:t>2020.</w:t>
      </w:r>
      <w:r w:rsidR="00C30C19">
        <w:rPr>
          <w:iCs/>
          <w:sz w:val="20"/>
          <w:szCs w:val="20"/>
        </w:rPr>
        <w:t xml:space="preserve"> [online ahead of print]</w:t>
      </w:r>
      <w:r w:rsidRPr="00C30C19" w:rsidR="00C30C19">
        <w:rPr>
          <w:iCs/>
          <w:sz w:val="20"/>
          <w:szCs w:val="20"/>
        </w:rPr>
        <w:t xml:space="preserve"> </w:t>
      </w:r>
      <w:r w:rsidR="00C30C19">
        <w:rPr>
          <w:iCs/>
          <w:sz w:val="20"/>
          <w:szCs w:val="20"/>
        </w:rPr>
        <w:t>PMID 32453202</w:t>
      </w:r>
    </w:p>
    <w:p w:rsidR="00B670B3" w:rsidP="00B670B3" w:rsidRDefault="00B670B3" w14:paraId="663B65BC" w14:textId="11385133">
      <w:pPr>
        <w:rPr>
          <w:sz w:val="20"/>
          <w:szCs w:val="20"/>
        </w:rPr>
      </w:pPr>
    </w:p>
    <w:p w:rsidRPr="00BC7FE0" w:rsidR="00B670B3" w:rsidP="00B670B3" w:rsidRDefault="00B670B3" w14:paraId="003D6C41" w14:textId="05AF98DB">
      <w:pPr>
        <w:rPr>
          <w:sz w:val="20"/>
          <w:szCs w:val="20"/>
        </w:rPr>
      </w:pPr>
      <w:r>
        <w:rPr>
          <w:b/>
          <w:sz w:val="20"/>
          <w:szCs w:val="20"/>
          <w:u w:val="single"/>
        </w:rPr>
        <w:t>Peer Reviewed Invited Reviews</w:t>
      </w:r>
    </w:p>
    <w:p w:rsidRPr="00BC7FE0" w:rsidR="00B670B3" w:rsidP="00B670B3" w:rsidRDefault="00B670B3" w14:paraId="4F6EB93A" w14:textId="77777777">
      <w:pPr>
        <w:rPr>
          <w:sz w:val="20"/>
          <w:szCs w:val="20"/>
        </w:rPr>
      </w:pPr>
    </w:p>
    <w:p w:rsidR="001D7A53" w:rsidP="4915C451" w:rsidRDefault="4915C451" w14:paraId="15885496" w14:textId="77777777">
      <w:pPr>
        <w:pStyle w:val="ListParagraph"/>
        <w:numPr>
          <w:ilvl w:val="0"/>
          <w:numId w:val="10"/>
        </w:numPr>
        <w:rPr>
          <w:sz w:val="20"/>
          <w:szCs w:val="20"/>
        </w:rPr>
      </w:pPr>
      <w:r w:rsidRPr="4915C451">
        <w:rPr>
          <w:b/>
          <w:bCs/>
          <w:sz w:val="20"/>
          <w:szCs w:val="20"/>
        </w:rPr>
        <w:t>Hojat L</w:t>
      </w:r>
      <w:r w:rsidRPr="4915C451">
        <w:rPr>
          <w:sz w:val="20"/>
          <w:szCs w:val="20"/>
        </w:rPr>
        <w:t xml:space="preserve">, </w:t>
      </w:r>
      <w:proofErr w:type="spellStart"/>
      <w:r w:rsidRPr="4915C451">
        <w:rPr>
          <w:sz w:val="20"/>
          <w:szCs w:val="20"/>
        </w:rPr>
        <w:t>Tobolowsky</w:t>
      </w:r>
      <w:proofErr w:type="spellEnd"/>
      <w:r w:rsidRPr="4915C451">
        <w:rPr>
          <w:sz w:val="20"/>
          <w:szCs w:val="20"/>
        </w:rPr>
        <w:t xml:space="preserve"> F, Franco-Paredes C. Cutaneous Manifestations of </w:t>
      </w:r>
      <w:r w:rsidRPr="4915C451">
        <w:rPr>
          <w:i/>
          <w:iCs/>
          <w:sz w:val="20"/>
          <w:szCs w:val="20"/>
        </w:rPr>
        <w:t xml:space="preserve">Mycobacterium </w:t>
      </w:r>
      <w:proofErr w:type="spellStart"/>
      <w:r w:rsidRPr="4915C451">
        <w:rPr>
          <w:i/>
          <w:iCs/>
          <w:sz w:val="20"/>
          <w:szCs w:val="20"/>
        </w:rPr>
        <w:t>kansasii</w:t>
      </w:r>
      <w:proofErr w:type="spellEnd"/>
      <w:r w:rsidRPr="4915C451">
        <w:rPr>
          <w:sz w:val="20"/>
          <w:szCs w:val="20"/>
        </w:rPr>
        <w:t xml:space="preserve"> Infection. C. </w:t>
      </w:r>
      <w:proofErr w:type="spellStart"/>
      <w:r w:rsidRPr="4915C451">
        <w:rPr>
          <w:sz w:val="20"/>
          <w:szCs w:val="20"/>
        </w:rPr>
        <w:t>Curr</w:t>
      </w:r>
      <w:proofErr w:type="spellEnd"/>
      <w:r w:rsidRPr="4915C451">
        <w:rPr>
          <w:sz w:val="20"/>
          <w:szCs w:val="20"/>
        </w:rPr>
        <w:t xml:space="preserve"> Trop Med Rep. 2018</w:t>
      </w:r>
      <w:proofErr w:type="gramStart"/>
      <w:r w:rsidRPr="4915C451">
        <w:rPr>
          <w:sz w:val="20"/>
          <w:szCs w:val="20"/>
        </w:rPr>
        <w:t>;5</w:t>
      </w:r>
      <w:proofErr w:type="gramEnd"/>
      <w:r w:rsidRPr="4915C451">
        <w:rPr>
          <w:sz w:val="20"/>
          <w:szCs w:val="20"/>
        </w:rPr>
        <w:t>(4):224-227.</w:t>
      </w:r>
    </w:p>
    <w:p w:rsidR="00B670B3" w:rsidP="00B670B3" w:rsidRDefault="00B670B3" w14:paraId="388FD078" w14:textId="3E4B9443">
      <w:pPr>
        <w:rPr>
          <w:sz w:val="20"/>
          <w:szCs w:val="20"/>
        </w:rPr>
      </w:pPr>
    </w:p>
    <w:p w:rsidRPr="00BC7FE0" w:rsidR="00B670B3" w:rsidP="00B670B3" w:rsidRDefault="00B670B3" w14:paraId="76FABF5C" w14:textId="2469B798">
      <w:pPr>
        <w:rPr>
          <w:sz w:val="20"/>
          <w:szCs w:val="20"/>
        </w:rPr>
      </w:pPr>
      <w:r>
        <w:rPr>
          <w:b/>
          <w:sz w:val="20"/>
          <w:szCs w:val="20"/>
          <w:u w:val="single"/>
        </w:rPr>
        <w:t>Peer Reviewed Case Reports</w:t>
      </w:r>
      <w:r w:rsidR="00A82B4C">
        <w:rPr>
          <w:b/>
          <w:sz w:val="20"/>
          <w:szCs w:val="20"/>
          <w:u w:val="single"/>
        </w:rPr>
        <w:t xml:space="preserve"> and Series</w:t>
      </w:r>
    </w:p>
    <w:p w:rsidRPr="00BC7FE0" w:rsidR="00B670B3" w:rsidP="00B670B3" w:rsidRDefault="00B670B3" w14:paraId="0C8C14F3" w14:textId="77777777">
      <w:pPr>
        <w:rPr>
          <w:sz w:val="20"/>
          <w:szCs w:val="20"/>
        </w:rPr>
      </w:pPr>
    </w:p>
    <w:p w:rsidR="00B670B3" w:rsidP="4915C451" w:rsidRDefault="4915C451" w14:paraId="750C70BC" w14:textId="48CEA634">
      <w:pPr>
        <w:pStyle w:val="ListParagraph"/>
        <w:numPr>
          <w:ilvl w:val="0"/>
          <w:numId w:val="9"/>
        </w:numPr>
        <w:rPr>
          <w:sz w:val="20"/>
          <w:szCs w:val="20"/>
        </w:rPr>
      </w:pPr>
      <w:r w:rsidRPr="4915C451">
        <w:rPr>
          <w:b/>
          <w:bCs/>
          <w:sz w:val="20"/>
          <w:szCs w:val="20"/>
        </w:rPr>
        <w:t>Hojat L</w:t>
      </w:r>
      <w:r w:rsidRPr="4915C451">
        <w:rPr>
          <w:sz w:val="20"/>
          <w:szCs w:val="20"/>
        </w:rPr>
        <w:t xml:space="preserve">, </w:t>
      </w:r>
      <w:proofErr w:type="spellStart"/>
      <w:r w:rsidRPr="4915C451">
        <w:rPr>
          <w:sz w:val="20"/>
          <w:szCs w:val="20"/>
        </w:rPr>
        <w:t>Schweiger</w:t>
      </w:r>
      <w:proofErr w:type="spellEnd"/>
      <w:r w:rsidRPr="4915C451">
        <w:rPr>
          <w:sz w:val="20"/>
          <w:szCs w:val="20"/>
        </w:rPr>
        <w:t xml:space="preserve"> M. (2016). 45</w:t>
      </w:r>
      <w:proofErr w:type="gramStart"/>
      <w:r w:rsidRPr="4915C451">
        <w:rPr>
          <w:sz w:val="20"/>
          <w:szCs w:val="20"/>
        </w:rPr>
        <w:t>,X</w:t>
      </w:r>
      <w:proofErr w:type="gramEnd"/>
      <w:r w:rsidRPr="4915C451">
        <w:rPr>
          <w:sz w:val="20"/>
          <w:szCs w:val="20"/>
        </w:rPr>
        <w:t xml:space="preserve">/46,XY Mosaicism and Possible Association With Hypothyroidism in Males. </w:t>
      </w:r>
      <w:proofErr w:type="spellStart"/>
      <w:r w:rsidRPr="4915C451">
        <w:rPr>
          <w:sz w:val="20"/>
          <w:szCs w:val="20"/>
        </w:rPr>
        <w:t>Clin</w:t>
      </w:r>
      <w:proofErr w:type="spellEnd"/>
      <w:r w:rsidRPr="4915C451">
        <w:rPr>
          <w:sz w:val="20"/>
          <w:szCs w:val="20"/>
        </w:rPr>
        <w:t xml:space="preserve"> </w:t>
      </w:r>
      <w:proofErr w:type="spellStart"/>
      <w:r w:rsidRPr="4915C451">
        <w:rPr>
          <w:sz w:val="20"/>
          <w:szCs w:val="20"/>
        </w:rPr>
        <w:t>Pediatr</w:t>
      </w:r>
      <w:proofErr w:type="spellEnd"/>
      <w:r w:rsidRPr="4915C451">
        <w:rPr>
          <w:sz w:val="20"/>
          <w:szCs w:val="20"/>
        </w:rPr>
        <w:t>. 2016</w:t>
      </w:r>
      <w:proofErr w:type="gramStart"/>
      <w:r w:rsidRPr="4915C451">
        <w:rPr>
          <w:sz w:val="20"/>
          <w:szCs w:val="20"/>
        </w:rPr>
        <w:t>;55</w:t>
      </w:r>
      <w:proofErr w:type="gramEnd"/>
      <w:r w:rsidRPr="4915C451">
        <w:rPr>
          <w:sz w:val="20"/>
          <w:szCs w:val="20"/>
        </w:rPr>
        <w:t>(6):549–551.</w:t>
      </w:r>
      <w:r w:rsidR="00FD064E">
        <w:rPr>
          <w:sz w:val="20"/>
          <w:szCs w:val="20"/>
        </w:rPr>
        <w:t xml:space="preserve"> PMID 26294759</w:t>
      </w:r>
    </w:p>
    <w:p w:rsidR="001D7A53" w:rsidP="4915C451" w:rsidRDefault="4915C451" w14:paraId="3B78F8CE" w14:textId="38BCC376">
      <w:pPr>
        <w:pStyle w:val="ListParagraph"/>
        <w:numPr>
          <w:ilvl w:val="0"/>
          <w:numId w:val="9"/>
        </w:numPr>
        <w:rPr>
          <w:sz w:val="20"/>
          <w:szCs w:val="20"/>
        </w:rPr>
      </w:pPr>
      <w:proofErr w:type="spellStart"/>
      <w:r w:rsidRPr="4915C451">
        <w:rPr>
          <w:sz w:val="20"/>
          <w:szCs w:val="20"/>
          <w:lang w:val="es-MX"/>
        </w:rPr>
        <w:t>Tobolowsky</w:t>
      </w:r>
      <w:proofErr w:type="spellEnd"/>
      <w:r w:rsidRPr="4915C451">
        <w:rPr>
          <w:sz w:val="20"/>
          <w:szCs w:val="20"/>
          <w:lang w:val="es-MX"/>
        </w:rPr>
        <w:t xml:space="preserve"> F, </w:t>
      </w:r>
      <w:r w:rsidRPr="4915C451">
        <w:rPr>
          <w:b/>
          <w:bCs/>
          <w:sz w:val="20"/>
          <w:szCs w:val="20"/>
          <w:lang w:val="es-MX"/>
        </w:rPr>
        <w:t>Hojat L</w:t>
      </w:r>
      <w:r w:rsidRPr="4915C451">
        <w:rPr>
          <w:sz w:val="20"/>
          <w:szCs w:val="20"/>
          <w:lang w:val="es-MX"/>
        </w:rPr>
        <w:t>, Henao-Martínez A, Rodriguez-Morales AF, Franco-Paredes C, Villamil-</w:t>
      </w:r>
      <w:proofErr w:type="spellStart"/>
      <w:r w:rsidRPr="4915C451">
        <w:rPr>
          <w:sz w:val="20"/>
          <w:szCs w:val="20"/>
          <w:lang w:val="es-MX"/>
        </w:rPr>
        <w:t>Gomez</w:t>
      </w:r>
      <w:proofErr w:type="spellEnd"/>
      <w:r w:rsidRPr="4915C451">
        <w:rPr>
          <w:sz w:val="20"/>
          <w:szCs w:val="20"/>
          <w:lang w:val="es-MX"/>
        </w:rPr>
        <w:t xml:space="preserve"> WE. </w:t>
      </w:r>
      <w:r w:rsidRPr="4915C451">
        <w:rPr>
          <w:sz w:val="20"/>
          <w:szCs w:val="20"/>
        </w:rPr>
        <w:t xml:space="preserve">Case #18007: A Colombian man with weight loss, fever, night sweats, and new cutaneous ulcerations on a background of </w:t>
      </w:r>
      <w:proofErr w:type="spellStart"/>
      <w:r w:rsidRPr="4915C451">
        <w:rPr>
          <w:sz w:val="20"/>
          <w:szCs w:val="20"/>
        </w:rPr>
        <w:t>multibacillary</w:t>
      </w:r>
      <w:proofErr w:type="spellEnd"/>
      <w:r w:rsidRPr="4915C451">
        <w:rPr>
          <w:sz w:val="20"/>
          <w:szCs w:val="20"/>
        </w:rPr>
        <w:t xml:space="preserve"> leprosy. Partners Infectious Disease Images.</w:t>
      </w:r>
    </w:p>
    <w:p w:rsidR="00546DB2" w:rsidP="4915C451" w:rsidRDefault="4915C451" w14:paraId="3CA345A2" w14:textId="00520948">
      <w:pPr>
        <w:pStyle w:val="ListParagraph"/>
        <w:numPr>
          <w:ilvl w:val="0"/>
          <w:numId w:val="9"/>
        </w:numPr>
        <w:rPr>
          <w:sz w:val="20"/>
          <w:szCs w:val="20"/>
        </w:rPr>
      </w:pPr>
      <w:r w:rsidRPr="4915C451">
        <w:rPr>
          <w:sz w:val="20"/>
          <w:szCs w:val="20"/>
        </w:rPr>
        <w:t xml:space="preserve">Motoa G, Pate A, Franco-Paredes C, Chastain DB, Henao-Martinez A, </w:t>
      </w:r>
      <w:r w:rsidRPr="4915C451">
        <w:rPr>
          <w:b/>
          <w:bCs/>
          <w:sz w:val="20"/>
          <w:szCs w:val="20"/>
        </w:rPr>
        <w:t>Hojat L</w:t>
      </w:r>
      <w:r w:rsidRPr="4915C451">
        <w:rPr>
          <w:sz w:val="20"/>
          <w:szCs w:val="20"/>
        </w:rPr>
        <w:t xml:space="preserve">. Use of procalcitonin to guide discontinuation of antimicrobial therapy in patients with persistent intra-abdominal collections: a case series. Case Reports in Infectious Diseases. </w:t>
      </w:r>
      <w:r w:rsidR="003220F7">
        <w:rPr>
          <w:sz w:val="20"/>
          <w:szCs w:val="20"/>
        </w:rPr>
        <w:t>2020</w:t>
      </w:r>
      <w:proofErr w:type="gramStart"/>
      <w:r w:rsidR="003220F7">
        <w:rPr>
          <w:sz w:val="20"/>
          <w:szCs w:val="20"/>
        </w:rPr>
        <w:t>;2020</w:t>
      </w:r>
      <w:r w:rsidR="00F66049">
        <w:rPr>
          <w:sz w:val="20"/>
          <w:szCs w:val="20"/>
        </w:rPr>
        <w:t>:1</w:t>
      </w:r>
      <w:proofErr w:type="gramEnd"/>
      <w:r w:rsidR="00F66049">
        <w:rPr>
          <w:sz w:val="20"/>
          <w:szCs w:val="20"/>
        </w:rPr>
        <w:t>-8.</w:t>
      </w:r>
      <w:r w:rsidR="00FD064E">
        <w:rPr>
          <w:sz w:val="20"/>
          <w:szCs w:val="20"/>
        </w:rPr>
        <w:t xml:space="preserve"> PMID 32158570</w:t>
      </w:r>
    </w:p>
    <w:p w:rsidRPr="008C610C" w:rsidR="00C30C19" w:rsidP="4915C451" w:rsidRDefault="00C30C19" w14:paraId="4BC84C45" w14:textId="178A6DCA">
      <w:pPr>
        <w:pStyle w:val="ListParagraph"/>
        <w:numPr>
          <w:ilvl w:val="0"/>
          <w:numId w:val="9"/>
        </w:numPr>
        <w:rPr>
          <w:sz w:val="20"/>
          <w:szCs w:val="20"/>
        </w:rPr>
      </w:pPr>
      <w:r>
        <w:rPr>
          <w:sz w:val="20"/>
          <w:szCs w:val="20"/>
        </w:rPr>
        <w:t xml:space="preserve">SARS-CoV-2 infection in a patient on chronic hydroxychloroquine therapy: Implications for prophylaxis. Dousa KM, Malavade SS, Furin J, Gripshover B, Hatszegi M, </w:t>
      </w:r>
      <w:r w:rsidRPr="00FD064E">
        <w:rPr>
          <w:b/>
          <w:sz w:val="20"/>
          <w:szCs w:val="20"/>
        </w:rPr>
        <w:t>Hojat L</w:t>
      </w:r>
      <w:r>
        <w:rPr>
          <w:sz w:val="20"/>
          <w:szCs w:val="20"/>
        </w:rPr>
        <w:t xml:space="preserve">, Saade E, Salata RA. </w:t>
      </w:r>
      <w:r w:rsidR="00FD064E">
        <w:rPr>
          <w:sz w:val="20"/>
          <w:szCs w:val="20"/>
        </w:rPr>
        <w:t>Apr 2020. [online ahead of print] PMID 32341910</w:t>
      </w:r>
    </w:p>
    <w:p w:rsidR="000D0B79" w:rsidP="000D0B79" w:rsidRDefault="000D0B79" w14:paraId="7A5A9244" w14:textId="44AA6B51">
      <w:pPr>
        <w:rPr>
          <w:sz w:val="20"/>
          <w:szCs w:val="20"/>
        </w:rPr>
      </w:pPr>
    </w:p>
    <w:p w:rsidR="000D0B79" w:rsidP="000D0B79" w:rsidRDefault="008E2FFE" w14:paraId="58E3E375" w14:textId="751F2C59">
      <w:pPr>
        <w:rPr>
          <w:sz w:val="20"/>
          <w:szCs w:val="20"/>
        </w:rPr>
      </w:pPr>
      <w:r>
        <w:rPr>
          <w:b/>
          <w:bCs/>
          <w:sz w:val="20"/>
          <w:szCs w:val="20"/>
          <w:u w:val="single"/>
        </w:rPr>
        <w:t>Abstracts</w:t>
      </w:r>
    </w:p>
    <w:p w:rsidR="000D0B79" w:rsidP="000D0B79" w:rsidRDefault="000D0B79" w14:paraId="7BA5ADE4" w14:textId="08B78D19">
      <w:pPr>
        <w:rPr>
          <w:sz w:val="20"/>
          <w:szCs w:val="20"/>
        </w:rPr>
      </w:pPr>
    </w:p>
    <w:p w:rsidRPr="00D40069" w:rsidR="00511AC8" w:rsidP="4915C451" w:rsidRDefault="4915C451" w14:paraId="1126A82C" w14:textId="52A18734">
      <w:pPr>
        <w:pStyle w:val="ListParagraph"/>
        <w:numPr>
          <w:ilvl w:val="0"/>
          <w:numId w:val="6"/>
        </w:numPr>
        <w:rPr>
          <w:sz w:val="20"/>
          <w:szCs w:val="20"/>
        </w:rPr>
      </w:pPr>
      <w:r w:rsidRPr="4915C451">
        <w:rPr>
          <w:b/>
          <w:bCs/>
          <w:sz w:val="20"/>
          <w:szCs w:val="20"/>
        </w:rPr>
        <w:t>Hojat L</w:t>
      </w:r>
      <w:r w:rsidRPr="4915C451">
        <w:rPr>
          <w:sz w:val="20"/>
          <w:szCs w:val="20"/>
        </w:rPr>
        <w:t xml:space="preserve">, </w:t>
      </w:r>
      <w:proofErr w:type="spellStart"/>
      <w:r w:rsidRPr="4915C451">
        <w:rPr>
          <w:sz w:val="20"/>
          <w:szCs w:val="20"/>
        </w:rPr>
        <w:t>Stuber</w:t>
      </w:r>
      <w:proofErr w:type="spellEnd"/>
      <w:r w:rsidRPr="4915C451">
        <w:rPr>
          <w:sz w:val="20"/>
          <w:szCs w:val="20"/>
        </w:rPr>
        <w:t xml:space="preserve"> ML. Reflective Learning in Medical Education. Poster presentation, Pediatric Academic Societies Conference, Denver, Colorado: April 2011</w:t>
      </w:r>
    </w:p>
    <w:p w:rsidRPr="007A5B9F" w:rsidR="00511AC8" w:rsidP="4915C451" w:rsidRDefault="4915C451" w14:paraId="7E2DA129" w14:textId="36EBD698">
      <w:pPr>
        <w:pStyle w:val="ListParagraph"/>
        <w:numPr>
          <w:ilvl w:val="0"/>
          <w:numId w:val="6"/>
        </w:numPr>
        <w:rPr>
          <w:sz w:val="20"/>
          <w:szCs w:val="20"/>
        </w:rPr>
      </w:pPr>
      <w:r w:rsidRPr="4915C451">
        <w:rPr>
          <w:b/>
          <w:bCs/>
          <w:sz w:val="20"/>
          <w:szCs w:val="20"/>
        </w:rPr>
        <w:t>Hojat L</w:t>
      </w:r>
      <w:r w:rsidRPr="4915C451">
        <w:rPr>
          <w:sz w:val="20"/>
          <w:szCs w:val="20"/>
        </w:rPr>
        <w:t xml:space="preserve">, Avery A. Non-HIV Care Utilization </w:t>
      </w:r>
      <w:proofErr w:type="gramStart"/>
      <w:r w:rsidRPr="4915C451">
        <w:rPr>
          <w:sz w:val="20"/>
          <w:szCs w:val="20"/>
        </w:rPr>
        <w:t>Among</w:t>
      </w:r>
      <w:proofErr w:type="gramEnd"/>
      <w:r w:rsidRPr="4915C451">
        <w:rPr>
          <w:sz w:val="20"/>
          <w:szCs w:val="20"/>
        </w:rPr>
        <w:t xml:space="preserve"> Young Adults and Its Association with Their Engagement and Adherence to HIV Care. Poster presentation, </w:t>
      </w:r>
      <w:proofErr w:type="spellStart"/>
      <w:r w:rsidRPr="4915C451">
        <w:rPr>
          <w:sz w:val="20"/>
          <w:szCs w:val="20"/>
        </w:rPr>
        <w:t>IDWeek</w:t>
      </w:r>
      <w:proofErr w:type="spellEnd"/>
      <w:r w:rsidRPr="4915C451">
        <w:rPr>
          <w:sz w:val="20"/>
          <w:szCs w:val="20"/>
        </w:rPr>
        <w:t>, San Diego, CA: October 2015</w:t>
      </w:r>
    </w:p>
    <w:p w:rsidRPr="00BC7FE0" w:rsidR="007A5B9F" w:rsidP="4915C451" w:rsidRDefault="4915C451" w14:paraId="64AECCEF" w14:textId="544BCB44">
      <w:pPr>
        <w:pStyle w:val="ListParagraph"/>
        <w:numPr>
          <w:ilvl w:val="0"/>
          <w:numId w:val="6"/>
        </w:numPr>
        <w:rPr>
          <w:sz w:val="20"/>
          <w:szCs w:val="20"/>
        </w:rPr>
      </w:pPr>
      <w:r w:rsidRPr="4915C451">
        <w:rPr>
          <w:sz w:val="20"/>
          <w:szCs w:val="20"/>
        </w:rPr>
        <w:t xml:space="preserve">Gardner M, </w:t>
      </w:r>
      <w:r w:rsidRPr="4915C451">
        <w:rPr>
          <w:b/>
          <w:bCs/>
          <w:sz w:val="20"/>
          <w:szCs w:val="20"/>
        </w:rPr>
        <w:t>Hojat L</w:t>
      </w:r>
      <w:r w:rsidRPr="4915C451">
        <w:rPr>
          <w:sz w:val="20"/>
          <w:szCs w:val="20"/>
        </w:rPr>
        <w:t xml:space="preserve">, Ng H. Exploring Gender </w:t>
      </w:r>
      <w:proofErr w:type="spellStart"/>
      <w:r w:rsidRPr="4915C451">
        <w:rPr>
          <w:sz w:val="20"/>
          <w:szCs w:val="20"/>
        </w:rPr>
        <w:t>Detransition</w:t>
      </w:r>
      <w:proofErr w:type="spellEnd"/>
      <w:r w:rsidRPr="4915C451">
        <w:rPr>
          <w:sz w:val="20"/>
          <w:szCs w:val="20"/>
        </w:rPr>
        <w:t>: A Case Series. Poster presentation, WPATH, Amsterdam: June 2016</w:t>
      </w:r>
    </w:p>
    <w:p w:rsidRPr="00BC7FE0" w:rsidR="001B1FB0" w:rsidP="4915C451" w:rsidRDefault="4915C451" w14:paraId="28F5D3F0" w14:textId="3098DB69">
      <w:pPr>
        <w:pStyle w:val="ListParagraph"/>
        <w:numPr>
          <w:ilvl w:val="0"/>
          <w:numId w:val="6"/>
        </w:numPr>
        <w:rPr>
          <w:sz w:val="20"/>
          <w:szCs w:val="20"/>
        </w:rPr>
      </w:pPr>
      <w:r w:rsidRPr="4915C451">
        <w:rPr>
          <w:b/>
          <w:bCs/>
          <w:sz w:val="20"/>
          <w:szCs w:val="20"/>
        </w:rPr>
        <w:t>Hojat L</w:t>
      </w:r>
      <w:r w:rsidRPr="4915C451">
        <w:rPr>
          <w:sz w:val="20"/>
          <w:szCs w:val="20"/>
        </w:rPr>
        <w:t xml:space="preserve">, Avery A, Kaelber D. Doubling Hepatitis C Screening in Baby Boomers Using Population Health Electronic Health Record and Personal Health Record Tools. </w:t>
      </w:r>
      <w:proofErr w:type="spellStart"/>
      <w:r w:rsidRPr="4915C451">
        <w:rPr>
          <w:sz w:val="20"/>
          <w:szCs w:val="20"/>
        </w:rPr>
        <w:t>IDWeek</w:t>
      </w:r>
      <w:proofErr w:type="spellEnd"/>
      <w:r w:rsidRPr="4915C451">
        <w:rPr>
          <w:sz w:val="20"/>
          <w:szCs w:val="20"/>
        </w:rPr>
        <w:t>, San Diego, CA: October 2017</w:t>
      </w:r>
    </w:p>
    <w:p w:rsidRPr="00BC7FE0" w:rsidR="001B1FB0" w:rsidP="4915C451" w:rsidRDefault="4915C451" w14:paraId="77B4F239" w14:textId="77067553">
      <w:pPr>
        <w:pStyle w:val="ListParagraph"/>
        <w:numPr>
          <w:ilvl w:val="0"/>
          <w:numId w:val="6"/>
        </w:numPr>
        <w:rPr>
          <w:sz w:val="20"/>
          <w:szCs w:val="20"/>
        </w:rPr>
      </w:pPr>
      <w:r w:rsidRPr="4915C451">
        <w:rPr>
          <w:b/>
          <w:bCs/>
          <w:sz w:val="20"/>
          <w:szCs w:val="20"/>
        </w:rPr>
        <w:t>Hojat L</w:t>
      </w:r>
      <w:r w:rsidRPr="4915C451">
        <w:rPr>
          <w:sz w:val="20"/>
          <w:szCs w:val="20"/>
        </w:rPr>
        <w:t xml:space="preserve">, Bhardwaj A, Bar-Shain D, Greco P, Abughali N. Using Preventive Health Alerts in the Electronic Health Record Improves Testing Rates for Infants Perinatally-Exposed to Hepatitis C. Poster presentation, </w:t>
      </w:r>
      <w:proofErr w:type="spellStart"/>
      <w:r w:rsidRPr="4915C451">
        <w:rPr>
          <w:sz w:val="20"/>
          <w:szCs w:val="20"/>
        </w:rPr>
        <w:t>IDWeek</w:t>
      </w:r>
      <w:proofErr w:type="spellEnd"/>
      <w:r w:rsidRPr="4915C451">
        <w:rPr>
          <w:sz w:val="20"/>
          <w:szCs w:val="20"/>
        </w:rPr>
        <w:t>, San Diego, CA: October 2017</w:t>
      </w:r>
    </w:p>
    <w:p w:rsidR="001B1FB0" w:rsidP="4915C451" w:rsidRDefault="4915C451" w14:paraId="492EA711" w14:textId="0DCB3D4A">
      <w:pPr>
        <w:pStyle w:val="ListParagraph"/>
        <w:numPr>
          <w:ilvl w:val="0"/>
          <w:numId w:val="6"/>
        </w:numPr>
        <w:rPr>
          <w:sz w:val="20"/>
          <w:szCs w:val="20"/>
        </w:rPr>
      </w:pPr>
      <w:proofErr w:type="spellStart"/>
      <w:r w:rsidRPr="4915C451">
        <w:rPr>
          <w:sz w:val="20"/>
          <w:szCs w:val="20"/>
        </w:rPr>
        <w:t>Tobolowsky</w:t>
      </w:r>
      <w:proofErr w:type="spellEnd"/>
      <w:r w:rsidRPr="4915C451">
        <w:rPr>
          <w:sz w:val="20"/>
          <w:szCs w:val="20"/>
        </w:rPr>
        <w:t xml:space="preserve"> F, </w:t>
      </w:r>
      <w:r w:rsidRPr="4915C451">
        <w:rPr>
          <w:b/>
          <w:bCs/>
          <w:sz w:val="20"/>
          <w:szCs w:val="20"/>
        </w:rPr>
        <w:t>Hojat L</w:t>
      </w:r>
      <w:r w:rsidRPr="4915C451">
        <w:rPr>
          <w:sz w:val="20"/>
          <w:szCs w:val="20"/>
        </w:rPr>
        <w:t xml:space="preserve">, Franco-Paredes C, </w:t>
      </w:r>
      <w:proofErr w:type="spellStart"/>
      <w:r w:rsidRPr="4915C451">
        <w:rPr>
          <w:sz w:val="20"/>
          <w:szCs w:val="20"/>
        </w:rPr>
        <w:t>Villamil</w:t>
      </w:r>
      <w:proofErr w:type="spellEnd"/>
      <w:r w:rsidRPr="4915C451">
        <w:rPr>
          <w:sz w:val="20"/>
          <w:szCs w:val="20"/>
        </w:rPr>
        <w:t xml:space="preserve">-Gomez WE, Henao-Martinez A. A Tale of Two Mycobacteria: Pulmonary Tuberculosis and Leprosy Co-Infection. Poster presentation, </w:t>
      </w:r>
      <w:proofErr w:type="spellStart"/>
      <w:r w:rsidRPr="4915C451">
        <w:rPr>
          <w:sz w:val="20"/>
          <w:szCs w:val="20"/>
        </w:rPr>
        <w:t>IDWeek</w:t>
      </w:r>
      <w:proofErr w:type="spellEnd"/>
      <w:r w:rsidRPr="4915C451">
        <w:rPr>
          <w:sz w:val="20"/>
          <w:szCs w:val="20"/>
        </w:rPr>
        <w:t>, San Francisco, CA</w:t>
      </w:r>
      <w:r w:rsidR="002C21F3">
        <w:rPr>
          <w:sz w:val="20"/>
          <w:szCs w:val="20"/>
        </w:rPr>
        <w:t>:</w:t>
      </w:r>
      <w:r w:rsidRPr="4915C451">
        <w:rPr>
          <w:sz w:val="20"/>
          <w:szCs w:val="20"/>
        </w:rPr>
        <w:t xml:space="preserve"> October 2018</w:t>
      </w:r>
    </w:p>
    <w:p w:rsidR="00FB43EF" w:rsidP="4915C451" w:rsidRDefault="4915C451" w14:paraId="2626976F" w14:textId="0F0EC92B">
      <w:pPr>
        <w:pStyle w:val="ListParagraph"/>
        <w:numPr>
          <w:ilvl w:val="0"/>
          <w:numId w:val="6"/>
        </w:numPr>
        <w:rPr>
          <w:sz w:val="20"/>
          <w:szCs w:val="20"/>
        </w:rPr>
      </w:pPr>
      <w:r w:rsidRPr="4915C451">
        <w:rPr>
          <w:b/>
          <w:bCs/>
          <w:sz w:val="20"/>
          <w:szCs w:val="20"/>
        </w:rPr>
        <w:t>Hojat LS</w:t>
      </w:r>
      <w:r w:rsidRPr="4915C451">
        <w:rPr>
          <w:sz w:val="20"/>
          <w:szCs w:val="20"/>
        </w:rPr>
        <w:t>, Hawkins KL, McLees MP, Gardner EM. The Impact of Detailed Antiretroviral Reviews on Adherence and Outcomes in Treatment Experienced Persons Living with HIV. Late-Breaker poster presentation, IAPAC Adherence Conference, Miami, FL: June 2019</w:t>
      </w:r>
    </w:p>
    <w:p w:rsidR="00136A56" w:rsidP="4915C451" w:rsidRDefault="4915C451" w14:paraId="10C03790" w14:textId="22776966">
      <w:pPr>
        <w:pStyle w:val="ListParagraph"/>
        <w:numPr>
          <w:ilvl w:val="0"/>
          <w:numId w:val="6"/>
        </w:numPr>
        <w:rPr>
          <w:sz w:val="20"/>
          <w:szCs w:val="20"/>
        </w:rPr>
      </w:pPr>
      <w:r w:rsidRPr="4915C451">
        <w:rPr>
          <w:b/>
          <w:bCs/>
          <w:sz w:val="20"/>
          <w:szCs w:val="20"/>
        </w:rPr>
        <w:t>Hojat LS</w:t>
      </w:r>
      <w:r w:rsidRPr="4915C451">
        <w:rPr>
          <w:sz w:val="20"/>
          <w:szCs w:val="20"/>
        </w:rPr>
        <w:t xml:space="preserve">, Bessesen MT, Huang M, Reid M, Knepper BC, Miller MA, Shihadeh KC, Fugit RV, Jenkins TK. Effectiveness of Shorter Versus Longer Durations of Therapy for Common Inpatient Bacterial Infections Associated with Bacteremia: A Multicenter, Propensity-Weighted Cohort Study. Poster presentation, </w:t>
      </w:r>
      <w:proofErr w:type="spellStart"/>
      <w:r w:rsidRPr="4915C451">
        <w:rPr>
          <w:sz w:val="20"/>
          <w:szCs w:val="20"/>
        </w:rPr>
        <w:t>IDWeek</w:t>
      </w:r>
      <w:proofErr w:type="spellEnd"/>
      <w:r w:rsidRPr="4915C451">
        <w:rPr>
          <w:sz w:val="20"/>
          <w:szCs w:val="20"/>
        </w:rPr>
        <w:t>, Washington D.C.: October 2019</w:t>
      </w:r>
    </w:p>
    <w:p w:rsidR="00C92842" w:rsidP="4915C451" w:rsidRDefault="00C92842" w14:paraId="5A132E0B" w14:textId="1015D948">
      <w:pPr>
        <w:pStyle w:val="ListParagraph"/>
        <w:numPr>
          <w:ilvl w:val="0"/>
          <w:numId w:val="6"/>
        </w:numPr>
        <w:rPr>
          <w:sz w:val="20"/>
          <w:szCs w:val="20"/>
        </w:rPr>
      </w:pPr>
      <w:r>
        <w:rPr>
          <w:sz w:val="20"/>
          <w:szCs w:val="20"/>
        </w:rPr>
        <w:t xml:space="preserve">Marks K, </w:t>
      </w:r>
      <w:r w:rsidRPr="007F01E9">
        <w:rPr>
          <w:b/>
          <w:sz w:val="20"/>
          <w:szCs w:val="20"/>
        </w:rPr>
        <w:t>Hojat L</w:t>
      </w:r>
      <w:r>
        <w:rPr>
          <w:sz w:val="20"/>
          <w:szCs w:val="20"/>
        </w:rPr>
        <w:t xml:space="preserve">, </w:t>
      </w:r>
      <w:proofErr w:type="spellStart"/>
      <w:r>
        <w:rPr>
          <w:sz w:val="20"/>
          <w:szCs w:val="20"/>
        </w:rPr>
        <w:t>Huhn</w:t>
      </w:r>
      <w:proofErr w:type="spellEnd"/>
      <w:r>
        <w:rPr>
          <w:sz w:val="20"/>
          <w:szCs w:val="20"/>
        </w:rPr>
        <w:t xml:space="preserve"> G, </w:t>
      </w:r>
      <w:proofErr w:type="spellStart"/>
      <w:r>
        <w:rPr>
          <w:sz w:val="20"/>
          <w:szCs w:val="20"/>
        </w:rPr>
        <w:t>Degnan</w:t>
      </w:r>
      <w:proofErr w:type="spellEnd"/>
      <w:r>
        <w:rPr>
          <w:sz w:val="20"/>
          <w:szCs w:val="20"/>
        </w:rPr>
        <w:t xml:space="preserve"> K, Subramanian A, </w:t>
      </w:r>
      <w:proofErr w:type="spellStart"/>
      <w:r w:rsidR="007F01E9">
        <w:rPr>
          <w:sz w:val="20"/>
          <w:szCs w:val="20"/>
        </w:rPr>
        <w:t>Ahn</w:t>
      </w:r>
      <w:proofErr w:type="spellEnd"/>
      <w:r w:rsidR="007F01E9">
        <w:rPr>
          <w:sz w:val="20"/>
          <w:szCs w:val="20"/>
        </w:rPr>
        <w:t xml:space="preserve">, MY, Massimo G, </w:t>
      </w:r>
      <w:proofErr w:type="spellStart"/>
      <w:r w:rsidR="007F01E9">
        <w:rPr>
          <w:sz w:val="20"/>
          <w:szCs w:val="20"/>
        </w:rPr>
        <w:t>Gruno</w:t>
      </w:r>
      <w:proofErr w:type="spellEnd"/>
      <w:r w:rsidR="007F01E9">
        <w:rPr>
          <w:sz w:val="20"/>
          <w:szCs w:val="20"/>
        </w:rPr>
        <w:t xml:space="preserve"> R, Munoz J, Hyland RR, Wei X, Blair C, Cao H, </w:t>
      </w:r>
      <w:proofErr w:type="spellStart"/>
      <w:r w:rsidR="007F01E9">
        <w:rPr>
          <w:sz w:val="20"/>
          <w:szCs w:val="20"/>
        </w:rPr>
        <w:t>SenGupta</w:t>
      </w:r>
      <w:proofErr w:type="spellEnd"/>
      <w:r w:rsidR="007F01E9">
        <w:rPr>
          <w:sz w:val="20"/>
          <w:szCs w:val="20"/>
        </w:rPr>
        <w:t xml:space="preserve"> D, </w:t>
      </w:r>
      <w:proofErr w:type="spellStart"/>
      <w:r w:rsidR="007F01E9">
        <w:rPr>
          <w:sz w:val="20"/>
          <w:szCs w:val="20"/>
        </w:rPr>
        <w:t>Osinusi</w:t>
      </w:r>
      <w:proofErr w:type="spellEnd"/>
      <w:r w:rsidR="007F01E9">
        <w:rPr>
          <w:sz w:val="20"/>
          <w:szCs w:val="20"/>
        </w:rPr>
        <w:t xml:space="preserve"> AO, </w:t>
      </w:r>
      <w:proofErr w:type="spellStart"/>
      <w:r w:rsidR="007F01E9">
        <w:rPr>
          <w:sz w:val="20"/>
          <w:szCs w:val="20"/>
        </w:rPr>
        <w:t>Brainard</w:t>
      </w:r>
      <w:proofErr w:type="spellEnd"/>
      <w:r w:rsidR="007F01E9">
        <w:rPr>
          <w:sz w:val="20"/>
          <w:szCs w:val="20"/>
        </w:rPr>
        <w:t xml:space="preserve"> DM, </w:t>
      </w:r>
      <w:proofErr w:type="spellStart"/>
      <w:r w:rsidR="007F01E9">
        <w:rPr>
          <w:sz w:val="20"/>
          <w:szCs w:val="20"/>
        </w:rPr>
        <w:t>Ogbuagu</w:t>
      </w:r>
      <w:proofErr w:type="spellEnd"/>
      <w:r w:rsidR="007F01E9">
        <w:rPr>
          <w:sz w:val="20"/>
          <w:szCs w:val="20"/>
        </w:rPr>
        <w:t xml:space="preserve"> O, Robinson P. Baseline characteristics associated with clinical improvement and mortality in hospitalized patients with severe COVID-19 treated with remdesivir. Oral abstract, IAS COVID-19 Conference: July 2020 </w:t>
      </w:r>
    </w:p>
    <w:p w:rsidRPr="00226342" w:rsidR="002C21F3" w:rsidP="4915C451" w:rsidRDefault="002C21F3" w14:paraId="2A67C163" w14:textId="761A2055">
      <w:pPr>
        <w:pStyle w:val="ListParagraph"/>
        <w:numPr>
          <w:ilvl w:val="0"/>
          <w:numId w:val="6"/>
        </w:numPr>
        <w:rPr>
          <w:sz w:val="20"/>
          <w:szCs w:val="20"/>
        </w:rPr>
      </w:pPr>
      <w:r>
        <w:rPr>
          <w:sz w:val="20"/>
          <w:szCs w:val="20"/>
        </w:rPr>
        <w:t xml:space="preserve">Ngo N, </w:t>
      </w:r>
      <w:proofErr w:type="spellStart"/>
      <w:r>
        <w:rPr>
          <w:sz w:val="20"/>
          <w:szCs w:val="20"/>
        </w:rPr>
        <w:t>Sielatchom</w:t>
      </w:r>
      <w:proofErr w:type="spellEnd"/>
      <w:r>
        <w:rPr>
          <w:sz w:val="20"/>
          <w:szCs w:val="20"/>
        </w:rPr>
        <w:t xml:space="preserve"> L, Molina KC, Johnson T, Kiser T, </w:t>
      </w:r>
      <w:r>
        <w:rPr>
          <w:b/>
          <w:sz w:val="20"/>
          <w:szCs w:val="20"/>
        </w:rPr>
        <w:t>Hojat L</w:t>
      </w:r>
      <w:r>
        <w:rPr>
          <w:sz w:val="20"/>
          <w:szCs w:val="20"/>
        </w:rPr>
        <w:t xml:space="preserve">, Huang M, Miller M. </w:t>
      </w:r>
      <w:r w:rsidRPr="002C21F3">
        <w:rPr>
          <w:sz w:val="20"/>
          <w:szCs w:val="20"/>
        </w:rPr>
        <w:t xml:space="preserve">Comparison of Oral Beta-Lactams and Fluoroquinolones for Step-Down in Uncomplicated </w:t>
      </w:r>
      <w:proofErr w:type="spellStart"/>
      <w:r w:rsidRPr="002C21F3">
        <w:rPr>
          <w:i/>
          <w:iCs/>
          <w:sz w:val="20"/>
          <w:szCs w:val="20"/>
        </w:rPr>
        <w:t>Enterobacterales</w:t>
      </w:r>
      <w:proofErr w:type="spellEnd"/>
      <w:r w:rsidRPr="002C21F3">
        <w:rPr>
          <w:sz w:val="20"/>
          <w:szCs w:val="20"/>
        </w:rPr>
        <w:t xml:space="preserve"> Blood Stream Infections</w:t>
      </w:r>
      <w:r>
        <w:rPr>
          <w:sz w:val="20"/>
          <w:szCs w:val="20"/>
        </w:rPr>
        <w:t xml:space="preserve">. Poster presentation, </w:t>
      </w:r>
      <w:proofErr w:type="spellStart"/>
      <w:r>
        <w:rPr>
          <w:sz w:val="20"/>
          <w:szCs w:val="20"/>
        </w:rPr>
        <w:t>IDWeek</w:t>
      </w:r>
      <w:proofErr w:type="spellEnd"/>
      <w:r>
        <w:rPr>
          <w:sz w:val="20"/>
          <w:szCs w:val="20"/>
        </w:rPr>
        <w:t>, Virtual: October 2020</w:t>
      </w:r>
    </w:p>
    <w:p w:rsidRPr="00BC7FE0" w:rsidR="00641FF5" w:rsidP="00D02DC0" w:rsidRDefault="00641FF5" w14:paraId="0394EAA3" w14:textId="77777777">
      <w:pPr>
        <w:pBdr>
          <w:bottom w:val="single" w:color="auto" w:sz="4" w:space="1"/>
        </w:pBdr>
        <w:rPr>
          <w:b/>
          <w:smallCaps/>
        </w:rPr>
      </w:pPr>
    </w:p>
    <w:p w:rsidRPr="00BC7FE0" w:rsidR="00DF183F" w:rsidP="00D02DC0" w:rsidRDefault="002E41F5" w14:paraId="0394EAA4" w14:textId="3974A8AA">
      <w:pPr>
        <w:pBdr>
          <w:bottom w:val="single" w:color="auto" w:sz="4" w:space="1"/>
        </w:pBdr>
        <w:rPr>
          <w:sz w:val="20"/>
          <w:szCs w:val="20"/>
        </w:rPr>
      </w:pPr>
      <w:r>
        <w:rPr>
          <w:b/>
          <w:smallCaps/>
        </w:rPr>
        <w:t>Additional Notable</w:t>
      </w:r>
      <w:r w:rsidRPr="00BC7FE0" w:rsidR="0069369B">
        <w:rPr>
          <w:b/>
          <w:smallCaps/>
        </w:rPr>
        <w:t xml:space="preserve"> Activities</w:t>
      </w:r>
    </w:p>
    <w:p w:rsidRPr="00BC7FE0" w:rsidR="00F1713D" w:rsidRDefault="00F1713D" w14:paraId="0394EAA5" w14:textId="77777777">
      <w:pPr>
        <w:rPr>
          <w:b/>
          <w:sz w:val="20"/>
          <w:szCs w:val="20"/>
          <w:u w:val="single"/>
        </w:rPr>
      </w:pPr>
    </w:p>
    <w:p w:rsidR="009C65D9" w:rsidP="009C65D9" w:rsidRDefault="009C65D9" w14:paraId="1D0B43E2" w14:textId="77777777">
      <w:pPr>
        <w:rPr>
          <w:sz w:val="20"/>
          <w:szCs w:val="20"/>
        </w:rPr>
      </w:pPr>
      <w:r>
        <w:rPr>
          <w:b/>
          <w:bCs/>
          <w:sz w:val="20"/>
          <w:szCs w:val="20"/>
          <w:u w:val="single"/>
        </w:rPr>
        <w:t>Professional Development</w:t>
      </w:r>
    </w:p>
    <w:p w:rsidRPr="00014EA3" w:rsidR="009C65D9" w:rsidP="009C65D9" w:rsidRDefault="009C65D9" w14:paraId="5437EE92" w14:textId="77777777">
      <w:pPr>
        <w:rPr>
          <w:sz w:val="20"/>
          <w:szCs w:val="20"/>
        </w:rPr>
      </w:pPr>
    </w:p>
    <w:p w:rsidR="009C65D9" w:rsidP="0011313D" w:rsidRDefault="009C65D9" w14:paraId="00C83D18" w14:textId="2F873E5D">
      <w:pPr>
        <w:pStyle w:val="ListParagraph"/>
        <w:numPr>
          <w:ilvl w:val="0"/>
          <w:numId w:val="14"/>
        </w:numPr>
        <w:rPr>
          <w:sz w:val="20"/>
          <w:szCs w:val="20"/>
        </w:rPr>
      </w:pPr>
      <w:r>
        <w:rPr>
          <w:sz w:val="20"/>
          <w:szCs w:val="20"/>
        </w:rPr>
        <w:t>Rocky Mountain Infectious Disease Specialists Moonlighting: June 2018-July 2019</w:t>
      </w:r>
    </w:p>
    <w:p w:rsidR="009C65D9" w:rsidP="0011313D" w:rsidRDefault="009C65D9" w14:paraId="52CD76B6" w14:textId="321B1B13">
      <w:pPr>
        <w:pStyle w:val="ListParagraph"/>
        <w:numPr>
          <w:ilvl w:val="0"/>
          <w:numId w:val="14"/>
        </w:numPr>
        <w:rPr>
          <w:sz w:val="20"/>
          <w:szCs w:val="20"/>
        </w:rPr>
      </w:pPr>
      <w:r>
        <w:rPr>
          <w:sz w:val="20"/>
          <w:szCs w:val="20"/>
        </w:rPr>
        <w:t xml:space="preserve">Common Ground International Language Services </w:t>
      </w:r>
      <w:r w:rsidRPr="00CC7491">
        <w:rPr>
          <w:sz w:val="20"/>
          <w:szCs w:val="20"/>
        </w:rPr>
        <w:t>Intermediate 1 Medical Spanish Course: September 2018-November 2018</w:t>
      </w:r>
    </w:p>
    <w:p w:rsidRPr="003C2023" w:rsidR="008F78DE" w:rsidP="0011313D" w:rsidRDefault="008F78DE" w14:paraId="72245461" w14:textId="77777777">
      <w:pPr>
        <w:pStyle w:val="ListParagraph"/>
        <w:numPr>
          <w:ilvl w:val="0"/>
          <w:numId w:val="14"/>
        </w:numPr>
        <w:rPr>
          <w:sz w:val="20"/>
          <w:szCs w:val="20"/>
        </w:rPr>
      </w:pPr>
      <w:r w:rsidRPr="00257053">
        <w:rPr>
          <w:sz w:val="20"/>
          <w:szCs w:val="20"/>
        </w:rPr>
        <w:t>Biostatistics Short Course, University o</w:t>
      </w:r>
      <w:r>
        <w:rPr>
          <w:sz w:val="20"/>
          <w:szCs w:val="20"/>
        </w:rPr>
        <w:t>f Colorado Clinical and Translational Sciences Institute: October 2018-December 2018</w:t>
      </w:r>
    </w:p>
    <w:p w:rsidRPr="003C2023" w:rsidR="008F78DE" w:rsidP="0011313D" w:rsidRDefault="008F78DE" w14:paraId="423E362E" w14:textId="77777777">
      <w:pPr>
        <w:pStyle w:val="ListParagraph"/>
        <w:numPr>
          <w:ilvl w:val="0"/>
          <w:numId w:val="14"/>
        </w:numPr>
        <w:rPr>
          <w:sz w:val="20"/>
          <w:szCs w:val="20"/>
        </w:rPr>
      </w:pPr>
      <w:r>
        <w:rPr>
          <w:sz w:val="20"/>
          <w:szCs w:val="20"/>
        </w:rPr>
        <w:t>SHEA Antimicrobial Stewardship Research Workshop, Baltimore, MD: November 2018</w:t>
      </w:r>
    </w:p>
    <w:p w:rsidRPr="00CC7491" w:rsidR="009C65D9" w:rsidP="0011313D" w:rsidRDefault="009C65D9" w14:paraId="2F50148C" w14:textId="27FE5530">
      <w:pPr>
        <w:pStyle w:val="ListParagraph"/>
        <w:numPr>
          <w:ilvl w:val="0"/>
          <w:numId w:val="14"/>
        </w:numPr>
        <w:rPr>
          <w:sz w:val="20"/>
          <w:szCs w:val="20"/>
        </w:rPr>
      </w:pPr>
      <w:r>
        <w:rPr>
          <w:sz w:val="20"/>
          <w:szCs w:val="20"/>
        </w:rPr>
        <w:t xml:space="preserve">Common Ground International Language Services </w:t>
      </w:r>
      <w:r w:rsidRPr="00CC7491">
        <w:rPr>
          <w:sz w:val="20"/>
          <w:szCs w:val="20"/>
        </w:rPr>
        <w:t>Complete Guide to Taking a Medical History in Spanish Course</w:t>
      </w:r>
      <w:r w:rsidR="00577F78">
        <w:rPr>
          <w:sz w:val="20"/>
          <w:szCs w:val="20"/>
        </w:rPr>
        <w:t>, Invited Review</w:t>
      </w:r>
      <w:r w:rsidRPr="00CC7491">
        <w:rPr>
          <w:sz w:val="20"/>
          <w:szCs w:val="20"/>
        </w:rPr>
        <w:t>: July 2019</w:t>
      </w:r>
    </w:p>
    <w:p w:rsidR="009C65D9" w:rsidP="0011313D" w:rsidRDefault="009C65D9" w14:paraId="2E311AB9" w14:textId="59CD9F8E">
      <w:pPr>
        <w:pStyle w:val="ListParagraph"/>
        <w:numPr>
          <w:ilvl w:val="0"/>
          <w:numId w:val="14"/>
        </w:numPr>
        <w:rPr>
          <w:sz w:val="20"/>
          <w:szCs w:val="20"/>
        </w:rPr>
      </w:pPr>
      <w:r>
        <w:rPr>
          <w:sz w:val="20"/>
          <w:szCs w:val="20"/>
        </w:rPr>
        <w:t>CDC Antibiotic Stewardship Training Series: August 2019</w:t>
      </w:r>
    </w:p>
    <w:p w:rsidR="00211373" w:rsidP="00211373" w:rsidRDefault="00397500" w14:paraId="1163D43E" w14:textId="148846C0">
      <w:pPr>
        <w:pStyle w:val="ListParagraph"/>
        <w:numPr>
          <w:ilvl w:val="0"/>
          <w:numId w:val="14"/>
        </w:numPr>
        <w:rPr>
          <w:sz w:val="20"/>
          <w:szCs w:val="20"/>
        </w:rPr>
      </w:pPr>
      <w:r>
        <w:rPr>
          <w:sz w:val="20"/>
          <w:szCs w:val="20"/>
        </w:rPr>
        <w:t xml:space="preserve">IDSA Antimicrobial Stewardship </w:t>
      </w:r>
      <w:r w:rsidR="006B5F44">
        <w:rPr>
          <w:sz w:val="20"/>
          <w:szCs w:val="20"/>
        </w:rPr>
        <w:t>Pre-conference Workshop: October 2019</w:t>
      </w:r>
    </w:p>
    <w:p w:rsidRPr="00EF73C8" w:rsidR="002C21F3" w:rsidP="00211373" w:rsidRDefault="002C21F3" w14:paraId="4B0EF8E9" w14:textId="68278347">
      <w:pPr>
        <w:pStyle w:val="ListParagraph"/>
        <w:numPr>
          <w:ilvl w:val="0"/>
          <w:numId w:val="14"/>
        </w:numPr>
        <w:rPr>
          <w:sz w:val="20"/>
          <w:szCs w:val="20"/>
        </w:rPr>
      </w:pPr>
      <w:r>
        <w:rPr>
          <w:sz w:val="20"/>
          <w:szCs w:val="20"/>
        </w:rPr>
        <w:t>Asylum Clinic Training, New York Medical College Center for Human Rights: October 2020</w:t>
      </w:r>
    </w:p>
    <w:p w:rsidR="009C65D9" w:rsidP="00CE3CDC" w:rsidRDefault="009C65D9" w14:paraId="67974376" w14:textId="77777777">
      <w:pPr>
        <w:rPr>
          <w:b/>
          <w:sz w:val="20"/>
          <w:szCs w:val="20"/>
          <w:u w:val="single"/>
        </w:rPr>
      </w:pPr>
    </w:p>
    <w:p w:rsidRPr="00BC7FE0" w:rsidR="00CE3CDC" w:rsidP="00CE3CDC" w:rsidRDefault="00CE3CDC" w14:paraId="54FE4916" w14:textId="2CDAF935">
      <w:pPr>
        <w:rPr>
          <w:b/>
          <w:sz w:val="20"/>
          <w:szCs w:val="20"/>
          <w:u w:val="single"/>
        </w:rPr>
      </w:pPr>
      <w:r>
        <w:rPr>
          <w:b/>
          <w:sz w:val="20"/>
          <w:szCs w:val="20"/>
          <w:u w:val="single"/>
        </w:rPr>
        <w:t>International Service</w:t>
      </w:r>
    </w:p>
    <w:p w:rsidRPr="00CE3CDC" w:rsidR="00CE3CDC" w:rsidP="00CE3CDC" w:rsidRDefault="00CE3CDC" w14:paraId="54806965" w14:textId="77777777">
      <w:pPr>
        <w:rPr>
          <w:sz w:val="20"/>
          <w:szCs w:val="20"/>
        </w:rPr>
      </w:pPr>
    </w:p>
    <w:p w:rsidRPr="00D227F5" w:rsidR="00D227F5" w:rsidP="0011313D" w:rsidRDefault="00D227F5" w14:paraId="57472C99" w14:textId="5D5821D4">
      <w:pPr>
        <w:pStyle w:val="ListParagraph"/>
        <w:numPr>
          <w:ilvl w:val="0"/>
          <w:numId w:val="13"/>
        </w:numPr>
        <w:rPr>
          <w:sz w:val="20"/>
          <w:szCs w:val="20"/>
        </w:rPr>
      </w:pPr>
      <w:r w:rsidRPr="00D227F5">
        <w:rPr>
          <w:sz w:val="20"/>
          <w:szCs w:val="20"/>
        </w:rPr>
        <w:t>Elective rotation at Universidad del Valle in Cali, Colombia: April 2019-May 2019</w:t>
      </w:r>
    </w:p>
    <w:p w:rsidRPr="00CE3CDC" w:rsidR="00D227F5" w:rsidP="0011313D" w:rsidRDefault="00D227F5" w14:paraId="0382C91F" w14:textId="2521BCAD">
      <w:pPr>
        <w:pStyle w:val="ListParagraph"/>
        <w:numPr>
          <w:ilvl w:val="0"/>
          <w:numId w:val="13"/>
        </w:numPr>
        <w:rPr>
          <w:sz w:val="20"/>
          <w:szCs w:val="20"/>
        </w:rPr>
      </w:pPr>
      <w:r>
        <w:rPr>
          <w:sz w:val="20"/>
          <w:szCs w:val="20"/>
        </w:rPr>
        <w:t>Evaluation</w:t>
      </w:r>
      <w:r w:rsidRPr="00C9276E">
        <w:rPr>
          <w:sz w:val="20"/>
          <w:szCs w:val="20"/>
        </w:rPr>
        <w:t xml:space="preserve"> of a Cerebrospinal Fluid Multiplex PCR Assay to Improve Inpatient Antimicrobial Stewardship Efforts in Resource-Limited Settings</w:t>
      </w:r>
      <w:r>
        <w:rPr>
          <w:sz w:val="20"/>
          <w:szCs w:val="20"/>
        </w:rPr>
        <w:t>,</w:t>
      </w:r>
      <w:r>
        <w:t xml:space="preserve"> </w:t>
      </w:r>
      <w:r w:rsidRPr="00F16539">
        <w:rPr>
          <w:sz w:val="20"/>
          <w:szCs w:val="20"/>
        </w:rPr>
        <w:t>Universidad del Valle in Cali, Colombia</w:t>
      </w:r>
      <w:r>
        <w:rPr>
          <w:sz w:val="20"/>
          <w:szCs w:val="20"/>
        </w:rPr>
        <w:t>: April 2019-June 2019</w:t>
      </w:r>
    </w:p>
    <w:p w:rsidR="00D227F5" w:rsidRDefault="00D227F5" w14:paraId="4C1EFBDF" w14:textId="77777777">
      <w:pPr>
        <w:rPr>
          <w:b/>
          <w:sz w:val="20"/>
          <w:szCs w:val="20"/>
          <w:u w:val="single"/>
        </w:rPr>
      </w:pPr>
    </w:p>
    <w:p w:rsidRPr="00BC7FE0" w:rsidR="00DF183F" w:rsidRDefault="000523D2" w14:paraId="0394EAA6" w14:textId="4B6A67DA">
      <w:pPr>
        <w:rPr>
          <w:b/>
          <w:sz w:val="20"/>
          <w:szCs w:val="20"/>
          <w:u w:val="single"/>
        </w:rPr>
      </w:pPr>
      <w:r>
        <w:rPr>
          <w:b/>
          <w:sz w:val="20"/>
          <w:szCs w:val="20"/>
          <w:u w:val="single"/>
        </w:rPr>
        <w:t>Community</w:t>
      </w:r>
      <w:r w:rsidR="00E53B8B">
        <w:rPr>
          <w:b/>
          <w:sz w:val="20"/>
          <w:szCs w:val="20"/>
          <w:u w:val="single"/>
        </w:rPr>
        <w:t xml:space="preserve"> and Extracurricular</w:t>
      </w:r>
      <w:r>
        <w:rPr>
          <w:b/>
          <w:sz w:val="20"/>
          <w:szCs w:val="20"/>
          <w:u w:val="single"/>
        </w:rPr>
        <w:t xml:space="preserve"> Activities</w:t>
      </w:r>
    </w:p>
    <w:p w:rsidRPr="00BC7FE0" w:rsidR="00F1713D" w:rsidRDefault="00F1713D" w14:paraId="0394EAA7" w14:textId="77777777">
      <w:pPr>
        <w:rPr>
          <w:sz w:val="20"/>
          <w:szCs w:val="20"/>
        </w:rPr>
      </w:pPr>
    </w:p>
    <w:p w:rsidR="009577ED" w:rsidP="0011313D" w:rsidRDefault="00980E5C" w14:paraId="56A9B17E" w14:textId="1B7603A0">
      <w:pPr>
        <w:pStyle w:val="ListParagraph"/>
        <w:numPr>
          <w:ilvl w:val="0"/>
          <w:numId w:val="12"/>
        </w:numPr>
        <w:rPr>
          <w:sz w:val="20"/>
          <w:szCs w:val="20"/>
        </w:rPr>
      </w:pPr>
      <w:r w:rsidRPr="00BC7FE0">
        <w:rPr>
          <w:sz w:val="20"/>
          <w:szCs w:val="20"/>
        </w:rPr>
        <w:t>Medical Volunteers of University of Cincinnati (MEDVOUC): August 2009-May 2013</w:t>
      </w:r>
    </w:p>
    <w:p w:rsidR="00DC2840" w:rsidP="0011313D" w:rsidRDefault="00DC2840" w14:paraId="56B371BA" w14:textId="161354BF">
      <w:pPr>
        <w:pStyle w:val="ListParagraph"/>
        <w:numPr>
          <w:ilvl w:val="0"/>
          <w:numId w:val="12"/>
        </w:numPr>
        <w:rPr>
          <w:sz w:val="20"/>
          <w:szCs w:val="20"/>
        </w:rPr>
      </w:pPr>
      <w:r w:rsidRPr="00BC7FE0">
        <w:rPr>
          <w:sz w:val="20"/>
          <w:szCs w:val="20"/>
        </w:rPr>
        <w:t>U</w:t>
      </w:r>
      <w:r>
        <w:rPr>
          <w:sz w:val="20"/>
          <w:szCs w:val="20"/>
        </w:rPr>
        <w:t xml:space="preserve">niversity of </w:t>
      </w:r>
      <w:r w:rsidR="00381642">
        <w:rPr>
          <w:sz w:val="20"/>
          <w:szCs w:val="20"/>
        </w:rPr>
        <w:t>Cincinnati</w:t>
      </w:r>
      <w:r>
        <w:rPr>
          <w:sz w:val="20"/>
          <w:szCs w:val="20"/>
        </w:rPr>
        <w:t xml:space="preserve"> College of Medicine </w:t>
      </w:r>
      <w:r w:rsidRPr="00BC7FE0">
        <w:rPr>
          <w:sz w:val="20"/>
          <w:szCs w:val="20"/>
        </w:rPr>
        <w:t xml:space="preserve">Choir </w:t>
      </w:r>
      <w:r w:rsidR="00381642">
        <w:rPr>
          <w:sz w:val="20"/>
          <w:szCs w:val="20"/>
        </w:rPr>
        <w:t>P</w:t>
      </w:r>
      <w:r w:rsidRPr="00BC7FE0">
        <w:rPr>
          <w:sz w:val="20"/>
          <w:szCs w:val="20"/>
        </w:rPr>
        <w:t xml:space="preserve">iano </w:t>
      </w:r>
      <w:r w:rsidR="00381642">
        <w:rPr>
          <w:sz w:val="20"/>
          <w:szCs w:val="20"/>
        </w:rPr>
        <w:t>A</w:t>
      </w:r>
      <w:r w:rsidRPr="00BC7FE0">
        <w:rPr>
          <w:sz w:val="20"/>
          <w:szCs w:val="20"/>
        </w:rPr>
        <w:t>ccompanist</w:t>
      </w:r>
      <w:r w:rsidR="005B7702">
        <w:rPr>
          <w:sz w:val="20"/>
          <w:szCs w:val="20"/>
        </w:rPr>
        <w:t>:</w:t>
      </w:r>
      <w:r>
        <w:rPr>
          <w:sz w:val="20"/>
          <w:szCs w:val="20"/>
        </w:rPr>
        <w:t xml:space="preserve"> 2009-2013</w:t>
      </w:r>
    </w:p>
    <w:p w:rsidR="00E046CB" w:rsidP="0011313D" w:rsidRDefault="00E046CB" w14:paraId="2D728BC7" w14:textId="33FD963C">
      <w:pPr>
        <w:pStyle w:val="ListParagraph"/>
        <w:numPr>
          <w:ilvl w:val="0"/>
          <w:numId w:val="12"/>
        </w:numPr>
        <w:rPr>
          <w:sz w:val="20"/>
          <w:szCs w:val="20"/>
        </w:rPr>
      </w:pPr>
      <w:r w:rsidRPr="00BC7FE0">
        <w:rPr>
          <w:sz w:val="20"/>
          <w:szCs w:val="20"/>
        </w:rPr>
        <w:t>U</w:t>
      </w:r>
      <w:r>
        <w:rPr>
          <w:sz w:val="20"/>
          <w:szCs w:val="20"/>
        </w:rPr>
        <w:t>niversity of Cincinnati College of Medicine Orchestra Member: 2010-2011</w:t>
      </w:r>
    </w:p>
    <w:p w:rsidR="0091480E" w:rsidP="0011313D" w:rsidRDefault="0091480E" w14:paraId="72338E60" w14:textId="3A536C67">
      <w:pPr>
        <w:pStyle w:val="ListParagraph"/>
        <w:numPr>
          <w:ilvl w:val="0"/>
          <w:numId w:val="12"/>
        </w:numPr>
        <w:rPr>
          <w:sz w:val="20"/>
          <w:szCs w:val="20"/>
        </w:rPr>
      </w:pPr>
      <w:r>
        <w:rPr>
          <w:sz w:val="20"/>
          <w:szCs w:val="20"/>
        </w:rPr>
        <w:t>MetroHealth Medical Center House Officers’ Association Intramural</w:t>
      </w:r>
      <w:r w:rsidR="00381642">
        <w:rPr>
          <w:sz w:val="20"/>
          <w:szCs w:val="20"/>
        </w:rPr>
        <w:t>s Participant</w:t>
      </w:r>
      <w:r>
        <w:rPr>
          <w:sz w:val="20"/>
          <w:szCs w:val="20"/>
        </w:rPr>
        <w:t>: 2014-2017</w:t>
      </w:r>
    </w:p>
    <w:p w:rsidRPr="00BC7FE0" w:rsidR="00F84571" w:rsidP="0011313D" w:rsidRDefault="00B6074E" w14:paraId="338FFD03" w14:textId="3EF33116">
      <w:pPr>
        <w:pStyle w:val="ListParagraph"/>
        <w:numPr>
          <w:ilvl w:val="0"/>
          <w:numId w:val="12"/>
        </w:numPr>
        <w:rPr>
          <w:sz w:val="20"/>
          <w:szCs w:val="20"/>
        </w:rPr>
      </w:pPr>
      <w:r>
        <w:rPr>
          <w:sz w:val="20"/>
          <w:szCs w:val="20"/>
        </w:rPr>
        <w:t xml:space="preserve">Cleveland Municipal </w:t>
      </w:r>
      <w:r w:rsidR="000B132D">
        <w:rPr>
          <w:sz w:val="20"/>
          <w:szCs w:val="20"/>
        </w:rPr>
        <w:t xml:space="preserve">School District </w:t>
      </w:r>
      <w:r w:rsidRPr="00BC7FE0" w:rsidR="00F84571">
        <w:rPr>
          <w:sz w:val="20"/>
          <w:szCs w:val="20"/>
        </w:rPr>
        <w:t>School-Based Health Clinics</w:t>
      </w:r>
      <w:r w:rsidR="00664332">
        <w:rPr>
          <w:sz w:val="20"/>
          <w:szCs w:val="20"/>
        </w:rPr>
        <w:t xml:space="preserve"> Volunteer</w:t>
      </w:r>
      <w:r w:rsidRPr="00BC7FE0" w:rsidR="00F84571">
        <w:rPr>
          <w:sz w:val="20"/>
          <w:szCs w:val="20"/>
        </w:rPr>
        <w:t>: July 2014</w:t>
      </w:r>
    </w:p>
    <w:p w:rsidRPr="00BC7FE0" w:rsidR="00F84571" w:rsidP="0011313D" w:rsidRDefault="00F84571" w14:paraId="153CC51D" w14:textId="77777777">
      <w:pPr>
        <w:pStyle w:val="ListParagraph"/>
        <w:numPr>
          <w:ilvl w:val="0"/>
          <w:numId w:val="12"/>
        </w:numPr>
        <w:rPr>
          <w:sz w:val="20"/>
          <w:szCs w:val="20"/>
        </w:rPr>
      </w:pPr>
      <w:r w:rsidRPr="00BC7FE0">
        <w:rPr>
          <w:sz w:val="20"/>
          <w:szCs w:val="20"/>
        </w:rPr>
        <w:t>Gay Games 9</w:t>
      </w:r>
      <w:r>
        <w:rPr>
          <w:sz w:val="20"/>
          <w:szCs w:val="20"/>
        </w:rPr>
        <w:t xml:space="preserve">, </w:t>
      </w:r>
      <w:r w:rsidRPr="00BC7FE0">
        <w:rPr>
          <w:sz w:val="20"/>
          <w:szCs w:val="20"/>
        </w:rPr>
        <w:t>Federation of Gay Games</w:t>
      </w:r>
      <w:r>
        <w:rPr>
          <w:sz w:val="20"/>
          <w:szCs w:val="20"/>
        </w:rPr>
        <w:t xml:space="preserve"> Medical Volunteer, Cleveland, Ohio</w:t>
      </w:r>
      <w:r w:rsidRPr="00BC7FE0">
        <w:rPr>
          <w:sz w:val="20"/>
          <w:szCs w:val="20"/>
        </w:rPr>
        <w:t>: August 2014</w:t>
      </w:r>
    </w:p>
    <w:p w:rsidR="00AB694D" w:rsidP="0011313D" w:rsidRDefault="00AB694D" w14:paraId="0394EAA8" w14:textId="1AE42618">
      <w:pPr>
        <w:pStyle w:val="ListParagraph"/>
        <w:numPr>
          <w:ilvl w:val="0"/>
          <w:numId w:val="12"/>
        </w:numPr>
        <w:rPr>
          <w:sz w:val="20"/>
          <w:szCs w:val="20"/>
        </w:rPr>
      </w:pPr>
      <w:r w:rsidRPr="00BC7FE0">
        <w:rPr>
          <w:sz w:val="20"/>
          <w:szCs w:val="20"/>
        </w:rPr>
        <w:t>National Med-</w:t>
      </w:r>
      <w:proofErr w:type="spellStart"/>
      <w:r w:rsidRPr="00BC7FE0">
        <w:rPr>
          <w:sz w:val="20"/>
          <w:szCs w:val="20"/>
        </w:rPr>
        <w:t>Peds</w:t>
      </w:r>
      <w:proofErr w:type="spellEnd"/>
      <w:r w:rsidRPr="00BC7FE0">
        <w:rPr>
          <w:sz w:val="20"/>
          <w:szCs w:val="20"/>
        </w:rPr>
        <w:t xml:space="preserve"> Community Service </w:t>
      </w:r>
      <w:r w:rsidR="00BC55C4">
        <w:rPr>
          <w:sz w:val="20"/>
          <w:szCs w:val="20"/>
        </w:rPr>
        <w:t>Funding Drive</w:t>
      </w:r>
      <w:r w:rsidR="008B5252">
        <w:rPr>
          <w:sz w:val="20"/>
          <w:szCs w:val="20"/>
        </w:rPr>
        <w:t xml:space="preserve"> Participant</w:t>
      </w:r>
      <w:r w:rsidR="00BC55C4">
        <w:rPr>
          <w:sz w:val="20"/>
          <w:szCs w:val="20"/>
        </w:rPr>
        <w:t>, Cleveland, Ohio</w:t>
      </w:r>
      <w:r w:rsidRPr="00BC7FE0">
        <w:rPr>
          <w:sz w:val="20"/>
          <w:szCs w:val="20"/>
        </w:rPr>
        <w:t xml:space="preserve">: February 2016 </w:t>
      </w:r>
    </w:p>
    <w:p w:rsidR="009E5931" w:rsidP="0011313D" w:rsidRDefault="009577ED" w14:paraId="0394EAAD" w14:textId="33811B3A">
      <w:pPr>
        <w:pStyle w:val="ListParagraph"/>
        <w:numPr>
          <w:ilvl w:val="0"/>
          <w:numId w:val="12"/>
        </w:numPr>
        <w:rPr>
          <w:sz w:val="20"/>
          <w:szCs w:val="20"/>
        </w:rPr>
      </w:pPr>
      <w:r w:rsidRPr="00E53B8B">
        <w:rPr>
          <w:sz w:val="20"/>
          <w:szCs w:val="20"/>
        </w:rPr>
        <w:t>City Park Winter Running Series, Denver, Colorado: 2017-2019</w:t>
      </w:r>
    </w:p>
    <w:p w:rsidRPr="00F84571" w:rsidR="00761C56" w:rsidP="0011313D" w:rsidRDefault="00761C56" w14:paraId="79E158EF" w14:textId="77777777">
      <w:pPr>
        <w:pStyle w:val="ListParagraph"/>
        <w:numPr>
          <w:ilvl w:val="0"/>
          <w:numId w:val="12"/>
        </w:numPr>
        <w:rPr>
          <w:b/>
          <w:sz w:val="20"/>
          <w:szCs w:val="20"/>
          <w:u w:val="single"/>
        </w:rPr>
      </w:pPr>
      <w:r w:rsidRPr="00BC7FE0">
        <w:rPr>
          <w:sz w:val="20"/>
          <w:szCs w:val="20"/>
        </w:rPr>
        <w:t>Pancreatic Cancer Action Network</w:t>
      </w:r>
      <w:r>
        <w:rPr>
          <w:sz w:val="20"/>
          <w:szCs w:val="20"/>
        </w:rPr>
        <w:t xml:space="preserve"> Purple Stride Participant and Fundraiser: June 2015-present</w:t>
      </w:r>
    </w:p>
    <w:p w:rsidR="00DF24E6" w:rsidP="00DF24E6" w:rsidRDefault="00DF24E6" w14:paraId="7AFE515D" w14:textId="6A86A578">
      <w:pPr>
        <w:rPr>
          <w:sz w:val="20"/>
          <w:szCs w:val="20"/>
        </w:rPr>
      </w:pPr>
    </w:p>
    <w:p w:rsidR="00DF24E6" w:rsidP="00DF24E6" w:rsidRDefault="00DF24E6" w14:paraId="5BAB561D" w14:textId="17EF7393">
      <w:pPr>
        <w:rPr>
          <w:b/>
          <w:sz w:val="20"/>
          <w:szCs w:val="20"/>
          <w:u w:val="single"/>
        </w:rPr>
      </w:pPr>
      <w:r>
        <w:rPr>
          <w:b/>
          <w:sz w:val="20"/>
          <w:szCs w:val="20"/>
          <w:u w:val="single"/>
        </w:rPr>
        <w:t>Language</w:t>
      </w:r>
    </w:p>
    <w:p w:rsidR="00DF24E6" w:rsidP="00DF24E6" w:rsidRDefault="00DF24E6" w14:paraId="58317E48" w14:textId="7DC66C9D">
      <w:pPr>
        <w:rPr>
          <w:b/>
          <w:sz w:val="20"/>
          <w:szCs w:val="20"/>
          <w:u w:val="single"/>
        </w:rPr>
      </w:pPr>
    </w:p>
    <w:p w:rsidR="00DF24E6" w:rsidP="0011313D" w:rsidRDefault="00CE4A37" w14:paraId="5074F54D" w14:textId="65062026">
      <w:pPr>
        <w:pStyle w:val="ListParagraph"/>
        <w:numPr>
          <w:ilvl w:val="0"/>
          <w:numId w:val="11"/>
        </w:numPr>
        <w:rPr>
          <w:bCs/>
          <w:sz w:val="20"/>
          <w:szCs w:val="20"/>
        </w:rPr>
      </w:pPr>
      <w:r>
        <w:rPr>
          <w:bCs/>
          <w:sz w:val="20"/>
          <w:szCs w:val="20"/>
        </w:rPr>
        <w:t>Intermediate proficiency in</w:t>
      </w:r>
      <w:r w:rsidR="00DF24E6">
        <w:rPr>
          <w:bCs/>
          <w:sz w:val="20"/>
          <w:szCs w:val="20"/>
        </w:rPr>
        <w:t xml:space="preserve"> Spanish and Farsi</w:t>
      </w:r>
    </w:p>
    <w:sectPr w:rsidR="00DF24E6" w:rsidSect="00312AF9">
      <w:footerReference w:type="default" r:id="rId8"/>
      <w:headerReference w:type="first" r:id="rId9"/>
      <w:pgSz w:w="12240" w:h="15840" w:orient="portrait" w:code="1"/>
      <w:pgMar w:top="907" w:right="1440" w:bottom="1008"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59E" w:rsidRDefault="002A559E" w14:paraId="6ED574CA" w14:textId="77777777">
      <w:r>
        <w:separator/>
      </w:r>
    </w:p>
  </w:endnote>
  <w:endnote w:type="continuationSeparator" w:id="0">
    <w:p w:rsidR="002A559E" w:rsidRDefault="002A559E" w14:paraId="0D839A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80602"/>
      <w:docPartObj>
        <w:docPartGallery w:val="Page Numbers (Bottom of Page)"/>
        <w:docPartUnique/>
      </w:docPartObj>
    </w:sdtPr>
    <w:sdtEndPr>
      <w:rPr>
        <w:noProof/>
      </w:rPr>
    </w:sdtEndPr>
    <w:sdtContent>
      <w:p w:rsidR="00D200EA" w:rsidRDefault="00D200EA" w14:paraId="0394EAD9" w14:textId="581ABA0E">
        <w:pPr>
          <w:pStyle w:val="Footer"/>
          <w:jc w:val="center"/>
        </w:pPr>
        <w:r>
          <w:fldChar w:fldCharType="begin"/>
        </w:r>
        <w:r>
          <w:instrText xml:space="preserve"> PAGE   \* MERGEFORMAT </w:instrText>
        </w:r>
        <w:r>
          <w:fldChar w:fldCharType="separate"/>
        </w:r>
        <w:r w:rsidR="005F6DD7">
          <w:rPr>
            <w:noProof/>
          </w:rPr>
          <w:t>5</w:t>
        </w:r>
        <w:r>
          <w:rPr>
            <w:noProof/>
          </w:rPr>
          <w:fldChar w:fldCharType="end"/>
        </w:r>
      </w:p>
    </w:sdtContent>
  </w:sdt>
  <w:p w:rsidRPr="0098278D" w:rsidR="00D200EA" w:rsidP="00F3454A" w:rsidRDefault="004C4461" w14:paraId="0394EADA" w14:textId="0797EA76">
    <w:pPr>
      <w:pStyle w:val="Footer"/>
      <w:tabs>
        <w:tab w:val="clear" w:pos="8640"/>
        <w:tab w:val="right" w:pos="9360"/>
      </w:tabs>
      <w:rPr>
        <w:sz w:val="20"/>
        <w:szCs w:val="20"/>
      </w:rPr>
    </w:pPr>
    <w:r w:rsidRPr="004C4461">
      <w:rPr>
        <w:sz w:val="20"/>
        <w:szCs w:val="20"/>
      </w:rPr>
      <w:t>Leila Hojat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59E" w:rsidRDefault="002A559E" w14:paraId="66469C5A" w14:textId="77777777">
      <w:r>
        <w:separator/>
      </w:r>
    </w:p>
  </w:footnote>
  <w:footnote w:type="continuationSeparator" w:id="0">
    <w:p w:rsidR="002A559E" w:rsidRDefault="002A559E" w14:paraId="31FB91F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0EA" w:rsidP="00F3454A" w:rsidRDefault="00D200EA" w14:paraId="0394EADB" w14:textId="77777777">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3095"/>
    <w:multiLevelType w:val="hybridMultilevel"/>
    <w:tmpl w:val="6898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44776"/>
    <w:multiLevelType w:val="hybridMultilevel"/>
    <w:tmpl w:val="2494BE20"/>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833BCF"/>
    <w:multiLevelType w:val="hybridMultilevel"/>
    <w:tmpl w:val="2494BE20"/>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B87B6E"/>
    <w:multiLevelType w:val="hybridMultilevel"/>
    <w:tmpl w:val="DDD038D4"/>
    <w:lvl w:ilvl="0" w:tplc="04090001">
      <w:start w:val="1"/>
      <w:numFmt w:val="bullet"/>
      <w:lvlText w:val=""/>
      <w:lvlJc w:val="left"/>
      <w:pPr>
        <w:ind w:left="720" w:hanging="360"/>
      </w:pPr>
      <w:rPr>
        <w:rFonts w:hint="default" w:ascii="Symbol" w:hAnsi="Symbol"/>
        <w:i w:val="0"/>
        <w:iC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8F115D"/>
    <w:multiLevelType w:val="hybridMultilevel"/>
    <w:tmpl w:val="A3F8E7F6"/>
    <w:lvl w:ilvl="0" w:tplc="89D0746C">
      <w:start w:val="1"/>
      <w:numFmt w:val="decimal"/>
      <w:lvlText w:val="%1."/>
      <w:lvlJc w:val="left"/>
      <w:pPr>
        <w:ind w:left="720" w:hanging="360"/>
      </w:pPr>
      <w:rPr>
        <w:rFonts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90F5A35"/>
    <w:multiLevelType w:val="hybridMultilevel"/>
    <w:tmpl w:val="1E6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16DAD"/>
    <w:multiLevelType w:val="hybridMultilevel"/>
    <w:tmpl w:val="8BF601F2"/>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ABA6BF8"/>
    <w:multiLevelType w:val="hybridMultilevel"/>
    <w:tmpl w:val="2494BE20"/>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CFC7FBA"/>
    <w:multiLevelType w:val="hybridMultilevel"/>
    <w:tmpl w:val="971203D2"/>
    <w:lvl w:ilvl="0" w:tplc="04090001">
      <w:start w:val="1"/>
      <w:numFmt w:val="bullet"/>
      <w:lvlText w:val=""/>
      <w:lvlJc w:val="left"/>
      <w:pPr>
        <w:ind w:left="720" w:hanging="360"/>
      </w:pPr>
      <w:rPr>
        <w:rFonts w:hint="default" w:ascii="Symbol" w:hAnsi="Symbol"/>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B4DE1"/>
    <w:multiLevelType w:val="hybridMultilevel"/>
    <w:tmpl w:val="058C39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7765AFD"/>
    <w:multiLevelType w:val="hybridMultilevel"/>
    <w:tmpl w:val="B1B6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66871"/>
    <w:multiLevelType w:val="hybridMultilevel"/>
    <w:tmpl w:val="1EF4D2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2B152A4"/>
    <w:multiLevelType w:val="hybridMultilevel"/>
    <w:tmpl w:val="5C8E50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52B4F95"/>
    <w:multiLevelType w:val="hybridMultilevel"/>
    <w:tmpl w:val="B9FA6266"/>
    <w:lvl w:ilvl="0" w:tplc="04090001">
      <w:start w:val="1"/>
      <w:numFmt w:val="bullet"/>
      <w:lvlText w:val=""/>
      <w:lvlJc w:val="left"/>
      <w:pPr>
        <w:ind w:left="720" w:hanging="360"/>
      </w:pPr>
      <w:rPr>
        <w:rFonts w:hint="default" w:ascii="Symbol" w:hAnsi="Symbol"/>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54090"/>
    <w:multiLevelType w:val="hybridMultilevel"/>
    <w:tmpl w:val="3B7EA7A2"/>
    <w:lvl w:ilvl="0" w:tplc="04090001">
      <w:start w:val="1"/>
      <w:numFmt w:val="bullet"/>
      <w:lvlText w:val=""/>
      <w:lvlJc w:val="left"/>
      <w:pPr>
        <w:ind w:left="720" w:hanging="360"/>
      </w:pPr>
      <w:rPr>
        <w:rFonts w:hint="default" w:ascii="Symbol" w:hAnsi="Symbol"/>
        <w:i w:val="0"/>
        <w:iC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16B4070"/>
    <w:multiLevelType w:val="hybridMultilevel"/>
    <w:tmpl w:val="26B2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F27CC"/>
    <w:multiLevelType w:val="hybridMultilevel"/>
    <w:tmpl w:val="1E6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B47EE"/>
    <w:multiLevelType w:val="hybridMultilevel"/>
    <w:tmpl w:val="8BF601F2"/>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DE12778"/>
    <w:multiLevelType w:val="hybridMultilevel"/>
    <w:tmpl w:val="BEBCD358"/>
    <w:lvl w:ilvl="0" w:tplc="89D0746C">
      <w:start w:val="1"/>
      <w:numFmt w:val="decimal"/>
      <w:lvlText w:val="%1."/>
      <w:lvlJc w:val="left"/>
      <w:pPr>
        <w:ind w:left="720" w:hanging="360"/>
      </w:pPr>
      <w:rPr>
        <w:rFonts w:ascii="Times New Roman" w:hAnsi="Times New Roman"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C3BBA"/>
    <w:multiLevelType w:val="hybridMultilevel"/>
    <w:tmpl w:val="8BF601F2"/>
    <w:lvl w:ilvl="0" w:tplc="8BBC4C36">
      <w:start w:val="1"/>
      <w:numFmt w:val="decimal"/>
      <w:lvlText w:val="%1."/>
      <w:lvlJc w:val="left"/>
      <w:pPr>
        <w:ind w:left="720" w:hanging="360"/>
      </w:pPr>
      <w:rPr>
        <w:rFonts w:hint="default"/>
        <w:i w:val="0"/>
        <w:iC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9"/>
  </w:num>
  <w:num w:numId="3">
    <w:abstractNumId w:val="4"/>
  </w:num>
  <w:num w:numId="4">
    <w:abstractNumId w:val="7"/>
  </w:num>
  <w:num w:numId="5">
    <w:abstractNumId w:val="1"/>
  </w:num>
  <w:num w:numId="6">
    <w:abstractNumId w:val="18"/>
  </w:num>
  <w:num w:numId="7">
    <w:abstractNumId w:val="2"/>
  </w:num>
  <w:num w:numId="8">
    <w:abstractNumId w:val="17"/>
  </w:num>
  <w:num w:numId="9">
    <w:abstractNumId w:val="19"/>
  </w:num>
  <w:num w:numId="10">
    <w:abstractNumId w:val="6"/>
  </w:num>
  <w:num w:numId="11">
    <w:abstractNumId w:val="8"/>
  </w:num>
  <w:num w:numId="12">
    <w:abstractNumId w:val="3"/>
  </w:num>
  <w:num w:numId="13">
    <w:abstractNumId w:val="14"/>
  </w:num>
  <w:num w:numId="14">
    <w:abstractNumId w:val="13"/>
  </w:num>
  <w:num w:numId="15">
    <w:abstractNumId w:val="11"/>
  </w:num>
  <w:num w:numId="16">
    <w:abstractNumId w:val="16"/>
  </w:num>
  <w:num w:numId="17">
    <w:abstractNumId w:val="5"/>
  </w:num>
  <w:num w:numId="18">
    <w:abstractNumId w:val="15"/>
  </w:num>
  <w:num w:numId="19">
    <w:abstractNumId w:val="0"/>
  </w:num>
  <w:num w:numId="20">
    <w:abstractNumId w:val="10"/>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8CC12C-0300-44A0-8FC6-9129AEFE3B91}"/>
    <w:docVar w:name="dgnword-eventsink" w:val="505215440"/>
  </w:docVars>
  <w:rsids>
    <w:rsidRoot w:val="00726216"/>
    <w:rsid w:val="00003C21"/>
    <w:rsid w:val="00013922"/>
    <w:rsid w:val="00014EA3"/>
    <w:rsid w:val="00022FFA"/>
    <w:rsid w:val="0002368F"/>
    <w:rsid w:val="000252E9"/>
    <w:rsid w:val="00026E29"/>
    <w:rsid w:val="00032DB6"/>
    <w:rsid w:val="0003301E"/>
    <w:rsid w:val="000523D2"/>
    <w:rsid w:val="00053A24"/>
    <w:rsid w:val="00054A5D"/>
    <w:rsid w:val="00064FB0"/>
    <w:rsid w:val="00066EB8"/>
    <w:rsid w:val="00067981"/>
    <w:rsid w:val="0007040E"/>
    <w:rsid w:val="00075392"/>
    <w:rsid w:val="000801B1"/>
    <w:rsid w:val="00081A40"/>
    <w:rsid w:val="000829A0"/>
    <w:rsid w:val="00090678"/>
    <w:rsid w:val="00093415"/>
    <w:rsid w:val="0009752E"/>
    <w:rsid w:val="000A5DA5"/>
    <w:rsid w:val="000B132D"/>
    <w:rsid w:val="000B5827"/>
    <w:rsid w:val="000B6271"/>
    <w:rsid w:val="000C0796"/>
    <w:rsid w:val="000C0A7D"/>
    <w:rsid w:val="000C0B55"/>
    <w:rsid w:val="000C2143"/>
    <w:rsid w:val="000D0393"/>
    <w:rsid w:val="000D0B79"/>
    <w:rsid w:val="000D26B4"/>
    <w:rsid w:val="000D59BA"/>
    <w:rsid w:val="000E5E26"/>
    <w:rsid w:val="000E6154"/>
    <w:rsid w:val="000F1EBB"/>
    <w:rsid w:val="000F2CF7"/>
    <w:rsid w:val="000F3480"/>
    <w:rsid w:val="000F47A6"/>
    <w:rsid w:val="0010075E"/>
    <w:rsid w:val="001007C2"/>
    <w:rsid w:val="00102F83"/>
    <w:rsid w:val="00107B43"/>
    <w:rsid w:val="00110A5E"/>
    <w:rsid w:val="0011204E"/>
    <w:rsid w:val="00112B48"/>
    <w:rsid w:val="0011313D"/>
    <w:rsid w:val="00115CF4"/>
    <w:rsid w:val="00116251"/>
    <w:rsid w:val="00122A10"/>
    <w:rsid w:val="0012410A"/>
    <w:rsid w:val="00124F27"/>
    <w:rsid w:val="00126102"/>
    <w:rsid w:val="00135013"/>
    <w:rsid w:val="00136A56"/>
    <w:rsid w:val="00146A99"/>
    <w:rsid w:val="001500FF"/>
    <w:rsid w:val="00150D75"/>
    <w:rsid w:val="00150EB5"/>
    <w:rsid w:val="001510DF"/>
    <w:rsid w:val="001514FC"/>
    <w:rsid w:val="00154724"/>
    <w:rsid w:val="00157D33"/>
    <w:rsid w:val="00157F9D"/>
    <w:rsid w:val="00164974"/>
    <w:rsid w:val="001666E5"/>
    <w:rsid w:val="00166892"/>
    <w:rsid w:val="0017171B"/>
    <w:rsid w:val="0017765B"/>
    <w:rsid w:val="001804DE"/>
    <w:rsid w:val="00182E56"/>
    <w:rsid w:val="001856BD"/>
    <w:rsid w:val="00186A5F"/>
    <w:rsid w:val="001920EB"/>
    <w:rsid w:val="001A1E38"/>
    <w:rsid w:val="001B1FB0"/>
    <w:rsid w:val="001B590D"/>
    <w:rsid w:val="001C0198"/>
    <w:rsid w:val="001C0DC1"/>
    <w:rsid w:val="001C1C15"/>
    <w:rsid w:val="001C575F"/>
    <w:rsid w:val="001D07BB"/>
    <w:rsid w:val="001D2128"/>
    <w:rsid w:val="001D7A53"/>
    <w:rsid w:val="001E39AD"/>
    <w:rsid w:val="001E3F85"/>
    <w:rsid w:val="001E3FD6"/>
    <w:rsid w:val="001E4016"/>
    <w:rsid w:val="001F571D"/>
    <w:rsid w:val="001F6531"/>
    <w:rsid w:val="00204AC8"/>
    <w:rsid w:val="00204C29"/>
    <w:rsid w:val="0021050D"/>
    <w:rsid w:val="00211373"/>
    <w:rsid w:val="0021501F"/>
    <w:rsid w:val="0021504E"/>
    <w:rsid w:val="0021557D"/>
    <w:rsid w:val="00220B43"/>
    <w:rsid w:val="00222A37"/>
    <w:rsid w:val="00224B9E"/>
    <w:rsid w:val="00225939"/>
    <w:rsid w:val="00226342"/>
    <w:rsid w:val="002301F3"/>
    <w:rsid w:val="00230412"/>
    <w:rsid w:val="00231A4A"/>
    <w:rsid w:val="00232CA1"/>
    <w:rsid w:val="0023366C"/>
    <w:rsid w:val="002359DA"/>
    <w:rsid w:val="00235DD1"/>
    <w:rsid w:val="00240EDF"/>
    <w:rsid w:val="00242FBC"/>
    <w:rsid w:val="00246C4A"/>
    <w:rsid w:val="002507BE"/>
    <w:rsid w:val="00250986"/>
    <w:rsid w:val="00250EBB"/>
    <w:rsid w:val="00251843"/>
    <w:rsid w:val="002545B1"/>
    <w:rsid w:val="002545F6"/>
    <w:rsid w:val="0025466F"/>
    <w:rsid w:val="00257053"/>
    <w:rsid w:val="00261F9D"/>
    <w:rsid w:val="00264CCA"/>
    <w:rsid w:val="00267F43"/>
    <w:rsid w:val="002767EC"/>
    <w:rsid w:val="00281218"/>
    <w:rsid w:val="00281BBB"/>
    <w:rsid w:val="00282783"/>
    <w:rsid w:val="00284E1E"/>
    <w:rsid w:val="00285FC3"/>
    <w:rsid w:val="002919AC"/>
    <w:rsid w:val="00293A19"/>
    <w:rsid w:val="002A1FFB"/>
    <w:rsid w:val="002A559E"/>
    <w:rsid w:val="002A57BD"/>
    <w:rsid w:val="002A5BB4"/>
    <w:rsid w:val="002A5FB2"/>
    <w:rsid w:val="002B02A6"/>
    <w:rsid w:val="002B1A1A"/>
    <w:rsid w:val="002B2F59"/>
    <w:rsid w:val="002C21F3"/>
    <w:rsid w:val="002C6ACA"/>
    <w:rsid w:val="002D1F1C"/>
    <w:rsid w:val="002D41E2"/>
    <w:rsid w:val="002D497D"/>
    <w:rsid w:val="002D651F"/>
    <w:rsid w:val="002E2B57"/>
    <w:rsid w:val="002E41F5"/>
    <w:rsid w:val="002F30FF"/>
    <w:rsid w:val="002F3808"/>
    <w:rsid w:val="002F5C31"/>
    <w:rsid w:val="003038B3"/>
    <w:rsid w:val="003100E5"/>
    <w:rsid w:val="00310BB6"/>
    <w:rsid w:val="00312AF9"/>
    <w:rsid w:val="003220F7"/>
    <w:rsid w:val="003226AD"/>
    <w:rsid w:val="0032319E"/>
    <w:rsid w:val="00324150"/>
    <w:rsid w:val="00326F61"/>
    <w:rsid w:val="00327AE4"/>
    <w:rsid w:val="00334704"/>
    <w:rsid w:val="003413A6"/>
    <w:rsid w:val="003442AC"/>
    <w:rsid w:val="00347875"/>
    <w:rsid w:val="00352A59"/>
    <w:rsid w:val="003569F4"/>
    <w:rsid w:val="003629EF"/>
    <w:rsid w:val="00364BB0"/>
    <w:rsid w:val="00366EB7"/>
    <w:rsid w:val="003673D9"/>
    <w:rsid w:val="003746CD"/>
    <w:rsid w:val="003814FF"/>
    <w:rsid w:val="00381642"/>
    <w:rsid w:val="003842EB"/>
    <w:rsid w:val="0038476B"/>
    <w:rsid w:val="0039002B"/>
    <w:rsid w:val="00390D4A"/>
    <w:rsid w:val="00397500"/>
    <w:rsid w:val="003A634E"/>
    <w:rsid w:val="003A78FD"/>
    <w:rsid w:val="003B7109"/>
    <w:rsid w:val="003B7B9F"/>
    <w:rsid w:val="003B7E39"/>
    <w:rsid w:val="003C2023"/>
    <w:rsid w:val="003C4C4F"/>
    <w:rsid w:val="003C795F"/>
    <w:rsid w:val="003C7D82"/>
    <w:rsid w:val="003D56A9"/>
    <w:rsid w:val="003E0C46"/>
    <w:rsid w:val="003E1217"/>
    <w:rsid w:val="003E1F89"/>
    <w:rsid w:val="003E5B00"/>
    <w:rsid w:val="003E7F6B"/>
    <w:rsid w:val="003F21B6"/>
    <w:rsid w:val="00401B5E"/>
    <w:rsid w:val="00406B35"/>
    <w:rsid w:val="00411C31"/>
    <w:rsid w:val="00412D2C"/>
    <w:rsid w:val="0041308E"/>
    <w:rsid w:val="004133F1"/>
    <w:rsid w:val="00415D05"/>
    <w:rsid w:val="00416659"/>
    <w:rsid w:val="00421ACC"/>
    <w:rsid w:val="00431B06"/>
    <w:rsid w:val="004323E9"/>
    <w:rsid w:val="00434B99"/>
    <w:rsid w:val="004350C4"/>
    <w:rsid w:val="00443636"/>
    <w:rsid w:val="00444B6F"/>
    <w:rsid w:val="0044720D"/>
    <w:rsid w:val="004519D9"/>
    <w:rsid w:val="004527E4"/>
    <w:rsid w:val="004606DD"/>
    <w:rsid w:val="00461EC7"/>
    <w:rsid w:val="00466E13"/>
    <w:rsid w:val="004712C4"/>
    <w:rsid w:val="00472330"/>
    <w:rsid w:val="004779BE"/>
    <w:rsid w:val="00482141"/>
    <w:rsid w:val="0049268A"/>
    <w:rsid w:val="00492862"/>
    <w:rsid w:val="004A60A6"/>
    <w:rsid w:val="004B0323"/>
    <w:rsid w:val="004B0FB4"/>
    <w:rsid w:val="004B2148"/>
    <w:rsid w:val="004B2746"/>
    <w:rsid w:val="004B6A30"/>
    <w:rsid w:val="004B7F6B"/>
    <w:rsid w:val="004C0DC7"/>
    <w:rsid w:val="004C376E"/>
    <w:rsid w:val="004C377A"/>
    <w:rsid w:val="004C4461"/>
    <w:rsid w:val="004C6A13"/>
    <w:rsid w:val="004D448F"/>
    <w:rsid w:val="004E20BD"/>
    <w:rsid w:val="004E4D35"/>
    <w:rsid w:val="004E6A89"/>
    <w:rsid w:val="004F28AD"/>
    <w:rsid w:val="004F36E0"/>
    <w:rsid w:val="004F5CC7"/>
    <w:rsid w:val="005008C3"/>
    <w:rsid w:val="0050125D"/>
    <w:rsid w:val="00505726"/>
    <w:rsid w:val="00507E1A"/>
    <w:rsid w:val="00510B33"/>
    <w:rsid w:val="00511AC8"/>
    <w:rsid w:val="005122F1"/>
    <w:rsid w:val="00521435"/>
    <w:rsid w:val="00521A8C"/>
    <w:rsid w:val="005249CA"/>
    <w:rsid w:val="005255D4"/>
    <w:rsid w:val="00527B08"/>
    <w:rsid w:val="0053191E"/>
    <w:rsid w:val="005343C2"/>
    <w:rsid w:val="00536376"/>
    <w:rsid w:val="0053665F"/>
    <w:rsid w:val="00540E3C"/>
    <w:rsid w:val="005414C2"/>
    <w:rsid w:val="00546C37"/>
    <w:rsid w:val="00546DB2"/>
    <w:rsid w:val="005505EE"/>
    <w:rsid w:val="00550622"/>
    <w:rsid w:val="00560202"/>
    <w:rsid w:val="00565F57"/>
    <w:rsid w:val="0056637F"/>
    <w:rsid w:val="00573B31"/>
    <w:rsid w:val="00577F78"/>
    <w:rsid w:val="005825C9"/>
    <w:rsid w:val="00582626"/>
    <w:rsid w:val="0059036A"/>
    <w:rsid w:val="00595C4A"/>
    <w:rsid w:val="005A31EC"/>
    <w:rsid w:val="005B1B2D"/>
    <w:rsid w:val="005B1BB1"/>
    <w:rsid w:val="005B304B"/>
    <w:rsid w:val="005B5037"/>
    <w:rsid w:val="005B50A7"/>
    <w:rsid w:val="005B6D32"/>
    <w:rsid w:val="005B6F5C"/>
    <w:rsid w:val="005B7702"/>
    <w:rsid w:val="005C125C"/>
    <w:rsid w:val="005D02A7"/>
    <w:rsid w:val="005D18D5"/>
    <w:rsid w:val="005D2D3F"/>
    <w:rsid w:val="005D55AC"/>
    <w:rsid w:val="005E4198"/>
    <w:rsid w:val="005E7819"/>
    <w:rsid w:val="005F107F"/>
    <w:rsid w:val="005F215E"/>
    <w:rsid w:val="005F3966"/>
    <w:rsid w:val="005F6DD7"/>
    <w:rsid w:val="00603C16"/>
    <w:rsid w:val="00604899"/>
    <w:rsid w:val="00606A10"/>
    <w:rsid w:val="00613D27"/>
    <w:rsid w:val="00615696"/>
    <w:rsid w:val="006160CC"/>
    <w:rsid w:val="00616AEF"/>
    <w:rsid w:val="006203D5"/>
    <w:rsid w:val="0062122D"/>
    <w:rsid w:val="0062203B"/>
    <w:rsid w:val="006259E7"/>
    <w:rsid w:val="006303C0"/>
    <w:rsid w:val="00630FD7"/>
    <w:rsid w:val="006333FE"/>
    <w:rsid w:val="00641FF5"/>
    <w:rsid w:val="00642233"/>
    <w:rsid w:val="006466DC"/>
    <w:rsid w:val="0065480D"/>
    <w:rsid w:val="00660E75"/>
    <w:rsid w:val="0066214E"/>
    <w:rsid w:val="006636AF"/>
    <w:rsid w:val="00664332"/>
    <w:rsid w:val="00667C31"/>
    <w:rsid w:val="00667DC4"/>
    <w:rsid w:val="0069369B"/>
    <w:rsid w:val="00695A04"/>
    <w:rsid w:val="006966CC"/>
    <w:rsid w:val="006A08CF"/>
    <w:rsid w:val="006A0E68"/>
    <w:rsid w:val="006A22C2"/>
    <w:rsid w:val="006A3259"/>
    <w:rsid w:val="006A336B"/>
    <w:rsid w:val="006A3B8C"/>
    <w:rsid w:val="006A489E"/>
    <w:rsid w:val="006A79CF"/>
    <w:rsid w:val="006B055D"/>
    <w:rsid w:val="006B0929"/>
    <w:rsid w:val="006B1CA7"/>
    <w:rsid w:val="006B5F44"/>
    <w:rsid w:val="006C2C07"/>
    <w:rsid w:val="006C6976"/>
    <w:rsid w:val="006D4D52"/>
    <w:rsid w:val="006D71E5"/>
    <w:rsid w:val="006F046C"/>
    <w:rsid w:val="006F0A49"/>
    <w:rsid w:val="006F1C60"/>
    <w:rsid w:val="00701973"/>
    <w:rsid w:val="00705EB8"/>
    <w:rsid w:val="00706909"/>
    <w:rsid w:val="00710E50"/>
    <w:rsid w:val="00720E22"/>
    <w:rsid w:val="00722340"/>
    <w:rsid w:val="00722F4B"/>
    <w:rsid w:val="00726216"/>
    <w:rsid w:val="00726D73"/>
    <w:rsid w:val="00726E14"/>
    <w:rsid w:val="00726EF1"/>
    <w:rsid w:val="0072735B"/>
    <w:rsid w:val="00730842"/>
    <w:rsid w:val="00730F45"/>
    <w:rsid w:val="00731046"/>
    <w:rsid w:val="007328BF"/>
    <w:rsid w:val="007400D0"/>
    <w:rsid w:val="00740625"/>
    <w:rsid w:val="00740AB7"/>
    <w:rsid w:val="00742C87"/>
    <w:rsid w:val="00744111"/>
    <w:rsid w:val="00745432"/>
    <w:rsid w:val="00750EEA"/>
    <w:rsid w:val="007517BE"/>
    <w:rsid w:val="00753414"/>
    <w:rsid w:val="00755A5F"/>
    <w:rsid w:val="00761C56"/>
    <w:rsid w:val="00762B16"/>
    <w:rsid w:val="007741ED"/>
    <w:rsid w:val="0077467E"/>
    <w:rsid w:val="00774BFB"/>
    <w:rsid w:val="00774C73"/>
    <w:rsid w:val="00776A8E"/>
    <w:rsid w:val="00777291"/>
    <w:rsid w:val="00781896"/>
    <w:rsid w:val="0078456F"/>
    <w:rsid w:val="007877BB"/>
    <w:rsid w:val="00790E6B"/>
    <w:rsid w:val="007928B8"/>
    <w:rsid w:val="00793FD4"/>
    <w:rsid w:val="00794C0A"/>
    <w:rsid w:val="007A06D5"/>
    <w:rsid w:val="007A5B9F"/>
    <w:rsid w:val="007A611F"/>
    <w:rsid w:val="007B5E26"/>
    <w:rsid w:val="007C2D27"/>
    <w:rsid w:val="007C3B8D"/>
    <w:rsid w:val="007C725A"/>
    <w:rsid w:val="007D3D47"/>
    <w:rsid w:val="007D4B8D"/>
    <w:rsid w:val="007D53AC"/>
    <w:rsid w:val="007E1666"/>
    <w:rsid w:val="007E56F3"/>
    <w:rsid w:val="007F01E9"/>
    <w:rsid w:val="007F06A7"/>
    <w:rsid w:val="007F0A64"/>
    <w:rsid w:val="007F1539"/>
    <w:rsid w:val="007F7C1F"/>
    <w:rsid w:val="00805421"/>
    <w:rsid w:val="008119FC"/>
    <w:rsid w:val="00812409"/>
    <w:rsid w:val="008241F0"/>
    <w:rsid w:val="00827352"/>
    <w:rsid w:val="00827A04"/>
    <w:rsid w:val="00831D62"/>
    <w:rsid w:val="00833EBE"/>
    <w:rsid w:val="00835C34"/>
    <w:rsid w:val="0084076B"/>
    <w:rsid w:val="00843E9F"/>
    <w:rsid w:val="00847ABE"/>
    <w:rsid w:val="008518CE"/>
    <w:rsid w:val="00852CF0"/>
    <w:rsid w:val="00855310"/>
    <w:rsid w:val="00856C74"/>
    <w:rsid w:val="008814F7"/>
    <w:rsid w:val="0088666B"/>
    <w:rsid w:val="0088676E"/>
    <w:rsid w:val="00886D09"/>
    <w:rsid w:val="008947A8"/>
    <w:rsid w:val="008A5401"/>
    <w:rsid w:val="008A684D"/>
    <w:rsid w:val="008A6DAD"/>
    <w:rsid w:val="008B5252"/>
    <w:rsid w:val="008C18FD"/>
    <w:rsid w:val="008C482A"/>
    <w:rsid w:val="008C610C"/>
    <w:rsid w:val="008C7A49"/>
    <w:rsid w:val="008D0E0B"/>
    <w:rsid w:val="008D39E1"/>
    <w:rsid w:val="008D60FA"/>
    <w:rsid w:val="008E2FFE"/>
    <w:rsid w:val="008E3B4C"/>
    <w:rsid w:val="008E6A09"/>
    <w:rsid w:val="008F4873"/>
    <w:rsid w:val="008F63F7"/>
    <w:rsid w:val="008F78DE"/>
    <w:rsid w:val="00901734"/>
    <w:rsid w:val="00904581"/>
    <w:rsid w:val="009054B6"/>
    <w:rsid w:val="009057CA"/>
    <w:rsid w:val="0091480E"/>
    <w:rsid w:val="0091644D"/>
    <w:rsid w:val="009165C3"/>
    <w:rsid w:val="00922250"/>
    <w:rsid w:val="009271D5"/>
    <w:rsid w:val="00927BD2"/>
    <w:rsid w:val="009305C4"/>
    <w:rsid w:val="009306B3"/>
    <w:rsid w:val="00936CC2"/>
    <w:rsid w:val="009407A3"/>
    <w:rsid w:val="00943742"/>
    <w:rsid w:val="00944B7A"/>
    <w:rsid w:val="00944E89"/>
    <w:rsid w:val="00944F19"/>
    <w:rsid w:val="009450DD"/>
    <w:rsid w:val="00946E8C"/>
    <w:rsid w:val="00947C1A"/>
    <w:rsid w:val="00956115"/>
    <w:rsid w:val="009577ED"/>
    <w:rsid w:val="00957E12"/>
    <w:rsid w:val="00963A1D"/>
    <w:rsid w:val="00963DA8"/>
    <w:rsid w:val="009661F8"/>
    <w:rsid w:val="00967ED0"/>
    <w:rsid w:val="00971BFB"/>
    <w:rsid w:val="00971C0C"/>
    <w:rsid w:val="00971C76"/>
    <w:rsid w:val="00973DF3"/>
    <w:rsid w:val="00980BBE"/>
    <w:rsid w:val="00980E5C"/>
    <w:rsid w:val="0098278D"/>
    <w:rsid w:val="00984BC8"/>
    <w:rsid w:val="0098766B"/>
    <w:rsid w:val="00992215"/>
    <w:rsid w:val="00992236"/>
    <w:rsid w:val="00993244"/>
    <w:rsid w:val="00993E20"/>
    <w:rsid w:val="0099563A"/>
    <w:rsid w:val="0099612B"/>
    <w:rsid w:val="00996D5C"/>
    <w:rsid w:val="009A0696"/>
    <w:rsid w:val="009A4B39"/>
    <w:rsid w:val="009A4E34"/>
    <w:rsid w:val="009B00B8"/>
    <w:rsid w:val="009B227D"/>
    <w:rsid w:val="009B6699"/>
    <w:rsid w:val="009C0816"/>
    <w:rsid w:val="009C0F79"/>
    <w:rsid w:val="009C1742"/>
    <w:rsid w:val="009C2F3E"/>
    <w:rsid w:val="009C65D9"/>
    <w:rsid w:val="009C67CD"/>
    <w:rsid w:val="009D0C48"/>
    <w:rsid w:val="009D34C1"/>
    <w:rsid w:val="009D5804"/>
    <w:rsid w:val="009D6097"/>
    <w:rsid w:val="009E00B5"/>
    <w:rsid w:val="009E30F0"/>
    <w:rsid w:val="009E5640"/>
    <w:rsid w:val="009E5758"/>
    <w:rsid w:val="009E5931"/>
    <w:rsid w:val="009E620B"/>
    <w:rsid w:val="009E73EF"/>
    <w:rsid w:val="009F2445"/>
    <w:rsid w:val="009F3455"/>
    <w:rsid w:val="009F7363"/>
    <w:rsid w:val="00A00D5F"/>
    <w:rsid w:val="00A05CD9"/>
    <w:rsid w:val="00A07141"/>
    <w:rsid w:val="00A16A93"/>
    <w:rsid w:val="00A21FA3"/>
    <w:rsid w:val="00A22580"/>
    <w:rsid w:val="00A225E7"/>
    <w:rsid w:val="00A22C9B"/>
    <w:rsid w:val="00A24833"/>
    <w:rsid w:val="00A34FC2"/>
    <w:rsid w:val="00A424A2"/>
    <w:rsid w:val="00A570E9"/>
    <w:rsid w:val="00A60D3F"/>
    <w:rsid w:val="00A66A2C"/>
    <w:rsid w:val="00A67F0D"/>
    <w:rsid w:val="00A826DE"/>
    <w:rsid w:val="00A82B4C"/>
    <w:rsid w:val="00A82BD1"/>
    <w:rsid w:val="00A82C9C"/>
    <w:rsid w:val="00A869DA"/>
    <w:rsid w:val="00A914F1"/>
    <w:rsid w:val="00A92AD4"/>
    <w:rsid w:val="00A92F08"/>
    <w:rsid w:val="00A9515D"/>
    <w:rsid w:val="00AA32FD"/>
    <w:rsid w:val="00AA661E"/>
    <w:rsid w:val="00AA7129"/>
    <w:rsid w:val="00AB1457"/>
    <w:rsid w:val="00AB295C"/>
    <w:rsid w:val="00AB3F04"/>
    <w:rsid w:val="00AB694D"/>
    <w:rsid w:val="00AC2BA7"/>
    <w:rsid w:val="00AC37EF"/>
    <w:rsid w:val="00AC5415"/>
    <w:rsid w:val="00AC5571"/>
    <w:rsid w:val="00AC719B"/>
    <w:rsid w:val="00AD0BA5"/>
    <w:rsid w:val="00AD2275"/>
    <w:rsid w:val="00AD2739"/>
    <w:rsid w:val="00AD2F0C"/>
    <w:rsid w:val="00AD39A1"/>
    <w:rsid w:val="00AD4B8E"/>
    <w:rsid w:val="00AD501E"/>
    <w:rsid w:val="00AD6472"/>
    <w:rsid w:val="00AD66C6"/>
    <w:rsid w:val="00AD713A"/>
    <w:rsid w:val="00AE0EB4"/>
    <w:rsid w:val="00AE1F30"/>
    <w:rsid w:val="00AF496E"/>
    <w:rsid w:val="00AF573E"/>
    <w:rsid w:val="00AF7F28"/>
    <w:rsid w:val="00B003C0"/>
    <w:rsid w:val="00B06354"/>
    <w:rsid w:val="00B07B3F"/>
    <w:rsid w:val="00B07BD7"/>
    <w:rsid w:val="00B10F39"/>
    <w:rsid w:val="00B1143E"/>
    <w:rsid w:val="00B141AA"/>
    <w:rsid w:val="00B144ED"/>
    <w:rsid w:val="00B160D8"/>
    <w:rsid w:val="00B21009"/>
    <w:rsid w:val="00B23B17"/>
    <w:rsid w:val="00B31B13"/>
    <w:rsid w:val="00B33BD4"/>
    <w:rsid w:val="00B35ABB"/>
    <w:rsid w:val="00B35ACE"/>
    <w:rsid w:val="00B40F3D"/>
    <w:rsid w:val="00B505CD"/>
    <w:rsid w:val="00B54466"/>
    <w:rsid w:val="00B5482A"/>
    <w:rsid w:val="00B5729C"/>
    <w:rsid w:val="00B6074E"/>
    <w:rsid w:val="00B63A34"/>
    <w:rsid w:val="00B63BB1"/>
    <w:rsid w:val="00B63FF3"/>
    <w:rsid w:val="00B64B47"/>
    <w:rsid w:val="00B6695C"/>
    <w:rsid w:val="00B670B3"/>
    <w:rsid w:val="00B702F6"/>
    <w:rsid w:val="00B72E3C"/>
    <w:rsid w:val="00B74DA9"/>
    <w:rsid w:val="00B80DB1"/>
    <w:rsid w:val="00B86CA9"/>
    <w:rsid w:val="00B87ADE"/>
    <w:rsid w:val="00B91AC1"/>
    <w:rsid w:val="00B957DC"/>
    <w:rsid w:val="00B968A2"/>
    <w:rsid w:val="00B97F79"/>
    <w:rsid w:val="00BA0509"/>
    <w:rsid w:val="00BA2FDA"/>
    <w:rsid w:val="00BA449B"/>
    <w:rsid w:val="00BA5FF9"/>
    <w:rsid w:val="00BB172D"/>
    <w:rsid w:val="00BB2136"/>
    <w:rsid w:val="00BB2140"/>
    <w:rsid w:val="00BB773B"/>
    <w:rsid w:val="00BC034B"/>
    <w:rsid w:val="00BC5357"/>
    <w:rsid w:val="00BC55C4"/>
    <w:rsid w:val="00BC7FE0"/>
    <w:rsid w:val="00BD4991"/>
    <w:rsid w:val="00BD4CCA"/>
    <w:rsid w:val="00BD743F"/>
    <w:rsid w:val="00BE2B67"/>
    <w:rsid w:val="00BE41E0"/>
    <w:rsid w:val="00BE5D1F"/>
    <w:rsid w:val="00BE6357"/>
    <w:rsid w:val="00BF1354"/>
    <w:rsid w:val="00BF654A"/>
    <w:rsid w:val="00BF6804"/>
    <w:rsid w:val="00C042A5"/>
    <w:rsid w:val="00C05396"/>
    <w:rsid w:val="00C17BF3"/>
    <w:rsid w:val="00C20680"/>
    <w:rsid w:val="00C23FD6"/>
    <w:rsid w:val="00C24041"/>
    <w:rsid w:val="00C26A3F"/>
    <w:rsid w:val="00C309A5"/>
    <w:rsid w:val="00C30C19"/>
    <w:rsid w:val="00C30EE2"/>
    <w:rsid w:val="00C321E0"/>
    <w:rsid w:val="00C3239C"/>
    <w:rsid w:val="00C32D5B"/>
    <w:rsid w:val="00C333FB"/>
    <w:rsid w:val="00C410C0"/>
    <w:rsid w:val="00C438A9"/>
    <w:rsid w:val="00C44938"/>
    <w:rsid w:val="00C460C6"/>
    <w:rsid w:val="00C502BC"/>
    <w:rsid w:val="00C563FE"/>
    <w:rsid w:val="00C56F88"/>
    <w:rsid w:val="00C667FD"/>
    <w:rsid w:val="00C71A02"/>
    <w:rsid w:val="00C71EE6"/>
    <w:rsid w:val="00C72AA5"/>
    <w:rsid w:val="00C72AFF"/>
    <w:rsid w:val="00C762CC"/>
    <w:rsid w:val="00C76C7D"/>
    <w:rsid w:val="00C82143"/>
    <w:rsid w:val="00C85A8F"/>
    <w:rsid w:val="00C90AFA"/>
    <w:rsid w:val="00C9276E"/>
    <w:rsid w:val="00C92842"/>
    <w:rsid w:val="00C92E3C"/>
    <w:rsid w:val="00C93926"/>
    <w:rsid w:val="00C9518C"/>
    <w:rsid w:val="00C9740C"/>
    <w:rsid w:val="00C974AB"/>
    <w:rsid w:val="00C97FE3"/>
    <w:rsid w:val="00CA1F3F"/>
    <w:rsid w:val="00CA3632"/>
    <w:rsid w:val="00CA3AA8"/>
    <w:rsid w:val="00CA687B"/>
    <w:rsid w:val="00CA7A20"/>
    <w:rsid w:val="00CB2195"/>
    <w:rsid w:val="00CB36EC"/>
    <w:rsid w:val="00CB3F8F"/>
    <w:rsid w:val="00CB4F30"/>
    <w:rsid w:val="00CB6941"/>
    <w:rsid w:val="00CB77D0"/>
    <w:rsid w:val="00CC552A"/>
    <w:rsid w:val="00CC7491"/>
    <w:rsid w:val="00CD02C9"/>
    <w:rsid w:val="00CD0F70"/>
    <w:rsid w:val="00CE04CA"/>
    <w:rsid w:val="00CE1710"/>
    <w:rsid w:val="00CE3CDC"/>
    <w:rsid w:val="00CE4702"/>
    <w:rsid w:val="00CE4A37"/>
    <w:rsid w:val="00CE5406"/>
    <w:rsid w:val="00CF03DB"/>
    <w:rsid w:val="00CF4E89"/>
    <w:rsid w:val="00CF552D"/>
    <w:rsid w:val="00D00909"/>
    <w:rsid w:val="00D0104B"/>
    <w:rsid w:val="00D02DC0"/>
    <w:rsid w:val="00D065D1"/>
    <w:rsid w:val="00D10C3B"/>
    <w:rsid w:val="00D10F91"/>
    <w:rsid w:val="00D12C3B"/>
    <w:rsid w:val="00D14CF7"/>
    <w:rsid w:val="00D200EA"/>
    <w:rsid w:val="00D21ECA"/>
    <w:rsid w:val="00D227F5"/>
    <w:rsid w:val="00D22DC4"/>
    <w:rsid w:val="00D2486B"/>
    <w:rsid w:val="00D24EE0"/>
    <w:rsid w:val="00D25993"/>
    <w:rsid w:val="00D32862"/>
    <w:rsid w:val="00D3520C"/>
    <w:rsid w:val="00D37420"/>
    <w:rsid w:val="00D40069"/>
    <w:rsid w:val="00D41267"/>
    <w:rsid w:val="00D426D5"/>
    <w:rsid w:val="00D47D3E"/>
    <w:rsid w:val="00D55CF8"/>
    <w:rsid w:val="00D609D1"/>
    <w:rsid w:val="00D64EC9"/>
    <w:rsid w:val="00D66345"/>
    <w:rsid w:val="00D663D8"/>
    <w:rsid w:val="00D756FB"/>
    <w:rsid w:val="00D77F20"/>
    <w:rsid w:val="00D818BA"/>
    <w:rsid w:val="00D831D0"/>
    <w:rsid w:val="00D90BA1"/>
    <w:rsid w:val="00D936AF"/>
    <w:rsid w:val="00DA010E"/>
    <w:rsid w:val="00DA3F73"/>
    <w:rsid w:val="00DA6C17"/>
    <w:rsid w:val="00DB4925"/>
    <w:rsid w:val="00DB4D1E"/>
    <w:rsid w:val="00DC2840"/>
    <w:rsid w:val="00DC31C7"/>
    <w:rsid w:val="00DC3D27"/>
    <w:rsid w:val="00DD2417"/>
    <w:rsid w:val="00DD2637"/>
    <w:rsid w:val="00DD5682"/>
    <w:rsid w:val="00DE608E"/>
    <w:rsid w:val="00DE64B5"/>
    <w:rsid w:val="00DE79C5"/>
    <w:rsid w:val="00DE7EAF"/>
    <w:rsid w:val="00DF183F"/>
    <w:rsid w:val="00DF24E6"/>
    <w:rsid w:val="00DF268C"/>
    <w:rsid w:val="00DF4E72"/>
    <w:rsid w:val="00DF5ED8"/>
    <w:rsid w:val="00E040C7"/>
    <w:rsid w:val="00E046CB"/>
    <w:rsid w:val="00E1120B"/>
    <w:rsid w:val="00E13A9E"/>
    <w:rsid w:val="00E13DB5"/>
    <w:rsid w:val="00E15A9B"/>
    <w:rsid w:val="00E17105"/>
    <w:rsid w:val="00E21DAA"/>
    <w:rsid w:val="00E23FC7"/>
    <w:rsid w:val="00E25E1D"/>
    <w:rsid w:val="00E37C94"/>
    <w:rsid w:val="00E41E37"/>
    <w:rsid w:val="00E425BE"/>
    <w:rsid w:val="00E45CA4"/>
    <w:rsid w:val="00E53B8B"/>
    <w:rsid w:val="00E5560D"/>
    <w:rsid w:val="00E55A4F"/>
    <w:rsid w:val="00E57C9C"/>
    <w:rsid w:val="00E607D2"/>
    <w:rsid w:val="00E64987"/>
    <w:rsid w:val="00E71C65"/>
    <w:rsid w:val="00E75373"/>
    <w:rsid w:val="00E770FB"/>
    <w:rsid w:val="00E77E3A"/>
    <w:rsid w:val="00E82B8A"/>
    <w:rsid w:val="00E832B2"/>
    <w:rsid w:val="00E866A1"/>
    <w:rsid w:val="00E8761D"/>
    <w:rsid w:val="00E947D0"/>
    <w:rsid w:val="00EA7382"/>
    <w:rsid w:val="00EB698F"/>
    <w:rsid w:val="00EC10E2"/>
    <w:rsid w:val="00EC26D6"/>
    <w:rsid w:val="00EC419B"/>
    <w:rsid w:val="00ED0983"/>
    <w:rsid w:val="00ED1FA4"/>
    <w:rsid w:val="00ED2877"/>
    <w:rsid w:val="00ED661A"/>
    <w:rsid w:val="00EE163E"/>
    <w:rsid w:val="00EE5081"/>
    <w:rsid w:val="00EE613B"/>
    <w:rsid w:val="00EF2183"/>
    <w:rsid w:val="00EF73C8"/>
    <w:rsid w:val="00F02405"/>
    <w:rsid w:val="00F03EAF"/>
    <w:rsid w:val="00F0407B"/>
    <w:rsid w:val="00F12500"/>
    <w:rsid w:val="00F137D2"/>
    <w:rsid w:val="00F16539"/>
    <w:rsid w:val="00F1713D"/>
    <w:rsid w:val="00F17769"/>
    <w:rsid w:val="00F202AB"/>
    <w:rsid w:val="00F3454A"/>
    <w:rsid w:val="00F34CFA"/>
    <w:rsid w:val="00F35DE3"/>
    <w:rsid w:val="00F36FE4"/>
    <w:rsid w:val="00F4563B"/>
    <w:rsid w:val="00F45F37"/>
    <w:rsid w:val="00F46265"/>
    <w:rsid w:val="00F469CB"/>
    <w:rsid w:val="00F56C9E"/>
    <w:rsid w:val="00F63EC2"/>
    <w:rsid w:val="00F66049"/>
    <w:rsid w:val="00F673C4"/>
    <w:rsid w:val="00F71291"/>
    <w:rsid w:val="00F74A48"/>
    <w:rsid w:val="00F83F72"/>
    <w:rsid w:val="00F84361"/>
    <w:rsid w:val="00F84571"/>
    <w:rsid w:val="00F845BE"/>
    <w:rsid w:val="00F85372"/>
    <w:rsid w:val="00F875FB"/>
    <w:rsid w:val="00F9030A"/>
    <w:rsid w:val="00F908FD"/>
    <w:rsid w:val="00F90CA9"/>
    <w:rsid w:val="00F92C6E"/>
    <w:rsid w:val="00F93169"/>
    <w:rsid w:val="00F93286"/>
    <w:rsid w:val="00F9431F"/>
    <w:rsid w:val="00FA0169"/>
    <w:rsid w:val="00FA7E36"/>
    <w:rsid w:val="00FB43EF"/>
    <w:rsid w:val="00FB47EF"/>
    <w:rsid w:val="00FB4C3F"/>
    <w:rsid w:val="00FB6EF9"/>
    <w:rsid w:val="00FC0B4D"/>
    <w:rsid w:val="00FC2A0C"/>
    <w:rsid w:val="00FC48C6"/>
    <w:rsid w:val="00FD064E"/>
    <w:rsid w:val="00FE0150"/>
    <w:rsid w:val="00FE08D7"/>
    <w:rsid w:val="00FE090F"/>
    <w:rsid w:val="00FE274E"/>
    <w:rsid w:val="00FE2C0A"/>
    <w:rsid w:val="00FE3EA3"/>
    <w:rsid w:val="00FE4553"/>
    <w:rsid w:val="00FF3E23"/>
    <w:rsid w:val="00FF4AA2"/>
    <w:rsid w:val="00FF53B4"/>
    <w:rsid w:val="03519E39"/>
    <w:rsid w:val="0D0EEB3B"/>
    <w:rsid w:val="4915C451"/>
    <w:rsid w:val="7CDD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AFC3DF3"/>
  <w15:docId w15:val="{AD512A45-2CFD-4F52-BA75-5252EA1BB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7262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F3454A"/>
    <w:pPr>
      <w:tabs>
        <w:tab w:val="center" w:pos="4320"/>
        <w:tab w:val="right" w:pos="8640"/>
      </w:tabs>
    </w:pPr>
  </w:style>
  <w:style w:type="paragraph" w:styleId="Footer">
    <w:name w:val="footer"/>
    <w:basedOn w:val="Normal"/>
    <w:link w:val="FooterChar"/>
    <w:uiPriority w:val="99"/>
    <w:rsid w:val="00F3454A"/>
    <w:pPr>
      <w:tabs>
        <w:tab w:val="center" w:pos="4320"/>
        <w:tab w:val="right" w:pos="8640"/>
      </w:tabs>
    </w:pPr>
  </w:style>
  <w:style w:type="character" w:styleId="PageNumber">
    <w:name w:val="page number"/>
    <w:basedOn w:val="DefaultParagraphFont"/>
    <w:rsid w:val="00F3454A"/>
  </w:style>
  <w:style w:type="paragraph" w:styleId="ColorfulList-Accent11" w:customStyle="1">
    <w:name w:val="Colorful List - Accent 11"/>
    <w:basedOn w:val="Normal"/>
    <w:uiPriority w:val="34"/>
    <w:qFormat/>
    <w:rsid w:val="006333FE"/>
    <w:pPr>
      <w:ind w:left="720"/>
    </w:pPr>
  </w:style>
  <w:style w:type="paragraph" w:styleId="ListParagraph">
    <w:name w:val="List Paragraph"/>
    <w:basedOn w:val="Normal"/>
    <w:uiPriority w:val="34"/>
    <w:qFormat/>
    <w:rsid w:val="00603C16"/>
    <w:pPr>
      <w:ind w:left="720"/>
      <w:contextualSpacing/>
    </w:pPr>
  </w:style>
  <w:style w:type="character" w:styleId="FooterChar" w:customStyle="1">
    <w:name w:val="Footer Char"/>
    <w:basedOn w:val="DefaultParagraphFont"/>
    <w:link w:val="Footer"/>
    <w:uiPriority w:val="99"/>
    <w:rsid w:val="00222A37"/>
    <w:rPr>
      <w:sz w:val="24"/>
      <w:szCs w:val="24"/>
    </w:rPr>
  </w:style>
  <w:style w:type="character" w:styleId="apple-tab-span" w:customStyle="1">
    <w:name w:val="apple-tab-span"/>
    <w:basedOn w:val="DefaultParagraphFont"/>
    <w:rsid w:val="008A684D"/>
  </w:style>
  <w:style w:type="paragraph" w:styleId="NormalWeb">
    <w:name w:val="Normal (Web)"/>
    <w:basedOn w:val="Normal"/>
    <w:uiPriority w:val="99"/>
    <w:semiHidden/>
    <w:unhideWhenUsed/>
    <w:rsid w:val="008A684D"/>
    <w:pPr>
      <w:spacing w:before="100" w:beforeAutospacing="1" w:after="100" w:afterAutospacing="1"/>
    </w:pPr>
  </w:style>
  <w:style w:type="character" w:styleId="Hyperlink">
    <w:name w:val="Hyperlink"/>
    <w:basedOn w:val="DefaultParagraphFont"/>
    <w:unhideWhenUsed/>
    <w:rsid w:val="00AD2F0C"/>
    <w:rPr>
      <w:color w:val="0000FF" w:themeColor="hyperlink"/>
      <w:u w:val="single"/>
    </w:rPr>
  </w:style>
  <w:style w:type="character" w:styleId="UnresolvedMention" w:customStyle="1">
    <w:name w:val="Unresolved Mention"/>
    <w:basedOn w:val="DefaultParagraphFont"/>
    <w:uiPriority w:val="99"/>
    <w:semiHidden/>
    <w:unhideWhenUsed/>
    <w:rsid w:val="00AD2F0C"/>
    <w:rPr>
      <w:color w:val="605E5C"/>
      <w:shd w:val="clear" w:color="auto" w:fill="E1DFDD"/>
    </w:rPr>
  </w:style>
  <w:style w:type="character" w:styleId="Emphasis">
    <w:name w:val="Emphasis"/>
    <w:basedOn w:val="DefaultParagraphFont"/>
    <w:uiPriority w:val="20"/>
    <w:qFormat/>
    <w:rsid w:val="002C2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1102">
      <w:bodyDiv w:val="1"/>
      <w:marLeft w:val="0"/>
      <w:marRight w:val="0"/>
      <w:marTop w:val="0"/>
      <w:marBottom w:val="0"/>
      <w:divBdr>
        <w:top w:val="none" w:sz="0" w:space="0" w:color="auto"/>
        <w:left w:val="none" w:sz="0" w:space="0" w:color="auto"/>
        <w:bottom w:val="none" w:sz="0" w:space="0" w:color="auto"/>
        <w:right w:val="none" w:sz="0" w:space="0" w:color="auto"/>
      </w:divBdr>
    </w:div>
    <w:div w:id="1851796612">
      <w:bodyDiv w:val="1"/>
      <w:marLeft w:val="0"/>
      <w:marRight w:val="0"/>
      <w:marTop w:val="0"/>
      <w:marBottom w:val="0"/>
      <w:divBdr>
        <w:top w:val="none" w:sz="0" w:space="0" w:color="auto"/>
        <w:left w:val="none" w:sz="0" w:space="0" w:color="auto"/>
        <w:bottom w:val="none" w:sz="0" w:space="0" w:color="auto"/>
        <w:right w:val="none" w:sz="0" w:space="0" w:color="auto"/>
      </w:divBdr>
    </w:div>
    <w:div w:id="19502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2395c920d7a04b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102f4e-e18c-4944-8bff-ec13216588d5}"/>
      </w:docPartPr>
      <w:docPartBody>
        <w:p w14:paraId="184320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89639-6454-4476-B4DE-AD50186672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Cleveland Clinic Foundation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STANDARD FORMAT CURRICULUM VITAE FOR</dc:title>
  <dc:creator>Leila Hojat</dc:creator>
  <lastModifiedBy>Leila Hojat</lastModifiedBy>
  <revision>5</revision>
  <lastPrinted>2008-03-06T15:39:00.0000000Z</lastPrinted>
  <dcterms:created xsi:type="dcterms:W3CDTF">2020-12-30T17:21:00.0000000Z</dcterms:created>
  <dcterms:modified xsi:type="dcterms:W3CDTF">2020-12-30T19:11:08.7764072Z</dcterms:modified>
</coreProperties>
</file>