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546BC606" w14:textId="77777777" w:rsidR="00523FC9" w:rsidRDefault="00523FC9" w:rsidP="00523FC9">
      <w:pPr>
        <w:pStyle w:val="a"/>
        <w:rPr>
          <w:rtl/>
        </w:rPr>
      </w:pPr>
      <w:r>
        <w:rPr>
          <w:rFonts w:hint="cs"/>
          <w:noProof/>
          <w:rtl/>
        </w:rPr>
        <w:t xml:space="preserve">در </w:t>
      </w:r>
      <w:r>
        <w:rPr>
          <w:rFonts w:hint="cs"/>
          <w:rtl/>
        </w:rPr>
        <w:t>رهنامۀ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2" w:name="_Hlk133422471"/>
      <w:r>
        <w:rPr>
          <w:rFonts w:hint="cs"/>
          <w:rtl/>
        </w:rPr>
        <w:t>شناسائی شایستگی‌های مدیرآموزشی به مثابه رهبر طراحی محیط کالبدی یادگیری</w:t>
      </w:r>
    </w:p>
    <w:bookmarkEnd w:id="2"/>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A152FE"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3"/>
      <w:r w:rsidRPr="00F1393C">
        <w:rPr>
          <w:rtl/>
        </w:rPr>
        <w:t>. (</w:t>
      </w:r>
      <w:r w:rsidRPr="00F1393C">
        <w:t>jarvis,2005</w:t>
      </w:r>
      <w:r w:rsidRPr="00F1393C">
        <w:rPr>
          <w:rtl/>
        </w:rPr>
        <w:t>) (کریمی، 1400)</w:t>
      </w:r>
      <w:commentRangeEnd w:id="3"/>
      <w:r>
        <w:rPr>
          <w:rStyle w:val="CommentReference"/>
          <w:rtl/>
        </w:rPr>
        <w:commentReference w:id="3"/>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5"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6"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6"/>
      <w:r>
        <w:rPr>
          <w:rFonts w:hint="cs"/>
          <w:rtl/>
        </w:rPr>
        <w:t xml:space="preserve"> </w:t>
      </w:r>
      <w:bookmarkEnd w:id="5"/>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Pr>
          <w:rFonts w:hint="cs"/>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rtl/>
          </w:rPr>
          <w:id w:val="1202362106"/>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3"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3939311A" w14:textId="7E5CA2BC" w:rsidR="000067FA" w:rsidRPr="00DC5FAE" w:rsidRDefault="000067FA" w:rsidP="000067FA">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710018620"/>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C5A3061" w14:textId="604ADCB2" w:rsidR="000F2774" w:rsidRDefault="00043E85" w:rsidP="007D1C9D">
      <w:pPr>
        <w:pStyle w:val="a"/>
        <w:rPr>
          <w:rtl/>
        </w:rPr>
      </w:pPr>
      <w:r>
        <w:rPr>
          <w:rFonts w:hint="cs"/>
          <w:rtl/>
        </w:rPr>
        <w:t xml:space="preserve">اهمیت نقش مدیران آموزشی در طراحی نظام آموزشی </w:t>
      </w:r>
      <w:proofErr w:type="spellStart"/>
      <w:r>
        <w:rPr>
          <w:rFonts w:hint="cs"/>
          <w:rtl/>
        </w:rPr>
        <w:t>برکسی</w:t>
      </w:r>
      <w:proofErr w:type="spellEnd"/>
      <w:r>
        <w:rPr>
          <w:rFonts w:hint="cs"/>
          <w:rtl/>
        </w:rPr>
        <w:t xml:space="preserve"> پوشیده نیست. </w:t>
      </w:r>
      <w:r w:rsidR="007D1C9D">
        <w:rPr>
          <w:rFonts w:hint="cs"/>
          <w:rtl/>
        </w:rPr>
        <w:t xml:space="preserve">محوریت مدیر آموزشی اثرگذاری </w:t>
      </w:r>
      <w:proofErr w:type="spellStart"/>
      <w:r w:rsidR="007D1C9D">
        <w:rPr>
          <w:rFonts w:hint="cs"/>
          <w:rtl/>
        </w:rPr>
        <w:t>مدبرانه</w:t>
      </w:r>
      <w:proofErr w:type="spellEnd"/>
      <w:r w:rsidR="007D1C9D">
        <w:rPr>
          <w:rFonts w:hint="cs"/>
          <w:rtl/>
        </w:rPr>
        <w:t xml:space="preserve"> بر فرآیند </w:t>
      </w:r>
      <w:proofErr w:type="spellStart"/>
      <w:r w:rsidR="007D1C9D">
        <w:rPr>
          <w:rFonts w:hint="cs"/>
          <w:rtl/>
        </w:rPr>
        <w:t>یاددهی</w:t>
      </w:r>
      <w:proofErr w:type="spellEnd"/>
      <w:r w:rsidR="007D1C9D">
        <w:rPr>
          <w:rFonts w:hint="cs"/>
          <w:rtl/>
        </w:rPr>
        <w:t>-یادگیری است.</w:t>
      </w:r>
      <w:r w:rsidR="007D1C9D">
        <w:rPr>
          <w:rFonts w:hint="cs"/>
          <w:rtl/>
        </w:rPr>
        <w:t xml:space="preserve"> به عبارت دیگر </w:t>
      </w:r>
      <w:r>
        <w:rPr>
          <w:rFonts w:hint="cs"/>
          <w:rtl/>
        </w:rPr>
        <w:t xml:space="preserve">این مدیران آموزشی هستند که نظام آموزشی را به سمت هدف خود، یعنی </w:t>
      </w:r>
      <w:proofErr w:type="spellStart"/>
      <w:r>
        <w:rPr>
          <w:rFonts w:hint="cs"/>
          <w:rtl/>
        </w:rPr>
        <w:t>بالابردن</w:t>
      </w:r>
      <w:proofErr w:type="spellEnd"/>
      <w:r>
        <w:rPr>
          <w:rFonts w:hint="cs"/>
          <w:rtl/>
        </w:rPr>
        <w:t xml:space="preserve"> کیفیت یادگیری، هدایت </w:t>
      </w:r>
      <w:proofErr w:type="spellStart"/>
      <w:r>
        <w:rPr>
          <w:rFonts w:hint="cs"/>
          <w:rtl/>
        </w:rPr>
        <w:t>می‌کنند</w:t>
      </w:r>
      <w:proofErr w:type="spellEnd"/>
      <w:r>
        <w:rPr>
          <w:rFonts w:hint="cs"/>
          <w:rtl/>
        </w:rPr>
        <w:t>.</w:t>
      </w:r>
      <w:r w:rsidR="00CF79C3">
        <w:rPr>
          <w:rFonts w:hint="cs"/>
          <w:rtl/>
        </w:rPr>
        <w:t xml:space="preserve"> </w:t>
      </w:r>
      <w:r>
        <w:rPr>
          <w:rFonts w:hint="cs"/>
          <w:rtl/>
        </w:rPr>
        <w:t xml:space="preserve">لذا </w:t>
      </w:r>
      <w:r w:rsidR="00CF79C3">
        <w:rPr>
          <w:rFonts w:hint="cs"/>
          <w:rtl/>
        </w:rPr>
        <w:t xml:space="preserve">طراحی و </w:t>
      </w:r>
      <w:proofErr w:type="spellStart"/>
      <w:r w:rsidR="00CF79C3">
        <w:rPr>
          <w:rFonts w:hint="cs"/>
          <w:rtl/>
        </w:rPr>
        <w:t>پیاده‌سازی</w:t>
      </w:r>
      <w:proofErr w:type="spellEnd"/>
      <w:r w:rsidR="00CF79C3">
        <w:rPr>
          <w:rFonts w:hint="cs"/>
          <w:rtl/>
        </w:rPr>
        <w:t xml:space="preserve"> یک نظام آموزشی بدون توجه به چگونگی مدیریت آن اقدامی بیهوده است. </w:t>
      </w:r>
      <w:r w:rsidR="00CF79C3" w:rsidRPr="0041563D">
        <w:rPr>
          <w:rtl/>
        </w:rPr>
        <w:t>در همین راستا به اعتقاد صاحبنظران سازمانی، یکی از بهترین</w:t>
      </w:r>
      <w:r w:rsidR="00CF79C3">
        <w:rPr>
          <w:rFonts w:hint="cs"/>
          <w:rtl/>
        </w:rPr>
        <w:t xml:space="preserve"> </w:t>
      </w:r>
      <w:r w:rsidR="00CF79C3" w:rsidRPr="0041563D">
        <w:rPr>
          <w:rtl/>
        </w:rPr>
        <w:t>روشهای اجرایی ایجاد و حفظ نظام آموزش خوب، تربیت افراد کارآمد و متخصص به منظور مدیریت و رهبری آموزشی است</w:t>
      </w:r>
      <w:r w:rsidR="000F2774">
        <w:rPr>
          <w:rFonts w:hint="cs"/>
          <w:rtl/>
        </w:rPr>
        <w:t xml:space="preserve"> و فرآیند این تربیت باید متناسب با وظایف و </w:t>
      </w:r>
      <w:proofErr w:type="spellStart"/>
      <w:r w:rsidR="000F2774">
        <w:rPr>
          <w:rFonts w:hint="cs"/>
          <w:rtl/>
        </w:rPr>
        <w:t>مسئولیت‌های</w:t>
      </w:r>
      <w:proofErr w:type="spellEnd"/>
      <w:r w:rsidR="000F2774">
        <w:rPr>
          <w:rFonts w:hint="cs"/>
          <w:rtl/>
        </w:rPr>
        <w:t xml:space="preserve">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proofErr w:type="spellStart"/>
      <w:r w:rsidR="000F2774" w:rsidRPr="000F2774">
        <w:rPr>
          <w:rFonts w:hint="cs"/>
          <w:highlight w:val="yellow"/>
          <w:rtl/>
        </w:rPr>
        <w:t>مطالعه‌ی</w:t>
      </w:r>
      <w:proofErr w:type="spellEnd"/>
      <w:r w:rsidR="000F2774" w:rsidRPr="000F2774">
        <w:rPr>
          <w:rFonts w:hint="cs"/>
          <w:highlight w:val="yellow"/>
          <w:rtl/>
        </w:rPr>
        <w:t xml:space="preserve"> </w:t>
      </w:r>
      <w:proofErr w:type="spellStart"/>
      <w:r w:rsidR="000F2774" w:rsidRPr="000F2774">
        <w:rPr>
          <w:rFonts w:hint="cs"/>
          <w:highlight w:val="yellow"/>
          <w:rtl/>
        </w:rPr>
        <w:t>شایستگی‌های</w:t>
      </w:r>
      <w:proofErr w:type="spellEnd"/>
      <w:r w:rsidR="000F2774" w:rsidRPr="000F2774">
        <w:rPr>
          <w:rFonts w:hint="cs"/>
          <w:highlight w:val="yellow"/>
          <w:rtl/>
        </w:rPr>
        <w:t xml:space="preserve">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w:t>
      </w:r>
      <w:r w:rsidR="0004761D">
        <w:rPr>
          <w:rFonts w:hint="cs"/>
          <w:rtl/>
        </w:rPr>
        <w:t xml:space="preserve"> طراحی فضاهای یادگیری است</w:t>
      </w:r>
      <w:r w:rsidR="000F2774">
        <w:rPr>
          <w:rFonts w:hint="cs"/>
          <w:rtl/>
        </w:rPr>
        <w:t xml:space="preserve"> </w:t>
      </w:r>
      <w:r w:rsidR="000F2774">
        <w:rPr>
          <w:rFonts w:hint="cs"/>
          <w:rtl/>
        </w:rPr>
        <w:t xml:space="preserve">که </w:t>
      </w:r>
      <w:r w:rsidR="000F2774">
        <w:rPr>
          <w:rFonts w:hint="cs"/>
          <w:rtl/>
        </w:rPr>
        <w:t xml:space="preserve">از دیدگاه صاحبنظران </w:t>
      </w:r>
      <w:r w:rsidR="000F2774">
        <w:rPr>
          <w:rFonts w:hint="cs"/>
          <w:rtl/>
        </w:rPr>
        <w:t xml:space="preserve">نسبت به آن </w:t>
      </w:r>
      <w:proofErr w:type="spellStart"/>
      <w:r w:rsidR="000F2774">
        <w:rPr>
          <w:rFonts w:hint="cs"/>
          <w:rtl/>
        </w:rPr>
        <w:t>بی‌توجهی</w:t>
      </w:r>
      <w:proofErr w:type="spellEnd"/>
      <w:r w:rsidR="000F2774">
        <w:rPr>
          <w:rFonts w:hint="cs"/>
          <w:rtl/>
        </w:rPr>
        <w:t xml:space="preserve"> </w:t>
      </w:r>
      <w:proofErr w:type="spellStart"/>
      <w:r w:rsidR="000F2774">
        <w:rPr>
          <w:rFonts w:hint="cs"/>
          <w:rtl/>
        </w:rPr>
        <w:t>می‌شود</w:t>
      </w:r>
      <w:proofErr w:type="spellEnd"/>
      <w:r w:rsidR="0004761D">
        <w:rPr>
          <w:rFonts w:hint="cs"/>
          <w:rtl/>
        </w:rPr>
        <w:t xml:space="preserve">. تغییر </w:t>
      </w:r>
      <w:proofErr w:type="spellStart"/>
      <w:r w:rsidR="0004761D">
        <w:rPr>
          <w:rFonts w:hint="cs"/>
          <w:rtl/>
        </w:rPr>
        <w:t>نگرش‌ها</w:t>
      </w:r>
      <w:proofErr w:type="spellEnd"/>
      <w:r w:rsidR="0004761D">
        <w:rPr>
          <w:rFonts w:hint="cs"/>
          <w:rtl/>
        </w:rPr>
        <w:t xml:space="preserve"> نسبت به یادگیری و مفهوم </w:t>
      </w:r>
      <w:r w:rsidR="007D1C9D">
        <w:rPr>
          <w:rFonts w:hint="cs"/>
          <w:rtl/>
        </w:rPr>
        <w:t xml:space="preserve">سبب </w:t>
      </w:r>
      <w:r w:rsidR="0004761D">
        <w:rPr>
          <w:rFonts w:hint="cs"/>
          <w:rtl/>
        </w:rPr>
        <w:t xml:space="preserve">تغییر در هدف ها و </w:t>
      </w:r>
      <w:proofErr w:type="spellStart"/>
      <w:r w:rsidR="0004761D">
        <w:rPr>
          <w:rFonts w:hint="cs"/>
          <w:rtl/>
        </w:rPr>
        <w:t>روش‌های</w:t>
      </w:r>
      <w:proofErr w:type="spellEnd"/>
      <w:r w:rsidR="0004761D">
        <w:rPr>
          <w:rFonts w:hint="cs"/>
          <w:rtl/>
        </w:rPr>
        <w:t xml:space="preserve">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7777777" w:rsidR="007D1C9D" w:rsidRDefault="007D1C9D" w:rsidP="000F2774">
      <w:pPr>
        <w:pStyle w:val="a"/>
        <w:rPr>
          <w:rtl/>
        </w:rPr>
      </w:pP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3C6F24DE" w14:textId="77777777" w:rsidR="0004761D" w:rsidRDefault="0004761D" w:rsidP="0004761D">
      <w:pPr>
        <w:pStyle w:val="a"/>
        <w:rPr>
          <w:rtl/>
        </w:rPr>
      </w:pPr>
    </w:p>
    <w:p w14:paraId="08C945D3" w14:textId="77777777" w:rsidR="0004761D" w:rsidRDefault="0004761D" w:rsidP="0004761D">
      <w:pPr>
        <w:pStyle w:val="a"/>
        <w:rPr>
          <w:rtl/>
        </w:rPr>
      </w:pPr>
    </w:p>
    <w:p w14:paraId="06640545" w14:textId="77777777" w:rsidR="0004761D" w:rsidRDefault="0004761D" w:rsidP="0004761D">
      <w:pPr>
        <w:pStyle w:val="a"/>
        <w:rPr>
          <w:rtl/>
        </w:rPr>
      </w:pPr>
    </w:p>
    <w:p w14:paraId="740A429D" w14:textId="77777777" w:rsidR="0004761D" w:rsidRDefault="0004761D" w:rsidP="0004761D">
      <w:pPr>
        <w:pStyle w:val="a"/>
        <w:rPr>
          <w:rtl/>
        </w:rPr>
      </w:pPr>
    </w:p>
    <w:p w14:paraId="5118884D" w14:textId="77777777" w:rsidR="0004761D" w:rsidRDefault="0004761D" w:rsidP="0004761D">
      <w:pPr>
        <w:pStyle w:val="a"/>
        <w:rPr>
          <w:rtl/>
        </w:rPr>
      </w:pPr>
    </w:p>
    <w:p w14:paraId="214EB378" w14:textId="77777777" w:rsidR="006B79DB" w:rsidRDefault="006B79DB" w:rsidP="006B79DB">
      <w:pPr>
        <w:pStyle w:val="a"/>
        <w:rPr>
          <w:rtl/>
        </w:rPr>
      </w:pPr>
    </w:p>
    <w:p w14:paraId="6347B911" w14:textId="77777777" w:rsidR="006B79DB" w:rsidRDefault="006B79DB" w:rsidP="006B79DB">
      <w:pPr>
        <w:pStyle w:val="a"/>
        <w:rPr>
          <w:rtl/>
        </w:rPr>
      </w:pPr>
      <w:bookmarkStart w:id="4"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 xml:space="preserve">رده است اما مدارس به عنوان </w:t>
      </w:r>
      <w:proofErr w:type="spellStart"/>
      <w:r>
        <w:rPr>
          <w:rtl/>
        </w:rPr>
        <w:t>محیط</w:t>
      </w:r>
      <w:r>
        <w:rPr>
          <w:rFonts w:hint="cs"/>
          <w:rtl/>
        </w:rPr>
        <w:t>‌</w:t>
      </w:r>
      <w:r w:rsidRPr="007C2155">
        <w:rPr>
          <w:rtl/>
        </w:rPr>
        <w:t>های</w:t>
      </w:r>
      <w:proofErr w:type="spellEnd"/>
      <w:r w:rsidRPr="007C2155">
        <w:rPr>
          <w:rtl/>
        </w:rPr>
        <w:t xml:space="preserve"> یادگیری کماکان</w:t>
      </w:r>
      <w:r w:rsidRPr="007C2155">
        <w:rPr>
          <w:rFonts w:ascii="Cambria" w:hAnsi="Cambria" w:cs="Cambria" w:hint="cs"/>
          <w:rtl/>
        </w:rPr>
        <w:t> </w:t>
      </w:r>
      <w:r>
        <w:rPr>
          <w:rtl/>
        </w:rPr>
        <w:t xml:space="preserve">در </w:t>
      </w:r>
      <w:proofErr w:type="spellStart"/>
      <w:r>
        <w:rPr>
          <w:rtl/>
        </w:rPr>
        <w:t>ساختمان</w:t>
      </w:r>
      <w:r>
        <w:rPr>
          <w:rFonts w:hint="cs"/>
          <w:rtl/>
        </w:rPr>
        <w:t>‌</w:t>
      </w:r>
      <w:r w:rsidRPr="007C2155">
        <w:rPr>
          <w:rtl/>
        </w:rPr>
        <w:t>هایی</w:t>
      </w:r>
      <w:proofErr w:type="spellEnd"/>
      <w:r w:rsidRPr="007C2155">
        <w:rPr>
          <w:rtl/>
        </w:rPr>
        <w:t xml:space="preserve"> که به شیوه سنتی ساخته و اداره </w:t>
      </w:r>
      <w:proofErr w:type="spellStart"/>
      <w:r w:rsidRPr="007C2155">
        <w:rPr>
          <w:rtl/>
        </w:rPr>
        <w:t>می‌شوند</w:t>
      </w:r>
      <w:proofErr w:type="spellEnd"/>
      <w:r w:rsidRPr="007C2155">
        <w:rPr>
          <w:rtl/>
        </w:rPr>
        <w:t xml:space="preserve"> تعبیه شده است</w:t>
      </w:r>
      <w:r>
        <w:rPr>
          <w:rFonts w:hint="cs"/>
          <w:rtl/>
        </w:rPr>
        <w:t xml:space="preserve">. این </w:t>
      </w:r>
      <w:proofErr w:type="spellStart"/>
      <w:r w:rsidRPr="007C2155">
        <w:rPr>
          <w:rtl/>
        </w:rPr>
        <w:t>ساختمان‌ها</w:t>
      </w:r>
      <w:proofErr w:type="spellEnd"/>
      <w:r w:rsidRPr="007C2155">
        <w:rPr>
          <w:rtl/>
        </w:rPr>
        <w:t xml:space="preserve"> که بر اساس دیدگاه صنعتی ساخته شده </w:t>
      </w:r>
      <w:proofErr w:type="spellStart"/>
      <w:r w:rsidRPr="007C2155">
        <w:rPr>
          <w:rtl/>
        </w:rPr>
        <w:t>اند</w:t>
      </w:r>
      <w:proofErr w:type="spellEnd"/>
      <w:r>
        <w:rPr>
          <w:rFonts w:hint="cs"/>
          <w:rtl/>
        </w:rPr>
        <w:t>، ت</w:t>
      </w:r>
      <w:r w:rsidRPr="007C2155">
        <w:rPr>
          <w:rtl/>
        </w:rPr>
        <w:t xml:space="preserve">فکرات سازندگان </w:t>
      </w:r>
      <w:proofErr w:type="spellStart"/>
      <w:r w:rsidRPr="007C2155">
        <w:rPr>
          <w:rtl/>
        </w:rPr>
        <w:t>آن‌ها</w:t>
      </w:r>
      <w:proofErr w:type="spellEnd"/>
      <w:r w:rsidRPr="007C2155">
        <w:rPr>
          <w:rtl/>
        </w:rPr>
        <w:t xml:space="preserve"> </w:t>
      </w:r>
      <w:r>
        <w:rPr>
          <w:rFonts w:hint="cs"/>
          <w:rtl/>
        </w:rPr>
        <w:t xml:space="preserve">را نشان </w:t>
      </w:r>
      <w:proofErr w:type="spellStart"/>
      <w:r>
        <w:rPr>
          <w:rFonts w:hint="cs"/>
          <w:rtl/>
        </w:rPr>
        <w:t>می‌دهند</w:t>
      </w:r>
      <w:proofErr w:type="spellEnd"/>
      <w:r>
        <w:rPr>
          <w:rFonts w:hint="cs"/>
          <w:rtl/>
        </w:rPr>
        <w:t xml:space="preserve"> </w:t>
      </w:r>
      <w:r w:rsidRPr="007C2155">
        <w:rPr>
          <w:rtl/>
        </w:rPr>
        <w:t xml:space="preserve">که انسان را </w:t>
      </w:r>
      <w:r>
        <w:rPr>
          <w:rtl/>
        </w:rPr>
        <w:t>در خدمت صنعت و برای آموزش کارگر</w:t>
      </w:r>
      <w:r w:rsidRPr="007C2155">
        <w:rPr>
          <w:rtl/>
        </w:rPr>
        <w:t xml:space="preserve"> در تولید انبوه </w:t>
      </w:r>
      <w:proofErr w:type="spellStart"/>
      <w:r w:rsidRPr="007C2155">
        <w:rPr>
          <w:rtl/>
        </w:rPr>
        <w:t>می‌دیدند</w:t>
      </w:r>
      <w:proofErr w:type="spellEnd"/>
      <w:r w:rsidRPr="007C2155">
        <w:rPr>
          <w:rtl/>
        </w:rPr>
        <w:t xml:space="preserve">. </w:t>
      </w:r>
      <w:proofErr w:type="spellStart"/>
      <w:r w:rsidRPr="007C2155">
        <w:rPr>
          <w:rtl/>
        </w:rPr>
        <w:t>ساختمان‌های</w:t>
      </w:r>
      <w:proofErr w:type="spellEnd"/>
      <w:r w:rsidRPr="007C2155">
        <w:rPr>
          <w:rtl/>
        </w:rPr>
        <w:t xml:space="preserve"> به </w:t>
      </w:r>
      <w:proofErr w:type="spellStart"/>
      <w:r w:rsidRPr="007C2155">
        <w:rPr>
          <w:rtl/>
        </w:rPr>
        <w:t>شیوه‌ی</w:t>
      </w:r>
      <w:proofErr w:type="spellEnd"/>
      <w:r w:rsidRPr="007C2155">
        <w:rPr>
          <w:rtl/>
        </w:rPr>
        <w:t xml:space="preserve"> </w:t>
      </w:r>
      <w:proofErr w:type="spellStart"/>
      <w:r w:rsidRPr="007C2155">
        <w:rPr>
          <w:rtl/>
        </w:rPr>
        <w:t>سلول‌ها</w:t>
      </w:r>
      <w:proofErr w:type="spellEnd"/>
      <w:r w:rsidRPr="007C2155">
        <w:rPr>
          <w:rtl/>
        </w:rPr>
        <w:t xml:space="preserve"> و </w:t>
      </w:r>
      <w:proofErr w:type="spellStart"/>
      <w:r w:rsidRPr="007C2155">
        <w:rPr>
          <w:rtl/>
        </w:rPr>
        <w:t>زنگ‌ها</w:t>
      </w:r>
      <w:proofErr w:type="spellEnd"/>
      <w:r w:rsidRPr="007C2155">
        <w:rPr>
          <w:rtl/>
        </w:rPr>
        <w:t xml:space="preserve">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w:t>
      </w:r>
      <w:proofErr w:type="spellStart"/>
      <w:r w:rsidRPr="007C2155">
        <w:rPr>
          <w:rtl/>
        </w:rPr>
        <w:t>دانش‌آموزان</w:t>
      </w:r>
      <w:proofErr w:type="spellEnd"/>
      <w:r w:rsidRPr="007C2155">
        <w:rPr>
          <w:rtl/>
        </w:rPr>
        <w:t xml:space="preserve"> را برای دنیای آینده تربیت کن</w:t>
      </w:r>
      <w:r>
        <w:rPr>
          <w:rFonts w:hint="cs"/>
          <w:rtl/>
        </w:rPr>
        <w:t>ند</w:t>
      </w:r>
      <w:r w:rsidRPr="007C2155">
        <w:rPr>
          <w:rtl/>
        </w:rPr>
        <w:t xml:space="preserve">، دنیایی که شاید هیچ شباهتی به دنیای امروزی نداشته باشد. پس در این جهان پویا و در حال تغییر باید به </w:t>
      </w:r>
      <w:proofErr w:type="spellStart"/>
      <w:r w:rsidRPr="007C2155">
        <w:rPr>
          <w:rtl/>
        </w:rPr>
        <w:t>مولف</w:t>
      </w:r>
      <w:r>
        <w:rPr>
          <w:rtl/>
        </w:rPr>
        <w:t>ه‌ها</w:t>
      </w:r>
      <w:r w:rsidRPr="007C2155">
        <w:rPr>
          <w:rtl/>
        </w:rPr>
        <w:t>یی</w:t>
      </w:r>
      <w:proofErr w:type="spellEnd"/>
      <w:r w:rsidRPr="007C2155">
        <w:rPr>
          <w:rtl/>
        </w:rPr>
        <w:t xml:space="preserve"> توجه </w:t>
      </w:r>
      <w:r>
        <w:rPr>
          <w:rFonts w:hint="cs"/>
          <w:rtl/>
        </w:rPr>
        <w:t>شود</w:t>
      </w:r>
      <w:r w:rsidRPr="007C2155">
        <w:rPr>
          <w:rtl/>
        </w:rPr>
        <w:t xml:space="preserve"> که </w:t>
      </w:r>
      <w:proofErr w:type="spellStart"/>
      <w:r w:rsidRPr="007C2155">
        <w:rPr>
          <w:rtl/>
        </w:rPr>
        <w:t>هم‌پای</w:t>
      </w:r>
      <w:proofErr w:type="spellEnd"/>
      <w:r w:rsidRPr="007C2155">
        <w:rPr>
          <w:rtl/>
        </w:rPr>
        <w:t xml:space="preserve"> جهان در حال تغییر</w:t>
      </w:r>
      <w:r>
        <w:rPr>
          <w:rFonts w:hint="cs"/>
          <w:rtl/>
        </w:rPr>
        <w:t xml:space="preserve"> هستند</w:t>
      </w:r>
      <w:r w:rsidRPr="007C2155">
        <w:rPr>
          <w:rtl/>
        </w:rPr>
        <w:t xml:space="preserve">، </w:t>
      </w:r>
      <w:proofErr w:type="spellStart"/>
      <w:r w:rsidRPr="007C2155">
        <w:rPr>
          <w:rtl/>
        </w:rPr>
        <w:t>مولفه</w:t>
      </w:r>
      <w:proofErr w:type="spellEnd"/>
      <w:r w:rsidRPr="007C2155">
        <w:rPr>
          <w:rtl/>
        </w:rPr>
        <w:t xml:space="preserve"> </w:t>
      </w:r>
      <w:proofErr w:type="spellStart"/>
      <w:r w:rsidRPr="007C2155">
        <w:rPr>
          <w:rtl/>
        </w:rPr>
        <w:t>هایی</w:t>
      </w:r>
      <w:proofErr w:type="spellEnd"/>
      <w:r w:rsidRPr="007C2155">
        <w:rPr>
          <w:rtl/>
        </w:rPr>
        <w:t xml:space="preserve">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377893876"/>
          <w:citation/>
        </w:sdt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7840CBE7" w14:textId="77777777" w:rsidR="007D1C9D" w:rsidRDefault="007D1C9D" w:rsidP="007D1C9D">
      <w:pPr>
        <w:pStyle w:val="a"/>
        <w:rPr>
          <w:rtl/>
        </w:rPr>
      </w:pPr>
      <w:r>
        <w:rPr>
          <w:rFonts w:hint="cs"/>
          <w:rtl/>
        </w:rPr>
        <w:t xml:space="preserve">اهمیت نقش مدیران آموزشی در طراحی نظام آموزشی </w:t>
      </w:r>
      <w:proofErr w:type="spellStart"/>
      <w:r>
        <w:rPr>
          <w:rFonts w:hint="cs"/>
          <w:rtl/>
        </w:rPr>
        <w:t>برکسی</w:t>
      </w:r>
      <w:proofErr w:type="spellEnd"/>
      <w:r>
        <w:rPr>
          <w:rFonts w:hint="cs"/>
          <w:rtl/>
        </w:rPr>
        <w:t xml:space="preserve"> پوشیده نیست. محوریت مدیر آموزشی اثرگذاری </w:t>
      </w:r>
      <w:proofErr w:type="spellStart"/>
      <w:r>
        <w:rPr>
          <w:rFonts w:hint="cs"/>
          <w:rtl/>
        </w:rPr>
        <w:t>مدبرانه</w:t>
      </w:r>
      <w:proofErr w:type="spellEnd"/>
      <w:r>
        <w:rPr>
          <w:rFonts w:hint="cs"/>
          <w:rtl/>
        </w:rPr>
        <w:t xml:space="preserve"> بر فرآیند </w:t>
      </w:r>
      <w:proofErr w:type="spellStart"/>
      <w:r>
        <w:rPr>
          <w:rFonts w:hint="cs"/>
          <w:rtl/>
        </w:rPr>
        <w:t>یاددهی</w:t>
      </w:r>
      <w:proofErr w:type="spellEnd"/>
      <w:r>
        <w:rPr>
          <w:rFonts w:hint="cs"/>
          <w:rtl/>
        </w:rPr>
        <w:t xml:space="preserve">-یادگیری است. به عبارت دیگر این مدیران آموزشی هستند که نظام آموزشی را به سمت هدف خود، یعنی </w:t>
      </w:r>
      <w:proofErr w:type="spellStart"/>
      <w:r>
        <w:rPr>
          <w:rFonts w:hint="cs"/>
          <w:rtl/>
        </w:rPr>
        <w:t>بالابردن</w:t>
      </w:r>
      <w:proofErr w:type="spellEnd"/>
      <w:r>
        <w:rPr>
          <w:rFonts w:hint="cs"/>
          <w:rtl/>
        </w:rPr>
        <w:t xml:space="preserve"> کیفیت یادگیری، هدایت </w:t>
      </w:r>
      <w:proofErr w:type="spellStart"/>
      <w:r>
        <w:rPr>
          <w:rFonts w:hint="cs"/>
          <w:rtl/>
        </w:rPr>
        <w:t>می‌کنند</w:t>
      </w:r>
      <w:proofErr w:type="spellEnd"/>
      <w:r>
        <w:rPr>
          <w:rFonts w:hint="cs"/>
          <w:rtl/>
        </w:rPr>
        <w:t xml:space="preserve">. لذا طراحی و </w:t>
      </w:r>
      <w:proofErr w:type="spellStart"/>
      <w:r>
        <w:rPr>
          <w:rFonts w:hint="cs"/>
          <w:rtl/>
        </w:rPr>
        <w:t>پیاده‌سازی</w:t>
      </w:r>
      <w:proofErr w:type="spellEnd"/>
      <w:r>
        <w:rPr>
          <w:rFonts w:hint="cs"/>
          <w:rtl/>
        </w:rPr>
        <w:t xml:space="preserve"> یک نظام آموزشی بدون توجه به چگونگی مدیریت آن اقدامی بیهوده است. </w:t>
      </w:r>
      <w:r w:rsidRPr="0041563D">
        <w:rPr>
          <w:rtl/>
        </w:rPr>
        <w:t>در همین راستا به اعتقاد صاحبنظران سازمانی، یکی از بهترین</w:t>
      </w:r>
      <w:r>
        <w:rPr>
          <w:rFonts w:hint="cs"/>
          <w:rtl/>
        </w:rPr>
        <w:t xml:space="preserve"> </w:t>
      </w:r>
      <w:r w:rsidRPr="0041563D">
        <w:rPr>
          <w:rtl/>
        </w:rPr>
        <w:t>روشهای اجرایی ایجاد و حفظ نظام آموزش خوب، تربیت افراد کارآمد و متخصص به منظور مدیریت و رهبری آموزشی است</w:t>
      </w:r>
      <w:r>
        <w:rPr>
          <w:rFonts w:hint="cs"/>
          <w:rtl/>
        </w:rPr>
        <w:t xml:space="preserve"> و فرآیند این تربیت باید متناسب با وظایف و </w:t>
      </w:r>
      <w:proofErr w:type="spellStart"/>
      <w:r>
        <w:rPr>
          <w:rFonts w:hint="cs"/>
          <w:rtl/>
        </w:rPr>
        <w:t>مسئولیت‌های</w:t>
      </w:r>
      <w:proofErr w:type="spellEnd"/>
      <w:r>
        <w:rPr>
          <w:rFonts w:hint="cs"/>
          <w:rtl/>
        </w:rPr>
        <w:t xml:space="preserve"> مدیران آموزشی باشد.</w:t>
      </w:r>
    </w:p>
    <w:p w14:paraId="345ECEBC" w14:textId="77777777" w:rsidR="007D1C9D" w:rsidRDefault="007D1C9D" w:rsidP="007D1C9D">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 طراحی فضاهای یادگیری است که از دیدگاه صاحبنظران نسبت به آن </w:t>
      </w:r>
      <w:proofErr w:type="spellStart"/>
      <w:r>
        <w:rPr>
          <w:rFonts w:hint="cs"/>
          <w:rtl/>
        </w:rPr>
        <w:t>بی‌توجهی</w:t>
      </w:r>
      <w:proofErr w:type="spellEnd"/>
      <w:r>
        <w:rPr>
          <w:rFonts w:hint="cs"/>
          <w:rtl/>
        </w:rPr>
        <w:t xml:space="preserve"> </w:t>
      </w:r>
      <w:proofErr w:type="spellStart"/>
      <w:r>
        <w:rPr>
          <w:rFonts w:hint="cs"/>
          <w:rtl/>
        </w:rPr>
        <w:t>می‌شود</w:t>
      </w:r>
      <w:proofErr w:type="spellEnd"/>
      <w:r>
        <w:rPr>
          <w:rFonts w:hint="cs"/>
          <w:rtl/>
        </w:rPr>
        <w:t xml:space="preserve">. تغییر </w:t>
      </w:r>
      <w:proofErr w:type="spellStart"/>
      <w:r>
        <w:rPr>
          <w:rFonts w:hint="cs"/>
          <w:rtl/>
        </w:rPr>
        <w:t>نگرش‌ها</w:t>
      </w:r>
      <w:proofErr w:type="spellEnd"/>
      <w:r>
        <w:rPr>
          <w:rFonts w:hint="cs"/>
          <w:rtl/>
        </w:rPr>
        <w:t xml:space="preserve"> نسبت به یادگیری و مفهوم سبب تغییر در هدف ها و </w:t>
      </w:r>
      <w:proofErr w:type="spellStart"/>
      <w:r>
        <w:rPr>
          <w:rFonts w:hint="cs"/>
          <w:rtl/>
        </w:rPr>
        <w:t>روش‌های</w:t>
      </w:r>
      <w:proofErr w:type="spellEnd"/>
      <w:r>
        <w:rPr>
          <w:rFonts w:hint="cs"/>
          <w:rtl/>
        </w:rPr>
        <w:t xml:space="preserve">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4"/>
    <w:p w14:paraId="3EEF1790" w14:textId="5D7D027B" w:rsidR="00013F25" w:rsidRDefault="00013F25" w:rsidP="00013F25">
      <w:pPr>
        <w:pStyle w:val="a"/>
        <w:rPr>
          <w:rtl/>
        </w:rPr>
      </w:pPr>
    </w:p>
    <w:p w14:paraId="39FD2131" w14:textId="77777777" w:rsidR="00013F25" w:rsidRDefault="00013F25" w:rsidP="006B79DB">
      <w:pPr>
        <w:pStyle w:val="a"/>
        <w:rPr>
          <w:rtl/>
        </w:rPr>
      </w:pPr>
    </w:p>
    <w:p w14:paraId="698A4C1E" w14:textId="77777777" w:rsidR="00462780" w:rsidRDefault="00462780" w:rsidP="000067FA">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proofErr w:type="spellStart"/>
      <w:r>
        <w:t>Wollin</w:t>
      </w:r>
      <w:proofErr w:type="spellEnd"/>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2069D3"/>
    <w:rsid w:val="0021655A"/>
    <w:rsid w:val="0024233D"/>
    <w:rsid w:val="002C3846"/>
    <w:rsid w:val="002C7CB0"/>
    <w:rsid w:val="002E689A"/>
    <w:rsid w:val="002F2777"/>
    <w:rsid w:val="003263BC"/>
    <w:rsid w:val="00340B0B"/>
    <w:rsid w:val="00381AC1"/>
    <w:rsid w:val="003927E8"/>
    <w:rsid w:val="004009EF"/>
    <w:rsid w:val="004213D4"/>
    <w:rsid w:val="0045200A"/>
    <w:rsid w:val="00456493"/>
    <w:rsid w:val="00462780"/>
    <w:rsid w:val="0046527A"/>
    <w:rsid w:val="00480009"/>
    <w:rsid w:val="00482F96"/>
    <w:rsid w:val="00484D46"/>
    <w:rsid w:val="004D50EA"/>
    <w:rsid w:val="00523FC9"/>
    <w:rsid w:val="0052683C"/>
    <w:rsid w:val="00543DB2"/>
    <w:rsid w:val="005625A6"/>
    <w:rsid w:val="00594C07"/>
    <w:rsid w:val="005A51DB"/>
    <w:rsid w:val="005C015E"/>
    <w:rsid w:val="005F4B00"/>
    <w:rsid w:val="006B79DB"/>
    <w:rsid w:val="006C3F1E"/>
    <w:rsid w:val="00725AFC"/>
    <w:rsid w:val="007268E7"/>
    <w:rsid w:val="00757033"/>
    <w:rsid w:val="0077695F"/>
    <w:rsid w:val="007A3733"/>
    <w:rsid w:val="007D1C9D"/>
    <w:rsid w:val="007F2E63"/>
    <w:rsid w:val="00812798"/>
    <w:rsid w:val="00844E08"/>
    <w:rsid w:val="008477E5"/>
    <w:rsid w:val="00885AE9"/>
    <w:rsid w:val="008B2C70"/>
    <w:rsid w:val="008D43E9"/>
    <w:rsid w:val="00950C87"/>
    <w:rsid w:val="00982377"/>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A0D29"/>
    <w:rsid w:val="00CE46B0"/>
    <w:rsid w:val="00CF79C3"/>
    <w:rsid w:val="00D242BF"/>
    <w:rsid w:val="00D44B56"/>
    <w:rsid w:val="00D51DC4"/>
    <w:rsid w:val="00DB1E54"/>
    <w:rsid w:val="00DB3A92"/>
    <w:rsid w:val="00DE2730"/>
    <w:rsid w:val="00DE5BCF"/>
    <w:rsid w:val="00E17CFB"/>
    <w:rsid w:val="00E257E0"/>
    <w:rsid w:val="00E34187"/>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TotalTime>
  <Pages>21</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30</cp:revision>
  <dcterms:created xsi:type="dcterms:W3CDTF">2023-02-15T07:19:00Z</dcterms:created>
  <dcterms:modified xsi:type="dcterms:W3CDTF">2023-06-08T08:52:00Z</dcterms:modified>
</cp:coreProperties>
</file>