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32" w:rsidRPr="00487332" w:rsidRDefault="00487332" w:rsidP="00487332">
      <w:pPr>
        <w:pStyle w:val="NormalWeb"/>
        <w:bidi/>
        <w:spacing w:before="0" w:beforeAutospacing="0" w:after="0" w:afterAutospacing="0"/>
        <w:rPr>
          <w:rFonts w:cs="B Nazanin"/>
          <w:sz w:val="26"/>
          <w:szCs w:val="26"/>
        </w:rPr>
      </w:pPr>
      <w:r w:rsidRPr="00487332">
        <w:rPr>
          <w:rFonts w:ascii="Arial" w:hAnsi="Arial" w:cs="B Nazanin"/>
          <w:color w:val="000000"/>
          <w:sz w:val="26"/>
          <w:szCs w:val="26"/>
          <w:rtl/>
        </w:rPr>
        <w:t>آنچه که امروز وجود دارد این است که ساختمانهای</w:t>
      </w:r>
      <w:r>
        <w:rPr>
          <w:rFonts w:ascii="Arial" w:hAnsi="Arial" w:cs="B Nazanin"/>
          <w:color w:val="000000"/>
          <w:sz w:val="26"/>
          <w:szCs w:val="26"/>
          <w:rtl/>
        </w:rPr>
        <w:t xml:space="preserve"> مدارس هزینه‌های زیادی را در بر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>دارند</w:t>
      </w:r>
      <w:r>
        <w:rPr>
          <w:rFonts w:ascii="Arial" w:hAnsi="Arial" w:cs="B Nazanin" w:hint="cs"/>
          <w:color w:val="000000"/>
          <w:sz w:val="26"/>
          <w:szCs w:val="26"/>
          <w:rtl/>
        </w:rPr>
        <w:t>.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هزینه هایی که صرف ساخت یا بازسازی و نوسازی و یا صرف نگهداری می شود.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حالی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است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نظریات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مربوط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آموزش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یادگیری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تغییر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کرده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است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اما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محیط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یادگیری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کماکان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ساختمان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هایی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شیوه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سنتی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>
        <w:rPr>
          <w:rFonts w:ascii="Arial" w:hAnsi="Arial" w:cs="B Nazanin" w:hint="cs"/>
          <w:color w:val="000000"/>
          <w:sz w:val="26"/>
          <w:szCs w:val="26"/>
          <w:rtl/>
        </w:rPr>
        <w:t>سا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خته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اداره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می‌شوند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تعبیه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است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>.</w:t>
      </w:r>
    </w:p>
    <w:p w:rsidR="00487332" w:rsidRPr="00487332" w:rsidRDefault="00487332" w:rsidP="00487332">
      <w:pPr>
        <w:pStyle w:val="NormalWeb"/>
        <w:bidi/>
        <w:spacing w:before="0" w:beforeAutospacing="0" w:after="0" w:afterAutospacing="0"/>
        <w:rPr>
          <w:rFonts w:cs="B Nazanin"/>
          <w:sz w:val="26"/>
          <w:szCs w:val="26"/>
          <w:rtl/>
        </w:rPr>
      </w:pPr>
      <w:r w:rsidRPr="00487332">
        <w:rPr>
          <w:rFonts w:ascii="Arial" w:hAnsi="Arial" w:cs="B Nazanin"/>
          <w:color w:val="000000"/>
          <w:sz w:val="26"/>
          <w:szCs w:val="26"/>
          <w:rtl/>
        </w:rPr>
        <w:t>این موضوع به نوبه خود با اهداف یادگیری مدارس در تضاد است.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تقریباً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تمام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مدارس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شیوه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سلول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>
        <w:rPr>
          <w:rFonts w:ascii="Arial" w:hAnsi="Arial" w:cs="B Nazanin" w:hint="cs"/>
          <w:color w:val="000000"/>
          <w:sz w:val="26"/>
          <w:szCs w:val="26"/>
          <w:rtl/>
        </w:rPr>
        <w:t>ز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طراحی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اند</w:t>
      </w:r>
      <w:r>
        <w:rPr>
          <w:rFonts w:ascii="Arial" w:hAnsi="Arial" w:cs="B Nazanin" w:hint="cs"/>
          <w:color w:val="000000"/>
          <w:sz w:val="26"/>
          <w:szCs w:val="26"/>
          <w:rtl/>
        </w:rPr>
        <w:t>.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دانش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آموزان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سلول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کلاس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نامیده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شود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حضور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پیدا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کنند تا زنگ به صدا در آید</w:t>
      </w:r>
      <w:r>
        <w:rPr>
          <w:rFonts w:ascii="Arial" w:hAnsi="Arial" w:cs="B Nazanin" w:hint="cs"/>
          <w:color w:val="000000"/>
          <w:sz w:val="26"/>
          <w:szCs w:val="26"/>
          <w:rtl/>
        </w:rPr>
        <w:t>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سپس آنها به سلول دیگری میرو</w:t>
      </w:r>
      <w:r>
        <w:rPr>
          <w:rFonts w:ascii="Arial" w:hAnsi="Arial" w:cs="B Nazanin" w:hint="cs"/>
          <w:color w:val="000000"/>
          <w:sz w:val="26"/>
          <w:szCs w:val="26"/>
          <w:rtl/>
        </w:rPr>
        <w:t>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>د. (ص 2)</w:t>
      </w:r>
    </w:p>
    <w:p w:rsidR="00487332" w:rsidRPr="00487332" w:rsidRDefault="00487332" w:rsidP="00487332">
      <w:pPr>
        <w:pStyle w:val="NormalWeb"/>
        <w:bidi/>
        <w:spacing w:before="0" w:beforeAutospacing="0" w:after="0" w:afterAutospacing="0"/>
        <w:rPr>
          <w:rFonts w:cs="B Nazanin"/>
          <w:sz w:val="26"/>
          <w:szCs w:val="26"/>
          <w:rtl/>
        </w:rPr>
      </w:pPr>
      <w:r>
        <w:rPr>
          <w:rFonts w:ascii="Arial" w:hAnsi="Arial" w:cs="B Nazanin"/>
          <w:color w:val="000000"/>
          <w:sz w:val="26"/>
          <w:szCs w:val="26"/>
          <w:rtl/>
        </w:rPr>
        <w:t xml:space="preserve">واقعیت این است 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که تقریباً تمامی مدارسی که ساخته شده و یا در </w:t>
      </w:r>
      <w:r w:rsidRPr="00487332">
        <w:rPr>
          <w:rFonts w:ascii="Arial" w:hAnsi="Arial" w:cs="B Nazanin"/>
          <w:color w:val="000000"/>
          <w:sz w:val="26"/>
          <w:szCs w:val="26"/>
          <w:rtl/>
          <w:lang w:bidi="fa-IR"/>
        </w:rPr>
        <w:t>۱۰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سال گذشته نوسازی شده اند و یا توسط تیم های طراحی در حال طراحی هستند همان مدارس سلولها و زنگ ها هستند</w:t>
      </w:r>
      <w:r>
        <w:rPr>
          <w:rFonts w:ascii="Arial" w:hAnsi="Arial" w:cs="B Nazanin" w:hint="cs"/>
          <w:color w:val="000000"/>
          <w:sz w:val="26"/>
          <w:szCs w:val="26"/>
          <w:rtl/>
        </w:rPr>
        <w:t>.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هر کدام از مدارسی که ما نوسازی کردیم و یا امروز ساخته ایم مدلی ناقص در زمینه آموزشی که در طول سی سال گذشته یا حتی فراتر از آن نیز متداول بوده است ارائه می‌دهند.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(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ص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3)</w:t>
      </w:r>
    </w:p>
    <w:p w:rsidR="00487332" w:rsidRPr="00487332" w:rsidRDefault="00487332" w:rsidP="00487332">
      <w:pPr>
        <w:pStyle w:val="NormalWeb"/>
        <w:bidi/>
        <w:spacing w:before="0" w:beforeAutospacing="0" w:after="0" w:afterAutospacing="0"/>
        <w:rPr>
          <w:rFonts w:cs="B Nazanin"/>
          <w:sz w:val="26"/>
          <w:szCs w:val="26"/>
          <w:rtl/>
        </w:rPr>
      </w:pPr>
      <w:r w:rsidRPr="00487332">
        <w:rPr>
          <w:rFonts w:ascii="Arial" w:hAnsi="Arial" w:cs="B Nazanin"/>
          <w:color w:val="000000"/>
          <w:sz w:val="26"/>
          <w:szCs w:val="26"/>
          <w:rtl/>
        </w:rPr>
        <w:t>از منظرهای مختلف می‌توان به موضوع نگاه کرد</w:t>
      </w:r>
      <w:r>
        <w:rPr>
          <w:rFonts w:ascii="Arial" w:hAnsi="Arial" w:cs="B Nazanin" w:hint="cs"/>
          <w:color w:val="000000"/>
          <w:sz w:val="26"/>
          <w:szCs w:val="26"/>
          <w:rtl/>
        </w:rPr>
        <w:t>.</w:t>
      </w:r>
    </w:p>
    <w:p w:rsidR="00487332" w:rsidRPr="00487332" w:rsidRDefault="00487332" w:rsidP="00487332">
      <w:pPr>
        <w:pStyle w:val="NormalWeb"/>
        <w:bidi/>
        <w:spacing w:before="0" w:beforeAutospacing="0" w:after="0" w:afterAutospacing="0"/>
        <w:rPr>
          <w:rFonts w:cs="B Nazanin"/>
          <w:sz w:val="26"/>
          <w:szCs w:val="26"/>
          <w:rtl/>
        </w:rPr>
      </w:pP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از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منظرعدالت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آموزشی</w:t>
      </w:r>
      <w:r>
        <w:rPr>
          <w:rFonts w:ascii="Arial" w:hAnsi="Arial" w:cs="B Nazanin" w:hint="cs"/>
          <w:color w:val="000000"/>
          <w:sz w:val="26"/>
          <w:szCs w:val="26"/>
          <w:rtl/>
        </w:rPr>
        <w:t>؛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ساختمان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گران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قیمت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مخصوص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استفاده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افرادی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شود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که تمکن مالی بالا دارند. تجهیزات و امکانات به درستی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توزیع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شود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برای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تجهیز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مدارس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شیوه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سنتی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هزینه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زیادی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لازم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است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همین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مسئله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باعث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بیشتر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شدن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شکاف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طبقاتی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امر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آموزش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است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>.</w:t>
      </w:r>
    </w:p>
    <w:p w:rsidR="00487332" w:rsidRPr="00487332" w:rsidRDefault="00487332" w:rsidP="00487332">
      <w:pPr>
        <w:pStyle w:val="NormalWeb"/>
        <w:bidi/>
        <w:spacing w:before="0" w:beforeAutospacing="0" w:after="0" w:afterAutospacing="0"/>
        <w:rPr>
          <w:rFonts w:cs="B Nazanin"/>
          <w:sz w:val="26"/>
          <w:szCs w:val="26"/>
          <w:rtl/>
        </w:rPr>
      </w:pPr>
      <w:r w:rsidRPr="00487332">
        <w:rPr>
          <w:rFonts w:ascii="Arial" w:hAnsi="Arial" w:cs="B Nazanin"/>
          <w:color w:val="000000"/>
          <w:sz w:val="26"/>
          <w:szCs w:val="26"/>
          <w:rtl/>
        </w:rPr>
        <w:t>سوالی که وجود دارد این است که آیا محیط یادگیری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تواند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منعکس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کنن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ده درکی از آموزش و یادگیری و اهداف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مدارس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باشد؟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آیا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نگاه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مسئله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حل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شود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مدارس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را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ایجاد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کنیم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دانش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آموزان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را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برای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زندگی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شغل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آتی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آماده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کند؟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حتما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مدارس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طراحی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توجه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نیازهای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کنونی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>
        <w:rPr>
          <w:rFonts w:ascii="Arial" w:hAnsi="Arial" w:cs="B Nazanin"/>
          <w:color w:val="000000"/>
          <w:sz w:val="26"/>
          <w:szCs w:val="26"/>
          <w:rtl/>
        </w:rPr>
        <w:softHyphen/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توانند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محل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بهتری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برای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آماده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کردن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دانش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آموزان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برای آینده باشند تا مدارس سنتی مبتنی بر مدل </w:t>
      </w:r>
      <w:bookmarkStart w:id="0" w:name="_GoBack"/>
      <w:bookmarkEnd w:id="0"/>
      <w:r w:rsidRPr="00487332">
        <w:rPr>
          <w:rFonts w:ascii="Arial" w:hAnsi="Arial" w:cs="B Nazanin"/>
          <w:color w:val="000000"/>
          <w:sz w:val="26"/>
          <w:szCs w:val="26"/>
          <w:rtl/>
        </w:rPr>
        <w:t>صنعتی.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ساختمان‌ها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می‌توانند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چندین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نسل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از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افرادی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آنها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زندگی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کار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می‌کنند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تاثیر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داشته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باشند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یا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گفته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چرچیل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ساختمان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خود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را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شکل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دهیم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و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در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گام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بعدی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این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ساختمان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هستند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که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به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شکل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می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</w:t>
      </w:r>
      <w:r w:rsidRPr="00487332">
        <w:rPr>
          <w:rFonts w:ascii="Arial" w:hAnsi="Arial" w:cs="B Nazanin" w:hint="cs"/>
          <w:color w:val="000000"/>
          <w:sz w:val="26"/>
          <w:szCs w:val="26"/>
          <w:rtl/>
        </w:rPr>
        <w:t>دهند،</w:t>
      </w:r>
      <w:r w:rsidRPr="00487332">
        <w:rPr>
          <w:rFonts w:ascii="Cambria" w:hAnsi="Cambria" w:cs="Cambria" w:hint="cs"/>
          <w:color w:val="000000"/>
          <w:sz w:val="26"/>
          <w:szCs w:val="26"/>
          <w:rtl/>
        </w:rPr>
        <w:t> </w:t>
      </w:r>
      <w:r>
        <w:rPr>
          <w:rFonts w:ascii="Arial" w:hAnsi="Arial" w:cs="B Nazanin" w:hint="cs"/>
          <w:color w:val="000000"/>
          <w:sz w:val="26"/>
          <w:szCs w:val="26"/>
          <w:rtl/>
        </w:rPr>
        <w:t>لذا</w:t>
      </w:r>
      <w:r w:rsidRPr="00487332">
        <w:rPr>
          <w:rFonts w:ascii="Arial" w:hAnsi="Arial" w:cs="B Nazanin"/>
          <w:color w:val="000000"/>
          <w:sz w:val="26"/>
          <w:szCs w:val="26"/>
          <w:rtl/>
        </w:rPr>
        <w:t xml:space="preserve"> ما دوست داریم محیط یادگیری و مدارس ما دارای تحرک و پویایی باشند.</w:t>
      </w:r>
    </w:p>
    <w:p w:rsidR="00147B2A" w:rsidRPr="00487332" w:rsidRDefault="00147B2A">
      <w:pPr>
        <w:rPr>
          <w:sz w:val="26"/>
          <w:szCs w:val="26"/>
        </w:rPr>
      </w:pPr>
    </w:p>
    <w:sectPr w:rsidR="00147B2A" w:rsidRPr="0048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32"/>
    <w:rsid w:val="00147B2A"/>
    <w:rsid w:val="0021655A"/>
    <w:rsid w:val="00487332"/>
    <w:rsid w:val="00B108A0"/>
    <w:rsid w:val="00B43C98"/>
    <w:rsid w:val="00C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938A"/>
  <w15:chartTrackingRefBased/>
  <w15:docId w15:val="{4E8CA9FF-8077-4156-AD52-53EFA225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2022-01-30T19:43:00Z</dcterms:created>
  <dcterms:modified xsi:type="dcterms:W3CDTF">2022-01-30T20:34:00Z</dcterms:modified>
</cp:coreProperties>
</file>