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1D6A" w14:textId="770F7B86" w:rsidR="00BF3D90" w:rsidRPr="000A466F" w:rsidRDefault="000A466F" w:rsidP="000A466F">
      <w:pPr>
        <w:jc w:val="center"/>
        <w:rPr>
          <w:b/>
          <w:bCs/>
          <w:sz w:val="24"/>
          <w:szCs w:val="24"/>
        </w:rPr>
      </w:pPr>
      <w:r w:rsidRPr="000A466F">
        <w:rPr>
          <w:b/>
          <w:bCs/>
          <w:sz w:val="24"/>
          <w:szCs w:val="24"/>
        </w:rPr>
        <w:t>GUI &amp; CLI</w:t>
      </w:r>
    </w:p>
    <w:p w14:paraId="2802B3A0" w14:textId="0AB1C2FE" w:rsidR="000A466F" w:rsidRPr="000A466F" w:rsidRDefault="000A466F" w:rsidP="000A466F">
      <w:pPr>
        <w:jc w:val="center"/>
        <w:rPr>
          <w:b/>
          <w:bCs/>
          <w:sz w:val="24"/>
          <w:szCs w:val="24"/>
        </w:rPr>
      </w:pPr>
    </w:p>
    <w:p w14:paraId="609230C9" w14:textId="492CE46F" w:rsidR="000A466F" w:rsidRPr="000A466F" w:rsidRDefault="000A466F" w:rsidP="000A466F">
      <w:pPr>
        <w:rPr>
          <w:b/>
          <w:bCs/>
          <w:sz w:val="24"/>
          <w:szCs w:val="24"/>
        </w:rPr>
      </w:pPr>
      <w:r w:rsidRPr="000A466F">
        <w:rPr>
          <w:b/>
          <w:bCs/>
          <w:sz w:val="24"/>
          <w:szCs w:val="24"/>
        </w:rPr>
        <w:t>Graphical User Interface</w:t>
      </w:r>
    </w:p>
    <w:p w14:paraId="5A444E70" w14:textId="0BC6C5F9" w:rsidR="000A466F" w:rsidRPr="000A466F" w:rsidRDefault="000A466F" w:rsidP="000A466F">
      <w:pPr>
        <w:rPr>
          <w:sz w:val="24"/>
          <w:szCs w:val="24"/>
        </w:rPr>
      </w:pPr>
      <w:r w:rsidRPr="000A466F">
        <w:rPr>
          <w:sz w:val="24"/>
          <w:szCs w:val="24"/>
        </w:rPr>
        <w:t xml:space="preserve">Allows users to interact with graphic icons and audio indicators. For example, the icons on a desktop distinguishing an application of program. </w:t>
      </w:r>
    </w:p>
    <w:p w14:paraId="63A58E57" w14:textId="61527D60" w:rsidR="000A466F" w:rsidRPr="000A466F" w:rsidRDefault="000A466F" w:rsidP="000A466F">
      <w:pPr>
        <w:rPr>
          <w:sz w:val="24"/>
          <w:szCs w:val="24"/>
        </w:rPr>
      </w:pPr>
    </w:p>
    <w:p w14:paraId="34A0C543" w14:textId="4834CD6A" w:rsidR="000A466F" w:rsidRPr="000A466F" w:rsidRDefault="000A466F" w:rsidP="000A466F">
      <w:pPr>
        <w:rPr>
          <w:b/>
          <w:bCs/>
          <w:sz w:val="24"/>
          <w:szCs w:val="24"/>
        </w:rPr>
      </w:pPr>
      <w:r w:rsidRPr="000A466F">
        <w:rPr>
          <w:b/>
          <w:bCs/>
          <w:sz w:val="24"/>
          <w:szCs w:val="24"/>
        </w:rPr>
        <w:t>Command Line Interface</w:t>
      </w:r>
    </w:p>
    <w:p w14:paraId="2CB92E74" w14:textId="4EDBC130" w:rsidR="000A466F" w:rsidRPr="000A466F" w:rsidRDefault="000A466F" w:rsidP="000A466F">
      <w:pPr>
        <w:rPr>
          <w:sz w:val="24"/>
          <w:szCs w:val="24"/>
        </w:rPr>
      </w:pPr>
      <w:r w:rsidRPr="000A466F">
        <w:rPr>
          <w:sz w:val="24"/>
          <w:szCs w:val="24"/>
        </w:rPr>
        <w:t xml:space="preserve">Text commands that provide information on which action to take/follow. Mostly used in control and/or operation functions. </w:t>
      </w:r>
    </w:p>
    <w:sectPr w:rsidR="000A466F" w:rsidRPr="000A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6F"/>
    <w:rsid w:val="000A466F"/>
    <w:rsid w:val="00B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BA8F"/>
  <w15:chartTrackingRefBased/>
  <w15:docId w15:val="{AD20112F-31F3-4349-B24F-845AE768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Leilani Terry</dc:creator>
  <cp:keywords/>
  <dc:description/>
  <cp:lastModifiedBy>Leilani Terry</cp:lastModifiedBy>
  <cp:revision>1</cp:revision>
  <dcterms:created xsi:type="dcterms:W3CDTF">2023-01-18T15:50:00Z</dcterms:created>
  <dcterms:modified xsi:type="dcterms:W3CDTF">2023-01-18T15:53:00Z</dcterms:modified>
</cp:coreProperties>
</file>