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Question One — Event Registration Web Application</w:t>
      </w:r>
    </w:p>
    <w:p>
      <w:pPr>
        <w:spacing w:after="120"/>
      </w:pPr>
      <w:r>
        <w:rPr>
          <w:i/>
          <w:iCs/>
        </w:rPr>
        <w:t xml:space="preserve">Design and implement a web application that allows users to register for academic or community events. (3 marks)</w:t>
      </w:r>
    </w:p>
    <w:p>
      <w:pPr>
        <w:spacing w:after="120"/>
      </w:pPr>
      <w:r>
        <w:t xml:space="preserve">Stack: PHP 8 + HTML/CSS/JS + MySQL/MariaDB (PDO). This document maps each requirement to the code and includes screenshots of the application actually running, taken from VS Code (source) and a browser (live functionality).</w:t>
      </w:r>
    </w:p>
    <w:p>
      <w:pPr>
        <w:spacing w:after="120"/>
      </w:pPr>
      <w:r>
        <w:rPr>
          <w:i/>
          <w:iCs/>
        </w:rPr>
        <w:t xml:space="preserve">Note on screenshots: the app was run locally with PHP’s built-in server against a SQLite database (DB_DRIVER=sqlite) purely so it could be demoed on a machine with no MySQL server installed. Only one small conditional was added to config/database.php for this — the graded/production code path (DB_DRIVER unset) is unchanged and talks to MySQL exactly as described below.</w:t>
      </w:r>
    </w:p>
    <w:p>
      <w:pPr>
        <w:pStyle w:val="Heading1"/>
        <w:spacing w:after="120" w:before="240"/>
      </w:pPr>
      <w:r>
        <w:t xml:space="preserve">1. Requirements → Implementation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Where / How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Secure registration &amp; login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register.php, login.php — password_hash()/password_verify() (bcrypt), session_regenerate_id() on login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Admin CRUD on events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admin/create_event.php, admin/edit_event.php, admin/delete_event.php, gated by require_admin()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Prevent duplicate registrations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registrations table has UNIQUE(user_id, event_id); event.php pre-checks and wraps the insert in a transaction with SELECT ... FOR UPDATE to close the check-then-insert race condition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Real-time available slots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api/slots.php returns JSON; index.php / event.php poll it every 5 seconds via fetch() and update the badge without a page reload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Client + server validation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HTML5 attributes (required, pattern, minlength, type=email) plus small JS checks client-side; every field is re-validated in PHP — the server never trusts the client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Relational database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MySQL/MariaDB via PDO, schema in sql/schema.sql, with foreign keys and a UNIQUE constraint enforcing integrity</w:t>
            </w:r>
          </w:p>
        </w:tc>
      </w:tr>
    </w:tbl>
    <w:p>
      <w:pPr>
        <w:pStyle w:val="Heading1"/>
        <w:spacing w:after="120" w:before="240"/>
      </w:pPr>
      <w:r>
        <w:t xml:space="preserve">2. Screenshots — Browser (functionality working end-to-end)</w:t>
      </w:r>
    </w:p>
    <w:p>
      <w:pPr>
        <w:pStyle w:val="Heading3"/>
        <w:spacing w:after="80" w:before="160"/>
      </w:pPr>
      <w:r>
        <w:t xml:space="preserve">2.1 Public event listing with live "slots remaining"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Events list</w:t>
      </w:r>
    </w:p>
    <w:p>
      <w:pPr>
        <w:pStyle w:val="Heading3"/>
        <w:spacing w:after="80" w:before="160"/>
      </w:pPr>
      <w:r>
        <w:t xml:space="preserve">2.2 Registration form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Register</w:t>
      </w:r>
    </w:p>
    <w:p>
      <w:pPr>
        <w:pStyle w:val="Heading3"/>
        <w:spacing w:after="80" w:before="160"/>
      </w:pPr>
      <w:r>
        <w:t xml:space="preserve">2.3 Client-side validation (mismatched password confirmation caught before submit)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Client-side validation</w:t>
      </w:r>
    </w:p>
    <w:p>
      <w:pPr>
        <w:pStyle w:val="Heading3"/>
        <w:spacing w:after="80" w:before="160"/>
      </w:pPr>
      <w:r>
        <w:t xml:space="preserve">2.4 Login form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Login</w:t>
      </w:r>
    </w:p>
    <w:p>
      <w:pPr>
        <w:pStyle w:val="Heading3"/>
        <w:spacing w:after="80" w:before="160"/>
      </w:pPr>
      <w:r>
        <w:t xml:space="preserve">2.5 Event detail page — slots badge, register button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Event detail</w:t>
      </w:r>
    </w:p>
    <w:p>
      <w:pPr>
        <w:pStyle w:val="Heading3"/>
        <w:spacing w:after="80" w:before="160"/>
      </w:pPr>
      <w:r>
        <w:t xml:space="preserve">2.6 After registering — slots counter drops from 5/5 to 4/5 in real time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Registered, slots updated</w:t>
      </w:r>
    </w:p>
    <w:p>
      <w:pPr>
        <w:pStyle w:val="Heading3"/>
        <w:spacing w:after="80" w:before="160"/>
      </w:pPr>
      <w:r>
        <w:t xml:space="preserve">2.7 Duplicate registration attempt — blocked with a friendly message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Duplicate blocked</w:t>
      </w:r>
    </w:p>
    <w:p>
      <w:pPr>
        <w:pStyle w:val="Heading3"/>
        <w:spacing w:after="80" w:before="160"/>
      </w:pPr>
      <w:r>
        <w:t xml:space="preserve">2.8 Admin dashboard — create / edit / delete events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Admin dashboard</w:t>
      </w:r>
    </w:p>
    <w:p>
      <w:pPr>
        <w:pStyle w:val="Heading3"/>
        <w:spacing w:after="80" w:before="160"/>
      </w:pPr>
      <w:r>
        <w:t xml:space="preserve">2.9 Admin — create event form</w:t>
      </w:r>
    </w:p>
    <w:p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Admin create event</w:t>
      </w:r>
    </w:p>
    <w:p>
      <w:pPr>
        <w:pStyle w:val="Heading3"/>
        <w:spacing w:after="80" w:before="160"/>
      </w:pPr>
      <w:r>
        <w:t xml:space="preserve">2.10 Admin — edit event (form pre-filled with existing data)</w:t>
      </w:r>
    </w:p>
    <w:p>
      <w:r>
        <w:drawing>
          <wp:inline distT="0" distB="0" distL="0" distR="0">
            <wp:extent cx="57150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Admin edit event</w:t>
      </w:r>
    </w:p>
    <w:p>
      <w:pPr>
        <w:pStyle w:val="Heading3"/>
        <w:spacing w:after="80" w:before="160"/>
      </w:pPr>
      <w:r>
        <w:t xml:space="preserve">2.11 Admin — delete confirmation (state-changing action gated behind POST + CSRF, never a plain GET link)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Admin delete confirm</w:t>
      </w:r>
    </w:p>
    <w:p>
      <w:pPr>
        <w:pStyle w:val="Heading3"/>
        <w:spacing w:after="80" w:before="160"/>
      </w:pPr>
      <w:r>
        <w:t xml:space="preserve">2.12 Raw JSON from the real-time slots API (api/slots.php)</w:t>
      </w:r>
    </w:p>
    <w:p>
      <w:r>
        <w:drawing>
          <wp:inline distT="0" distB="0" distL="0" distR="0">
            <wp:extent cx="5715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API JSON</w:t>
      </w:r>
    </w:p>
    <w:p>
      <w:pPr>
        <w:pStyle w:val="Heading1"/>
        <w:spacing w:after="120" w:before="240"/>
      </w:pPr>
      <w:r>
        <w:t xml:space="preserve">3. Screenshots — VS Code (source code behind the functionality)</w:t>
      </w:r>
    </w:p>
    <w:p>
      <w:pPr>
        <w:pStyle w:val="Heading3"/>
        <w:spacing w:after="80" w:before="160"/>
      </w:pPr>
      <w:r>
        <w:t xml:space="preserve">3.1 config/database.php — PDO with real prepared statements (SQL injection defense)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database.php</w:t>
      </w:r>
    </w:p>
    <w:p>
      <w:pPr>
        <w:pStyle w:val="Heading3"/>
        <w:spacing w:after="80" w:before="160"/>
      </w:pPr>
      <w:r>
        <w:t xml:space="preserve">3.2 event.php — transaction + row lock preventing duplicate/over-booked registrations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event.php</w:t>
      </w:r>
    </w:p>
    <w:p>
      <w:pPr>
        <w:pStyle w:val="Heading3"/>
        <w:spacing w:after="80" w:before="160"/>
      </w:pPr>
      <w:r>
        <w:t xml:space="preserve">3.3 includes/functions.php — output escaping (e()) and CSRF token generation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functions.php</w:t>
      </w:r>
    </w:p>
    <w:p>
      <w:pPr>
        <w:pStyle w:val="Heading3"/>
        <w:spacing w:after="80" w:before="160"/>
      </w:pPr>
      <w:r>
        <w:t xml:space="preserve">3.4 register.php — server-side validation re-checking every client-side rule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register.php</w:t>
      </w:r>
    </w:p>
    <w:p>
      <w:pPr>
        <w:pStyle w:val="Heading3"/>
        <w:spacing w:after="80" w:before="160"/>
      </w:pPr>
      <w:r>
        <w:t xml:space="preserve">3.5 sql/schema.sql — users table (relational storage, UNIQUE email, bcrypt hash column)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schema.sql users</w:t>
      </w:r>
    </w:p>
    <w:p>
      <w:pPr>
        <w:pStyle w:val="Heading3"/>
        <w:spacing w:after="80" w:before="160"/>
      </w:pPr>
      <w:r>
        <w:t xml:space="preserve">3.6 sql/schema.sql — registrations table (UNIQUE(user_id, event_id) + foreign keys — the DB-level guarantee against duplicate registrations)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schema.sql registrations</w:t>
      </w:r>
    </w:p>
    <w:p>
      <w:pPr>
        <w:pStyle w:val="Heading3"/>
        <w:spacing w:after="80" w:before="160"/>
      </w:pPr>
      <w:r>
        <w:t xml:space="preserve">3.7 api/slots.php in VS Code, with the integrated terminal open on the same project path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api/slots.php with terminal</w:t>
      </w:r>
    </w:p>
    <w:p>
      <w:pPr>
        <w:pStyle w:val="Heading1"/>
        <w:spacing w:after="120" w:before="240"/>
      </w:pPr>
      <w:r>
        <w:t xml:space="preserve">4. The actual data stored in the relational database</w:t>
      </w:r>
    </w:p>
    <w:p>
      <w:pPr>
        <w:spacing w:after="120"/>
      </w:pPr>
      <w:r>
        <w:t xml:space="preserve">To make it obvious the app is backed by a real relational database (not mock/hardcoded data), the database was seeded with a larger sample set — 6 users, 12 events, 11 registrations (29 rows total) — and every row is shown below via a small local-only data-viewer (tools/view_data.php, not part of the graded app, not linked from any nav menu — it exists purely so the raw table contents can be screenshotted, the same way you would use phpMyAdmin).</w:t>
      </w:r>
    </w:p>
    <w:p>
      <w:pPr>
        <w:pStyle w:val="Heading3"/>
        <w:spacing w:after="80" w:before="160"/>
      </w:pPr>
      <w:r>
        <w:t xml:space="preserve">4.1 Raw contents of users, events, and registrations</w:t>
      </w:r>
    </w:p>
    <w:p>
      <w:r>
        <w:drawing>
          <wp:inline distT="0" distB="0" distL="0" distR="0">
            <wp:extent cx="5715000" cy="624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Database raw rows</w:t>
      </w:r>
    </w:p>
    <w:p>
      <w:pPr>
        <w:pStyle w:val="Heading3"/>
        <w:spacing w:after="80" w:before="160"/>
      </w:pPr>
      <w:r>
        <w:t xml:space="preserve">4.2 The public listing rendering all 12 seeded events with live, correct slot math</w:t>
      </w:r>
    </w:p>
    <w:p>
      <w:r>
        <w:drawing>
          <wp:inline distT="0" distB="0" distL="0" distR="0">
            <wp:extent cx="5715000" cy="801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All 12 events</w:t>
      </w:r>
    </w:p>
    <w:p>
      <w:pPr>
        <w:pStyle w:val="Heading1"/>
        <w:spacing w:after="120" w:before="240"/>
      </w:pPr>
      <w:r>
        <w:t xml:space="preserve">5. Terminal → Browser → VS Code, working together</w:t>
      </w:r>
    </w:p>
    <w:p>
      <w:pPr>
        <w:spacing w:after="120"/>
      </w:pPr>
      <w:r>
        <w:t xml:space="preserve">This section traces the same feature through all three surfaces: the terminal that runs the app, the browser that uses it, and the VS Code editor with the source that produced the result.</w:t>
      </w:r>
    </w:p>
    <w:p>
      <w:pPr>
        <w:pStyle w:val="Heading3"/>
        <w:spacing w:after="80" w:before="160"/>
      </w:pPr>
      <w:r>
        <w:t xml:space="preserve">5.1 Terminal — starting PHP's built-in server for the app</w:t>
      </w:r>
    </w:p>
    <w:p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Terminal server start</w:t>
      </w:r>
    </w:p>
    <w:p>
      <w:pPr>
        <w:pStyle w:val="Heading3"/>
        <w:spacing w:after="80" w:before="160"/>
      </w:pPr>
      <w:r>
        <w:t xml:space="preserve">5.2 Browser — hitting the real-time slots JSON API for "Freshers Orientation" (event id 3, 100 slots, 5 registered)</w:t>
      </w:r>
    </w:p>
    <w:p>
      <w:r>
        <w:drawing>
          <wp:inline distT="0" distB="0" distL="0" distR="0">
            <wp:extent cx="5715000" cy="624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Browser API JSON</w:t>
      </w:r>
    </w:p>
    <w:p>
      <w:pPr>
        <w:pStyle w:val="Heading3"/>
        <w:spacing w:after="80" w:before="160"/>
      </w:pPr>
      <w:r>
        <w:t xml:space="preserve">5.3 VS Code — the api/slots.php source that produced that exact JSON (same file as 3.7), with the integrated terminal open on the same project</w:t>
      </w:r>
    </w:p>
    <w:p>
      <w:pPr>
        <w:spacing w:after="120"/>
      </w:pPr>
      <w:r>
        <w:rPr>
          <w:i/>
          <w:iCs/>
        </w:rPr>
        <w:t xml:space="preserve">(See 3.7 above for the screenshot — included here to complete the terminal → browser → code chain.)</w:t>
      </w:r>
    </w:p>
    <w:p>
      <w:pPr>
        <w:pStyle w:val="Heading1"/>
        <w:spacing w:after="120" w:before="240"/>
      </w:pPr>
      <w:r>
        <w:t xml:space="preserve">6. Security Explanation</w:t>
      </w:r>
    </w:p>
    <w:p>
      <w:pPr>
        <w:pStyle w:val="Heading2"/>
        <w:spacing w:after="100" w:before="200"/>
      </w:pPr>
      <w:r>
        <w:t xml:space="preserve">6.1 SQL Injection</w:t>
      </w:r>
    </w:p>
    <w:p>
      <w:pPr>
        <w:spacing w:after="120"/>
      </w:pPr>
      <w:r>
        <w:t xml:space="preserve">Every database query uses PDO prepared statements with bound parameters ($pdo-&gt;prepare(...) + execute([...])). User input is never concatenated into a SQL string. PDO::ATTR_EMULATE_PREPARES is explicitly set to false in config/database.php, which forces PHP to send the query and its parameters to the database separately — the database engine keeps code and data apart, so a malicious string like ' OR '1'='1 is only ever treated as a literal value, never as SQL syntax. Numeric inputs such as event IDs are additionally validated with filter_var(..., FILTER_VALIDATE_INT) before use.</w:t>
      </w:r>
    </w:p>
    <w:p>
      <w:pPr>
        <w:pStyle w:val="Heading2"/>
        <w:spacing w:after="100" w:before="200"/>
      </w:pPr>
      <w:r>
        <w:t xml:space="preserve">6.2 Cross-Site Scripting (XSS)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Output escaping: </w:t>
      </w:r>
      <w:r>
        <w:t xml:space="preserve">every value that originates from a user or the database is passed through the e() helper (htmlspecialchars($value, ENT_QUOTES, 'UTF-8')) before being echoed into HTML, converting &lt;, &gt;, " and ' into harmless entities so an injected &lt;script&gt; tag renders as visible text, not executable code.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Input sanitisation on entry: </w:t>
      </w:r>
      <w:r>
        <w:t xml:space="preserve">clean_input() trims and strips tags as an additional layer (defense in depth — the real protection is the output escaping above).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HttpOnly session cookies: </w:t>
      </w:r>
      <w:r>
        <w:t xml:space="preserve">set in includes/functions.php, so even if an XSS payload executed, JavaScript could not read the session cookie to hijack the session.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Content-Security-Policy header: </w:t>
      </w:r>
      <w:r>
        <w:t xml:space="preserve">send_security_headers() sends a CSP restricting scripts to same-origin (script-src 'self'), blocking inline/injected scripts and scripts from attacker-controlled domains.</w:t>
      </w:r>
    </w:p>
    <w:p>
      <w:pPr>
        <w:pStyle w:val="Heading2"/>
        <w:spacing w:after="100" w:before="200"/>
      </w:pPr>
      <w:r>
        <w:t xml:space="preserve">6.3 Cross-Site Request Forgery (CSRF)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Unpredictable token: </w:t>
      </w:r>
      <w:r>
        <w:t xml:space="preserve">a random token (bin2hex(random_bytes(32))) is generated once per session and embedded as a hidden field in every state-changing form (registration, login, event registration, and all admin create/edit/delete actions).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Verified on every POST: </w:t>
      </w:r>
      <w:r>
        <w:t xml:space="preserve">verify_csrf() checks the submitted token against the session's token using hash_equals() (timing-attack-resistant) and rejects the request with a 403 on mismatch.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 destructive GET actions: </w:t>
      </w:r>
      <w:r>
        <w:t xml:space="preserve">deletion only happens on POST with a valid CSRF token, so a malicious &lt;img src="delete_event.php?id=1"&gt; on another site cannot trigger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SameSite=Lax cookies: </w:t>
      </w:r>
      <w:r>
        <w:t xml:space="preserve">stops the session cookie being sent on most cross-site requests in the first place.</w:t>
      </w:r>
    </w:p>
    <w:p>
      <w:pPr>
        <w:pStyle w:val="Heading2"/>
        <w:spacing w:after="100" w:before="200"/>
      </w:pPr>
      <w:r>
        <w:t xml:space="preserve">6.4 Other hardening included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X-Content-Type-Options: nosniff and X-Frame-Options: DENY headers reduce MIME-sniffing and clickjacking risk.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Generic error messages for login failures ("Invalid email or password") so attackers can’t enumerate registered emails.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Simple session-based rate limiting on login attempts to slow brute force.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errors are logged server-side and never shown to the browser.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c23e5c348018dc839f8e8cd89342615aaca7bc.png"/><Relationship Id="rId8" Type="http://schemas.openxmlformats.org/officeDocument/2006/relationships/image" Target="media/1ecf8d8b807ec35e155e7f4789286e963a980b03.png"/><Relationship Id="rId9" Type="http://schemas.openxmlformats.org/officeDocument/2006/relationships/image" Target="media/379ae9a122a73581059dc69feab5ebe60fe04cc1.png"/><Relationship Id="rId10" Type="http://schemas.openxmlformats.org/officeDocument/2006/relationships/image" Target="media/8b6524b1d95a1dd97e2aeea1d518eefc92accbff.png"/><Relationship Id="rId11" Type="http://schemas.openxmlformats.org/officeDocument/2006/relationships/image" Target="media/29d8f446246cc760c68a74d34fe4ba7391431351.png"/><Relationship Id="rId12" Type="http://schemas.openxmlformats.org/officeDocument/2006/relationships/image" Target="media/325cb8027271aab0b00338baa068bc46b9b7f028.png"/><Relationship Id="rId13" Type="http://schemas.openxmlformats.org/officeDocument/2006/relationships/image" Target="media/d7d861a3da77c4e392c1873225d02715dea26dff.png"/><Relationship Id="rId14" Type="http://schemas.openxmlformats.org/officeDocument/2006/relationships/image" Target="media/fda4fa66092f66bb6294d517b5718cc5f4f8eba4.png"/><Relationship Id="rId15" Type="http://schemas.openxmlformats.org/officeDocument/2006/relationships/image" Target="media/3101d9fd32fb078a4e80f5c0f8488c20a731631c.png"/><Relationship Id="rId16" Type="http://schemas.openxmlformats.org/officeDocument/2006/relationships/image" Target="media/7d68b63452a6fe1978c9da9976dcef3c9b3449ea.png"/><Relationship Id="rId17" Type="http://schemas.openxmlformats.org/officeDocument/2006/relationships/image" Target="media/78e21370b67518c0dc9462c3630901726168d040.png"/><Relationship Id="rId18" Type="http://schemas.openxmlformats.org/officeDocument/2006/relationships/image" Target="media/5b0c3e378beee2db980bc8141263a3dc10b7ec0d.png"/><Relationship Id="rId19" Type="http://schemas.openxmlformats.org/officeDocument/2006/relationships/image" Target="media/67f06bbbaed33daf32a82eec024141273a8c1139.png"/><Relationship Id="rId20" Type="http://schemas.openxmlformats.org/officeDocument/2006/relationships/image" Target="media/fc57e70f52482c39b6a9bd3914dc6b30b2db05b9.png"/><Relationship Id="rId21" Type="http://schemas.openxmlformats.org/officeDocument/2006/relationships/image" Target="media/ef86b8b20b410042aa44a7e9adbf783d0d71dc39.png"/><Relationship Id="rId22" Type="http://schemas.openxmlformats.org/officeDocument/2006/relationships/image" Target="media/5d114cdb729bcd43edfca9920d97ea55d3cbb41f.png"/><Relationship Id="rId23" Type="http://schemas.openxmlformats.org/officeDocument/2006/relationships/image" Target="media/48a4dd880158f729128135e805a80a16cd28ff9f.png"/><Relationship Id="rId24" Type="http://schemas.openxmlformats.org/officeDocument/2006/relationships/image" Target="media/5816fc9eea1e46bc03b42ca3a520058eda995542.png"/><Relationship Id="rId25" Type="http://schemas.openxmlformats.org/officeDocument/2006/relationships/image" Target="media/0994cb2ee3e1d067e0bb36c99f5dbb27733fd4d7.png"/><Relationship Id="rId26" Type="http://schemas.openxmlformats.org/officeDocument/2006/relationships/image" Target="media/da370c62857775199af709ce407ad52980cfd84d.png"/><Relationship Id="rId27" Type="http://schemas.openxmlformats.org/officeDocument/2006/relationships/image" Target="media/3c531caf90eea303657cfa276a022c4a345cd067.png"/><Relationship Id="rId28" Type="http://schemas.openxmlformats.org/officeDocument/2006/relationships/image" Target="media/bb5e775afd18475f06b98a8b2c46a7b8c2a0de3b.png"/><Relationship Id="rId29" Type="http://schemas.openxmlformats.org/officeDocument/2006/relationships/image" Target="media/0d53c1ca638599c9b26b12cc0dcb88d037009f61.pn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2026-07-21T22:36:08.016Z</dcterms:created>
  <dcterms:modified xsi:type="dcterms:W3CDTF">2026-07-21T22:36:08.027Z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