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4568B" w14:textId="6944B458" w:rsidR="001473E9" w:rsidRDefault="001473E9" w:rsidP="00D55E73">
      <w:pPr>
        <w:pStyle w:val="normal0"/>
        <w:ind w:left="-270" w:firstLine="270"/>
      </w:pPr>
      <w:r>
        <w:t>Leila Islam</w:t>
      </w:r>
    </w:p>
    <w:p w14:paraId="3FD4FEEE" w14:textId="11B091D8" w:rsidR="001473E9" w:rsidRDefault="0089107C" w:rsidP="001473E9">
      <w:pPr>
        <w:pStyle w:val="normal0"/>
      </w:pPr>
      <w:r>
        <w:t>MSc Dissertation Meeting</w:t>
      </w:r>
    </w:p>
    <w:p w14:paraId="0BC7838A" w14:textId="50EBF372" w:rsidR="001473E9" w:rsidRDefault="001473E9" w:rsidP="001473E9">
      <w:pPr>
        <w:pStyle w:val="normal0"/>
      </w:pPr>
      <w:r>
        <w:t>May 31, 2018</w:t>
      </w:r>
    </w:p>
    <w:p w14:paraId="16CA91D6" w14:textId="77777777" w:rsidR="00AC07CE" w:rsidRDefault="00AC07CE" w:rsidP="001473E9">
      <w:pPr>
        <w:pStyle w:val="normal0"/>
      </w:pPr>
    </w:p>
    <w:p w14:paraId="744984A6" w14:textId="6C554892" w:rsidR="00AC07CE" w:rsidRPr="00AC07CE" w:rsidRDefault="00AC07CE" w:rsidP="001473E9">
      <w:pPr>
        <w:pStyle w:val="normal0"/>
        <w:rPr>
          <w:b/>
          <w:u w:val="single"/>
        </w:rPr>
      </w:pPr>
      <w:r w:rsidRPr="00AC07CE">
        <w:rPr>
          <w:b/>
          <w:u w:val="single"/>
        </w:rPr>
        <w:t>Topics</w:t>
      </w:r>
    </w:p>
    <w:p w14:paraId="35B08BB2" w14:textId="77777777" w:rsidR="001473E9" w:rsidRPr="001473E9" w:rsidRDefault="001473E9" w:rsidP="001473E9">
      <w:pPr>
        <w:pStyle w:val="normal0"/>
      </w:pPr>
    </w:p>
    <w:p w14:paraId="55794253" w14:textId="72A3FC2F" w:rsidR="00A32BD8" w:rsidRPr="00144303" w:rsidRDefault="00AC07CE" w:rsidP="00A32BD8">
      <w:pPr>
        <w:pStyle w:val="normal0"/>
        <w:numPr>
          <w:ilvl w:val="0"/>
          <w:numId w:val="15"/>
        </w:numPr>
        <w:rPr>
          <w:b/>
        </w:rPr>
      </w:pPr>
      <w:r>
        <w:rPr>
          <w:b/>
        </w:rPr>
        <w:t xml:space="preserve">Dissertation recap: </w:t>
      </w:r>
      <w:r w:rsidRPr="00AC07CE">
        <w:t>Confidence</w:t>
      </w:r>
      <w:r w:rsidR="00A32BD8" w:rsidRPr="00AC07CE">
        <w:t xml:space="preserve"> Calibration in Neural Networks through Data Augmentation via Latent Space Interpolation</w:t>
      </w:r>
    </w:p>
    <w:p w14:paraId="17ED0D7F" w14:textId="77777777" w:rsidR="00A32BD8" w:rsidRDefault="00A32BD8" w:rsidP="00A32BD8">
      <w:pPr>
        <w:pStyle w:val="normal0"/>
        <w:ind w:left="720"/>
      </w:pPr>
    </w:p>
    <w:p w14:paraId="3E7912F8" w14:textId="318C68FA" w:rsidR="00D92995" w:rsidRDefault="00A32BD8" w:rsidP="00A32BD8">
      <w:pPr>
        <w:pStyle w:val="normal0"/>
        <w:ind w:left="720"/>
      </w:pPr>
      <w:r>
        <w:t xml:space="preserve">This project </w:t>
      </w:r>
      <w:r w:rsidR="00AC07CE">
        <w:t>will test</w:t>
      </w:r>
      <w:r>
        <w:t xml:space="preserve"> whether augmenting training data using a generative model can improve NN calibration. The main steps are as follows:</w:t>
      </w:r>
    </w:p>
    <w:p w14:paraId="7C2B7090" w14:textId="77777777" w:rsidR="00A32BD8" w:rsidRPr="00A32BD8" w:rsidRDefault="00A32BD8" w:rsidP="00A32BD8">
      <w:pPr>
        <w:pStyle w:val="normal0"/>
        <w:ind w:left="720"/>
        <w:rPr>
          <w:b/>
          <w:u w:val="single"/>
        </w:rPr>
      </w:pPr>
    </w:p>
    <w:p w14:paraId="30747A9D" w14:textId="20267F20" w:rsidR="00A32BD8" w:rsidRDefault="00A32BD8" w:rsidP="00A32BD8">
      <w:pPr>
        <w:pStyle w:val="normal0"/>
        <w:numPr>
          <w:ilvl w:val="1"/>
          <w:numId w:val="15"/>
        </w:numPr>
        <w:contextualSpacing/>
      </w:pPr>
      <w:r>
        <w:t>Augment image datasets</w:t>
      </w:r>
      <w:r w:rsidR="00A23E4E">
        <w:t xml:space="preserve"> (use</w:t>
      </w:r>
      <w:r>
        <w:t xml:space="preserve"> generative models to perform latent space </w:t>
      </w:r>
      <w:r w:rsidR="00A23E4E">
        <w:t>interpolations)</w:t>
      </w:r>
    </w:p>
    <w:p w14:paraId="7F90B87E" w14:textId="77777777" w:rsidR="00A32BD8" w:rsidRDefault="00A32BD8" w:rsidP="00A32BD8">
      <w:pPr>
        <w:pStyle w:val="normal0"/>
        <w:numPr>
          <w:ilvl w:val="1"/>
          <w:numId w:val="15"/>
        </w:numPr>
        <w:contextualSpacing/>
      </w:pPr>
      <w:r>
        <w:t>Train CNN on augmented dataset produced in the previous step</w:t>
      </w:r>
    </w:p>
    <w:p w14:paraId="6E02A358" w14:textId="795016EB" w:rsidR="00A32BD8" w:rsidRDefault="00A32BD8" w:rsidP="00A32BD8">
      <w:pPr>
        <w:pStyle w:val="normal0"/>
        <w:numPr>
          <w:ilvl w:val="1"/>
          <w:numId w:val="15"/>
        </w:numPr>
        <w:contextualSpacing/>
      </w:pPr>
      <w:r>
        <w:t xml:space="preserve">Evaluate calibration of neural networks relative to those trained using non-interpolated images </w:t>
      </w:r>
    </w:p>
    <w:p w14:paraId="45D999C5" w14:textId="77777777" w:rsidR="00D92995" w:rsidRDefault="00D92995" w:rsidP="00A32BD8">
      <w:pPr>
        <w:pStyle w:val="normal0"/>
        <w:rPr>
          <w:b/>
          <w:u w:val="single"/>
        </w:rPr>
      </w:pPr>
    </w:p>
    <w:p w14:paraId="47ED0710" w14:textId="30F417BC" w:rsidR="00D92995" w:rsidRPr="00144303" w:rsidRDefault="00A32BD8" w:rsidP="00A32BD8">
      <w:pPr>
        <w:pStyle w:val="normal0"/>
        <w:numPr>
          <w:ilvl w:val="0"/>
          <w:numId w:val="15"/>
        </w:numPr>
        <w:rPr>
          <w:b/>
        </w:rPr>
      </w:pPr>
      <w:r w:rsidRPr="00144303">
        <w:rPr>
          <w:b/>
        </w:rPr>
        <w:t>Rough</w:t>
      </w:r>
      <w:r w:rsidR="004665F3" w:rsidRPr="00144303">
        <w:rPr>
          <w:b/>
        </w:rPr>
        <w:t xml:space="preserve"> timeline: hand in August 31 (~12 week duration)</w:t>
      </w:r>
    </w:p>
    <w:p w14:paraId="332A0050" w14:textId="77777777" w:rsidR="004665F3" w:rsidRDefault="004665F3" w:rsidP="004665F3">
      <w:pPr>
        <w:pStyle w:val="normal0"/>
        <w:ind w:left="720"/>
      </w:pPr>
    </w:p>
    <w:p w14:paraId="72CBE17C" w14:textId="6FE8F110" w:rsidR="004665F3" w:rsidRDefault="004665F3" w:rsidP="004665F3">
      <w:pPr>
        <w:pStyle w:val="normal0"/>
        <w:numPr>
          <w:ilvl w:val="1"/>
          <w:numId w:val="15"/>
        </w:numPr>
      </w:pPr>
      <w:r>
        <w:t xml:space="preserve">Choose generative model to use for interpolations, CNN architectures </w:t>
      </w:r>
      <w:r w:rsidR="008C1B99">
        <w:t>that will be</w:t>
      </w:r>
      <w:r>
        <w:t xml:space="preserve"> train</w:t>
      </w:r>
      <w:r w:rsidR="008C1B99">
        <w:t>ed</w:t>
      </w:r>
      <w:r>
        <w:t xml:space="preserve">, and </w:t>
      </w:r>
      <w:r w:rsidR="00375D09">
        <w:t>dataset</w:t>
      </w:r>
      <w:r>
        <w:t xml:space="preserve"> (1 week)</w:t>
      </w:r>
    </w:p>
    <w:p w14:paraId="0FE083B9" w14:textId="6BEAB16D" w:rsidR="004665F3" w:rsidRDefault="004665F3" w:rsidP="004665F3">
      <w:pPr>
        <w:pStyle w:val="normal0"/>
        <w:numPr>
          <w:ilvl w:val="1"/>
          <w:numId w:val="15"/>
        </w:numPr>
      </w:pPr>
      <w:r>
        <w:t>Augment datasets using chosen generative model (3 weeks)</w:t>
      </w:r>
    </w:p>
    <w:p w14:paraId="1F3F4557" w14:textId="614D4D39" w:rsidR="004665F3" w:rsidRDefault="004665F3" w:rsidP="004665F3">
      <w:pPr>
        <w:pStyle w:val="normal0"/>
        <w:numPr>
          <w:ilvl w:val="1"/>
          <w:numId w:val="15"/>
        </w:numPr>
      </w:pPr>
      <w:r>
        <w:t>Train CNNs on augmented datasets (2 weeks)</w:t>
      </w:r>
    </w:p>
    <w:p w14:paraId="05EF9361" w14:textId="0AFFB67B" w:rsidR="004665F3" w:rsidRDefault="004665F3" w:rsidP="004665F3">
      <w:pPr>
        <w:pStyle w:val="normal0"/>
        <w:numPr>
          <w:ilvl w:val="1"/>
          <w:numId w:val="15"/>
        </w:numPr>
      </w:pPr>
      <w:r>
        <w:t>Interpret results, create plots, compare to other calibration methods (2 weeks)</w:t>
      </w:r>
    </w:p>
    <w:p w14:paraId="3B024B77" w14:textId="057BCC95" w:rsidR="004665F3" w:rsidRDefault="004665F3" w:rsidP="004665F3">
      <w:pPr>
        <w:pStyle w:val="normal0"/>
        <w:numPr>
          <w:ilvl w:val="1"/>
          <w:numId w:val="15"/>
        </w:numPr>
      </w:pPr>
      <w:r>
        <w:t>Finalize lit review, theory, methodology (4 weeks)</w:t>
      </w:r>
    </w:p>
    <w:p w14:paraId="14760D14" w14:textId="77777777" w:rsidR="004665F3" w:rsidRDefault="004665F3" w:rsidP="004665F3">
      <w:pPr>
        <w:pStyle w:val="normal0"/>
      </w:pPr>
    </w:p>
    <w:p w14:paraId="5A4B0D7F" w14:textId="78F0CB45" w:rsidR="004665F3" w:rsidRDefault="004665F3" w:rsidP="00A32BD8">
      <w:pPr>
        <w:pStyle w:val="normal0"/>
        <w:numPr>
          <w:ilvl w:val="0"/>
          <w:numId w:val="15"/>
        </w:numPr>
        <w:rPr>
          <w:b/>
        </w:rPr>
      </w:pPr>
      <w:r w:rsidRPr="00144303">
        <w:rPr>
          <w:b/>
        </w:rPr>
        <w:t>Generative</w:t>
      </w:r>
      <w:r w:rsidR="008C1B99" w:rsidRPr="00144303">
        <w:rPr>
          <w:b/>
        </w:rPr>
        <w:t xml:space="preserve"> model to use for dataset augmentation</w:t>
      </w:r>
    </w:p>
    <w:p w14:paraId="619031CE" w14:textId="77777777" w:rsidR="00D84612" w:rsidRPr="00144303" w:rsidRDefault="00D84612" w:rsidP="00D84612">
      <w:pPr>
        <w:pStyle w:val="normal0"/>
        <w:ind w:left="720"/>
        <w:rPr>
          <w:b/>
        </w:rPr>
      </w:pPr>
    </w:p>
    <w:p w14:paraId="4E134CC9" w14:textId="19D139A0" w:rsidR="005915B7" w:rsidRPr="005915B7" w:rsidRDefault="005915B7" w:rsidP="005915B7">
      <w:pPr>
        <w:pStyle w:val="normal0"/>
        <w:numPr>
          <w:ilvl w:val="1"/>
          <w:numId w:val="15"/>
        </w:numPr>
        <w:rPr>
          <w:i/>
        </w:rPr>
      </w:pPr>
      <w:r>
        <w:t>Adversarial autoencoder</w:t>
      </w:r>
    </w:p>
    <w:p w14:paraId="55758DE4" w14:textId="2C5FE10B" w:rsidR="005915B7" w:rsidRPr="005915B7" w:rsidRDefault="005915B7" w:rsidP="005915B7">
      <w:pPr>
        <w:pStyle w:val="normal0"/>
        <w:numPr>
          <w:ilvl w:val="1"/>
          <w:numId w:val="15"/>
        </w:numPr>
        <w:rPr>
          <w:i/>
        </w:rPr>
      </w:pPr>
      <w:r>
        <w:t>Wasserstein autoencoder</w:t>
      </w:r>
    </w:p>
    <w:p w14:paraId="0A9C61C8" w14:textId="64403B7D" w:rsidR="005915B7" w:rsidRDefault="00144303" w:rsidP="005915B7">
      <w:pPr>
        <w:pStyle w:val="normal0"/>
        <w:numPr>
          <w:ilvl w:val="1"/>
          <w:numId w:val="15"/>
        </w:numPr>
        <w:rPr>
          <w:i/>
        </w:rPr>
      </w:pPr>
      <w:r>
        <w:rPr>
          <w:i/>
        </w:rPr>
        <w:t>(Other options in table below)</w:t>
      </w:r>
    </w:p>
    <w:p w14:paraId="27F4613A" w14:textId="77777777" w:rsidR="008C1B99" w:rsidRDefault="008C1B99" w:rsidP="008C1B99">
      <w:pPr>
        <w:pStyle w:val="normal0"/>
        <w:rPr>
          <w:i/>
        </w:rPr>
      </w:pPr>
    </w:p>
    <w:p w14:paraId="4A0554F8" w14:textId="77777777" w:rsidR="008C1B99" w:rsidRPr="00144303" w:rsidRDefault="008C1B99" w:rsidP="008C1B99">
      <w:pPr>
        <w:pStyle w:val="normal0"/>
        <w:numPr>
          <w:ilvl w:val="0"/>
          <w:numId w:val="15"/>
        </w:numPr>
        <w:rPr>
          <w:b/>
        </w:rPr>
      </w:pPr>
      <w:r w:rsidRPr="00144303">
        <w:rPr>
          <w:b/>
        </w:rPr>
        <w:t>Dataset(s)</w:t>
      </w:r>
    </w:p>
    <w:p w14:paraId="49998469" w14:textId="77777777" w:rsidR="008C1B99" w:rsidRDefault="008C1B99" w:rsidP="008C1B99">
      <w:pPr>
        <w:pStyle w:val="normal0"/>
        <w:rPr>
          <w:i/>
        </w:rPr>
      </w:pPr>
    </w:p>
    <w:p w14:paraId="21799394" w14:textId="05F6178E" w:rsidR="008C1B99" w:rsidRPr="001D6F0F" w:rsidRDefault="008C1B99" w:rsidP="008C1B99">
      <w:pPr>
        <w:pStyle w:val="normal0"/>
        <w:numPr>
          <w:ilvl w:val="1"/>
          <w:numId w:val="15"/>
        </w:numPr>
        <w:rPr>
          <w:i/>
        </w:rPr>
      </w:pPr>
      <w:r>
        <w:t>MNIST</w:t>
      </w:r>
      <w:r w:rsidR="00DF18BB">
        <w:t xml:space="preserve"> for debugging</w:t>
      </w:r>
      <w:bookmarkStart w:id="0" w:name="_GoBack"/>
      <w:bookmarkEnd w:id="0"/>
    </w:p>
    <w:p w14:paraId="6E80D962" w14:textId="61B345F5" w:rsidR="00420C55" w:rsidRDefault="00374705" w:rsidP="00420C55">
      <w:pPr>
        <w:pStyle w:val="normal0"/>
        <w:numPr>
          <w:ilvl w:val="1"/>
          <w:numId w:val="15"/>
        </w:numPr>
        <w:rPr>
          <w:i/>
        </w:rPr>
      </w:pPr>
      <w:r>
        <w:t>CIFAR-10</w:t>
      </w:r>
    </w:p>
    <w:p w14:paraId="2AB39309" w14:textId="77777777" w:rsidR="008A47EF" w:rsidRDefault="008A47EF" w:rsidP="008A47EF">
      <w:pPr>
        <w:pStyle w:val="normal0"/>
        <w:rPr>
          <w:i/>
        </w:rPr>
      </w:pPr>
    </w:p>
    <w:p w14:paraId="461C7E63" w14:textId="77777777" w:rsidR="008A47EF" w:rsidRDefault="008A47EF" w:rsidP="008A47EF">
      <w:pPr>
        <w:pStyle w:val="normal0"/>
        <w:rPr>
          <w:i/>
        </w:rPr>
      </w:pPr>
    </w:p>
    <w:p w14:paraId="4E2965B2" w14:textId="77777777" w:rsidR="008A47EF" w:rsidRDefault="008A47EF" w:rsidP="008A47EF">
      <w:pPr>
        <w:pStyle w:val="normal0"/>
        <w:rPr>
          <w:i/>
        </w:rPr>
      </w:pPr>
    </w:p>
    <w:p w14:paraId="252F2D51" w14:textId="77777777" w:rsidR="008A47EF" w:rsidRDefault="008A47EF" w:rsidP="008A47EF">
      <w:pPr>
        <w:pStyle w:val="normal0"/>
        <w:rPr>
          <w:i/>
        </w:rPr>
      </w:pPr>
    </w:p>
    <w:p w14:paraId="108C2817" w14:textId="77777777" w:rsidR="00A23E4E" w:rsidRDefault="00A23E4E" w:rsidP="008A47EF">
      <w:pPr>
        <w:pStyle w:val="normal0"/>
        <w:rPr>
          <w:i/>
        </w:rPr>
      </w:pPr>
    </w:p>
    <w:p w14:paraId="24627FFF" w14:textId="77777777" w:rsidR="00897062" w:rsidRDefault="00897062" w:rsidP="008A47EF">
      <w:pPr>
        <w:pStyle w:val="normal0"/>
        <w:rPr>
          <w:i/>
        </w:rPr>
      </w:pPr>
    </w:p>
    <w:p w14:paraId="1DEA3320" w14:textId="77777777" w:rsidR="008A47EF" w:rsidRPr="008A47EF" w:rsidRDefault="008A47EF" w:rsidP="008A47EF">
      <w:pPr>
        <w:pStyle w:val="normal0"/>
        <w:rPr>
          <w:i/>
        </w:rPr>
      </w:pPr>
    </w:p>
    <w:p w14:paraId="6ED9C023" w14:textId="77777777" w:rsidR="004665F3" w:rsidRDefault="004665F3" w:rsidP="004665F3">
      <w:pPr>
        <w:pStyle w:val="normal0"/>
        <w:ind w:left="720"/>
      </w:pPr>
    </w:p>
    <w:p w14:paraId="2576AD88" w14:textId="72D27B1C" w:rsidR="004665F3" w:rsidRDefault="00A23E4E" w:rsidP="00A32BD8">
      <w:pPr>
        <w:pStyle w:val="normal0"/>
        <w:numPr>
          <w:ilvl w:val="0"/>
          <w:numId w:val="15"/>
        </w:numPr>
        <w:rPr>
          <w:b/>
        </w:rPr>
      </w:pPr>
      <w:r>
        <w:rPr>
          <w:b/>
        </w:rPr>
        <w:lastRenderedPageBreak/>
        <w:t>Latent space interpolations to consider</w:t>
      </w:r>
    </w:p>
    <w:p w14:paraId="73D3A06C" w14:textId="77777777" w:rsidR="00D84612" w:rsidRPr="00144303" w:rsidRDefault="00D84612" w:rsidP="00D84612">
      <w:pPr>
        <w:pStyle w:val="normal0"/>
        <w:ind w:left="720"/>
        <w:rPr>
          <w:b/>
        </w:rPr>
      </w:pPr>
    </w:p>
    <w:p w14:paraId="1853D7D6" w14:textId="7D038370" w:rsidR="004665F3" w:rsidRDefault="004665F3" w:rsidP="004665F3">
      <w:pPr>
        <w:pStyle w:val="normal0"/>
        <w:numPr>
          <w:ilvl w:val="1"/>
          <w:numId w:val="15"/>
        </w:numPr>
      </w:pPr>
      <w:r>
        <w:t>Simple linear</w:t>
      </w:r>
      <w:r w:rsidR="008C1B99">
        <w:t xml:space="preserve"> </w:t>
      </w:r>
      <w:r w:rsidR="004810E9">
        <w:t>interpolation</w:t>
      </w:r>
    </w:p>
    <w:p w14:paraId="638BDFFE" w14:textId="5B99F17A" w:rsidR="004665F3" w:rsidRDefault="004665F3" w:rsidP="004665F3">
      <w:pPr>
        <w:pStyle w:val="normal0"/>
        <w:numPr>
          <w:ilvl w:val="1"/>
          <w:numId w:val="15"/>
        </w:numPr>
      </w:pPr>
      <w:r>
        <w:t>Spherical linear</w:t>
      </w:r>
      <w:r w:rsidR="004810E9">
        <w:t xml:space="preserve"> interpolation (White, 2016)</w:t>
      </w:r>
    </w:p>
    <w:p w14:paraId="7BDA5E4E" w14:textId="44D895F6" w:rsidR="004665F3" w:rsidRDefault="000C6FF8" w:rsidP="004665F3">
      <w:pPr>
        <w:pStyle w:val="normal0"/>
        <w:numPr>
          <w:ilvl w:val="1"/>
          <w:numId w:val="15"/>
        </w:numPr>
      </w:pPr>
      <w:r>
        <w:t>Interpolation done</w:t>
      </w:r>
      <w:r w:rsidR="007C135D">
        <w:t xml:space="preserve"> treating the latest space as</w:t>
      </w:r>
      <w:r>
        <w:t xml:space="preserve"> Riemannian manifold (Chen et al</w:t>
      </w:r>
      <w:r w:rsidR="00CE4E5F">
        <w:t>.</w:t>
      </w:r>
      <w:r>
        <w:t>, 2018)</w:t>
      </w:r>
    </w:p>
    <w:p w14:paraId="37654833" w14:textId="5E1C8641" w:rsidR="000C6FF8" w:rsidRDefault="000C6FF8" w:rsidP="004665F3">
      <w:pPr>
        <w:pStyle w:val="normal0"/>
        <w:numPr>
          <w:ilvl w:val="1"/>
          <w:numId w:val="15"/>
        </w:numPr>
      </w:pPr>
      <w:r>
        <w:t>…?</w:t>
      </w:r>
    </w:p>
    <w:p w14:paraId="36832D54" w14:textId="77777777" w:rsidR="004665F3" w:rsidRDefault="004665F3" w:rsidP="004665F3">
      <w:pPr>
        <w:pStyle w:val="normal0"/>
        <w:ind w:left="1440"/>
      </w:pPr>
    </w:p>
    <w:p w14:paraId="3CC3B83D" w14:textId="77777777" w:rsidR="00D84612" w:rsidRDefault="00D84612" w:rsidP="00D50251">
      <w:pPr>
        <w:pStyle w:val="normal0"/>
      </w:pPr>
    </w:p>
    <w:p w14:paraId="53A0F596" w14:textId="0FC9C834" w:rsidR="002704A0" w:rsidRPr="00C81116" w:rsidRDefault="001D6F0F" w:rsidP="00C81116">
      <w:pPr>
        <w:pStyle w:val="normal0"/>
        <w:numPr>
          <w:ilvl w:val="0"/>
          <w:numId w:val="15"/>
        </w:numPr>
        <w:rPr>
          <w:b/>
        </w:rPr>
      </w:pPr>
      <w:r w:rsidRPr="00144303">
        <w:rPr>
          <w:b/>
        </w:rPr>
        <w:t>CNN architecture</w:t>
      </w:r>
      <w:r w:rsidR="00C81116">
        <w:rPr>
          <w:b/>
        </w:rPr>
        <w:t xml:space="preserve">: </w:t>
      </w:r>
      <w:r w:rsidR="00F1768D">
        <w:t>Recommended</w:t>
      </w:r>
      <w:r w:rsidR="00C81116">
        <w:t xml:space="preserve"> architecture? </w:t>
      </w:r>
      <w:r w:rsidR="00F1768D">
        <w:t xml:space="preserve">Could </w:t>
      </w:r>
      <w:r w:rsidR="00C81116">
        <w:t xml:space="preserve">try one of </w:t>
      </w:r>
      <w:r w:rsidR="00D84612">
        <w:t>LeNet/ResNet/DenseNet?</w:t>
      </w:r>
      <w:r w:rsidR="00D84612" w:rsidRPr="00C81116">
        <w:rPr>
          <w:i/>
        </w:rPr>
        <w:t xml:space="preserve"> </w:t>
      </w:r>
    </w:p>
    <w:p w14:paraId="39F21327" w14:textId="77777777" w:rsidR="00D84612" w:rsidRPr="00D84612" w:rsidRDefault="00D84612" w:rsidP="00D84612">
      <w:pPr>
        <w:pStyle w:val="normal0"/>
        <w:ind w:left="1440"/>
        <w:rPr>
          <w:i/>
        </w:rPr>
      </w:pPr>
    </w:p>
    <w:p w14:paraId="3BD1AC16" w14:textId="7301B67B" w:rsidR="004810E9" w:rsidRPr="00D84612" w:rsidRDefault="004810E9" w:rsidP="002704A0">
      <w:pPr>
        <w:pStyle w:val="normal0"/>
        <w:numPr>
          <w:ilvl w:val="0"/>
          <w:numId w:val="15"/>
        </w:numPr>
        <w:rPr>
          <w:i/>
        </w:rPr>
      </w:pPr>
      <w:r w:rsidRPr="00144303">
        <w:rPr>
          <w:b/>
        </w:rPr>
        <w:t>Measuring calibration</w:t>
      </w:r>
      <w:r>
        <w:rPr>
          <w:i/>
        </w:rPr>
        <w:t xml:space="preserve"> </w:t>
      </w:r>
      <w:r>
        <w:t>(use same metrics as Weinberger et al., 2017)</w:t>
      </w:r>
    </w:p>
    <w:p w14:paraId="30D75FF8" w14:textId="77777777" w:rsidR="00D84612" w:rsidRDefault="00D84612" w:rsidP="00D84612">
      <w:pPr>
        <w:pStyle w:val="normal0"/>
        <w:ind w:left="720"/>
        <w:rPr>
          <w:i/>
        </w:rPr>
      </w:pPr>
    </w:p>
    <w:p w14:paraId="15AFD717" w14:textId="1A82CD78" w:rsidR="004810E9" w:rsidRPr="004810E9" w:rsidRDefault="00BA078D" w:rsidP="004810E9">
      <w:pPr>
        <w:pStyle w:val="normal0"/>
        <w:numPr>
          <w:ilvl w:val="1"/>
          <w:numId w:val="15"/>
        </w:numPr>
        <w:rPr>
          <w:i/>
        </w:rPr>
      </w:pPr>
      <w:r>
        <w:t>Reliability (a</w:t>
      </w:r>
      <w:r w:rsidR="004810E9">
        <w:t xml:space="preserve">ccuracy </w:t>
      </w:r>
      <w:r>
        <w:t>vs. confidence)</w:t>
      </w:r>
    </w:p>
    <w:p w14:paraId="15DB501F" w14:textId="7436B71B" w:rsidR="004810E9" w:rsidRPr="004810E9" w:rsidRDefault="004810E9" w:rsidP="004810E9">
      <w:pPr>
        <w:pStyle w:val="normal0"/>
        <w:numPr>
          <w:ilvl w:val="1"/>
          <w:numId w:val="15"/>
        </w:numPr>
        <w:rPr>
          <w:i/>
        </w:rPr>
      </w:pPr>
      <w:r>
        <w:t>Expected calibration error (ECE)</w:t>
      </w:r>
    </w:p>
    <w:p w14:paraId="45DF16CF" w14:textId="74B58EDD" w:rsidR="004810E9" w:rsidRDefault="004810E9" w:rsidP="004810E9">
      <w:pPr>
        <w:pStyle w:val="normal0"/>
        <w:numPr>
          <w:ilvl w:val="1"/>
          <w:numId w:val="15"/>
        </w:numPr>
        <w:rPr>
          <w:i/>
        </w:rPr>
      </w:pPr>
      <w:r>
        <w:t>Maximum calibration error (MCE)</w:t>
      </w:r>
    </w:p>
    <w:p w14:paraId="6F18638C" w14:textId="77777777" w:rsidR="004810E9" w:rsidRDefault="004810E9" w:rsidP="004810E9">
      <w:pPr>
        <w:pStyle w:val="normal0"/>
        <w:ind w:left="720"/>
        <w:rPr>
          <w:i/>
        </w:rPr>
      </w:pPr>
    </w:p>
    <w:p w14:paraId="17CCCCE0" w14:textId="6A04924A" w:rsidR="004810E9" w:rsidRPr="00D84612" w:rsidRDefault="00144303" w:rsidP="004810E9">
      <w:pPr>
        <w:pStyle w:val="normal0"/>
        <w:numPr>
          <w:ilvl w:val="0"/>
          <w:numId w:val="15"/>
        </w:numPr>
        <w:rPr>
          <w:i/>
        </w:rPr>
      </w:pPr>
      <w:r>
        <w:rPr>
          <w:b/>
        </w:rPr>
        <w:t>Interpretation of results</w:t>
      </w:r>
      <w:r w:rsidR="004810E9">
        <w:rPr>
          <w:i/>
        </w:rPr>
        <w:t xml:space="preserve">: </w:t>
      </w:r>
      <w:r w:rsidR="004810E9">
        <w:t xml:space="preserve">compare to other calibration methods </w:t>
      </w:r>
      <w:r w:rsidR="00A23E4E">
        <w:t xml:space="preserve">(temperature scaling, etc…) </w:t>
      </w:r>
      <w:r w:rsidR="004810E9">
        <w:t>(Weinberger et al., 2017)</w:t>
      </w:r>
    </w:p>
    <w:p w14:paraId="518974A6" w14:textId="77777777" w:rsidR="00D84612" w:rsidRDefault="00D84612" w:rsidP="00D84612">
      <w:pPr>
        <w:pStyle w:val="normal0"/>
        <w:ind w:left="720"/>
        <w:rPr>
          <w:i/>
        </w:rPr>
      </w:pPr>
    </w:p>
    <w:p w14:paraId="6FAC682A" w14:textId="2BFD643D" w:rsidR="004810E9" w:rsidRPr="004810E9" w:rsidRDefault="004810E9" w:rsidP="004810E9">
      <w:pPr>
        <w:pStyle w:val="normal0"/>
        <w:numPr>
          <w:ilvl w:val="1"/>
          <w:numId w:val="15"/>
        </w:numPr>
        <w:rPr>
          <w:i/>
        </w:rPr>
      </w:pPr>
      <w:r>
        <w:t>Calibration results</w:t>
      </w:r>
    </w:p>
    <w:p w14:paraId="66678244" w14:textId="7B0A91B4" w:rsidR="004810E9" w:rsidRPr="004810E9" w:rsidRDefault="004810E9" w:rsidP="004810E9">
      <w:pPr>
        <w:pStyle w:val="normal0"/>
        <w:numPr>
          <w:ilvl w:val="1"/>
          <w:numId w:val="15"/>
        </w:numPr>
        <w:rPr>
          <w:i/>
        </w:rPr>
      </w:pPr>
      <w:r>
        <w:t>Reliability diagrams</w:t>
      </w:r>
      <w:r w:rsidR="00BA078D">
        <w:t xml:space="preserve"> (accuracy vs. confidence)</w:t>
      </w:r>
    </w:p>
    <w:p w14:paraId="0555B017" w14:textId="6D06950B" w:rsidR="004810E9" w:rsidRPr="004810E9" w:rsidRDefault="004810E9" w:rsidP="004810E9">
      <w:pPr>
        <w:pStyle w:val="normal0"/>
        <w:numPr>
          <w:ilvl w:val="1"/>
          <w:numId w:val="15"/>
        </w:numPr>
        <w:rPr>
          <w:i/>
        </w:rPr>
      </w:pPr>
      <w:r>
        <w:t>Computation time</w:t>
      </w:r>
    </w:p>
    <w:p w14:paraId="179FEAFC" w14:textId="3090BC7C" w:rsidR="004810E9" w:rsidRDefault="004810E9" w:rsidP="004810E9">
      <w:pPr>
        <w:pStyle w:val="normal0"/>
        <w:numPr>
          <w:ilvl w:val="1"/>
          <w:numId w:val="15"/>
        </w:numPr>
        <w:rPr>
          <w:i/>
        </w:rPr>
      </w:pPr>
      <w:r>
        <w:t>Ease of implementation</w:t>
      </w:r>
    </w:p>
    <w:p w14:paraId="4424FC02" w14:textId="77777777" w:rsidR="004810E9" w:rsidRPr="004810E9" w:rsidRDefault="004810E9" w:rsidP="004810E9">
      <w:pPr>
        <w:pStyle w:val="normal0"/>
        <w:ind w:left="1440"/>
        <w:rPr>
          <w:i/>
        </w:rPr>
      </w:pPr>
    </w:p>
    <w:p w14:paraId="2A8E518B" w14:textId="77777777" w:rsidR="00A67977" w:rsidRPr="00A67977" w:rsidRDefault="002704A0" w:rsidP="00A67977">
      <w:pPr>
        <w:pStyle w:val="normal0"/>
        <w:numPr>
          <w:ilvl w:val="0"/>
          <w:numId w:val="15"/>
        </w:numPr>
        <w:rPr>
          <w:i/>
        </w:rPr>
      </w:pPr>
      <w:r w:rsidRPr="00144303">
        <w:rPr>
          <w:b/>
        </w:rPr>
        <w:t>Meetings:</w:t>
      </w:r>
    </w:p>
    <w:p w14:paraId="244B8EF4" w14:textId="77777777" w:rsidR="00A67977" w:rsidRPr="00A67977" w:rsidRDefault="00A67977" w:rsidP="00A67977">
      <w:pPr>
        <w:pStyle w:val="normal0"/>
        <w:numPr>
          <w:ilvl w:val="1"/>
          <w:numId w:val="15"/>
        </w:numPr>
        <w:rPr>
          <w:i/>
        </w:rPr>
      </w:pPr>
      <w:r>
        <w:t>W</w:t>
      </w:r>
      <w:r w:rsidR="002704A0">
        <w:t>eekly on Thursd</w:t>
      </w:r>
      <w:r>
        <w:t>ays unless otherwise specified?</w:t>
      </w:r>
    </w:p>
    <w:p w14:paraId="1D515119" w14:textId="09ACAF3B" w:rsidR="002704A0" w:rsidRPr="00A67977" w:rsidRDefault="002704A0" w:rsidP="00A67977">
      <w:pPr>
        <w:pStyle w:val="normal0"/>
        <w:numPr>
          <w:ilvl w:val="1"/>
          <w:numId w:val="15"/>
        </w:numPr>
        <w:rPr>
          <w:i/>
        </w:rPr>
      </w:pPr>
      <w:r>
        <w:t>Dates travelling</w:t>
      </w:r>
      <w:r w:rsidR="00A67977">
        <w:t>/at conferences</w:t>
      </w:r>
      <w:r>
        <w:t>?</w:t>
      </w:r>
    </w:p>
    <w:p w14:paraId="479A2774" w14:textId="7FE86148" w:rsidR="007C135D" w:rsidRDefault="00D92995" w:rsidP="007C135D">
      <w:pPr>
        <w:pStyle w:val="normal0"/>
        <w:rPr>
          <w:b/>
          <w:i/>
        </w:rPr>
      </w:pPr>
      <w:r>
        <w:rPr>
          <w:i/>
        </w:rPr>
        <w:br/>
      </w:r>
    </w:p>
    <w:p w14:paraId="10E906B0" w14:textId="77777777" w:rsidR="007C135D" w:rsidRDefault="007C135D" w:rsidP="007C135D">
      <w:pPr>
        <w:pStyle w:val="normal0"/>
        <w:rPr>
          <w:b/>
          <w:i/>
        </w:rPr>
      </w:pPr>
    </w:p>
    <w:p w14:paraId="56B24768" w14:textId="77777777" w:rsidR="007C135D" w:rsidRDefault="007C135D" w:rsidP="007C135D">
      <w:pPr>
        <w:pStyle w:val="normal0"/>
        <w:rPr>
          <w:b/>
          <w:i/>
        </w:rPr>
      </w:pPr>
    </w:p>
    <w:p w14:paraId="106A46D6" w14:textId="77777777" w:rsidR="007C135D" w:rsidRDefault="007C135D" w:rsidP="007C135D">
      <w:pPr>
        <w:pStyle w:val="normal0"/>
        <w:rPr>
          <w:b/>
          <w:i/>
        </w:rPr>
      </w:pPr>
    </w:p>
    <w:p w14:paraId="582C425A" w14:textId="77777777" w:rsidR="007C135D" w:rsidRDefault="007C135D" w:rsidP="007C135D">
      <w:pPr>
        <w:pStyle w:val="normal0"/>
        <w:rPr>
          <w:b/>
          <w:i/>
        </w:rPr>
      </w:pPr>
    </w:p>
    <w:p w14:paraId="34FA62E5" w14:textId="77777777" w:rsidR="007C135D" w:rsidRDefault="007C135D" w:rsidP="007C135D">
      <w:pPr>
        <w:pStyle w:val="normal0"/>
        <w:rPr>
          <w:b/>
          <w:i/>
        </w:rPr>
      </w:pPr>
    </w:p>
    <w:p w14:paraId="04B0A9C3" w14:textId="77777777" w:rsidR="007C135D" w:rsidRDefault="007C135D" w:rsidP="007C135D">
      <w:pPr>
        <w:pStyle w:val="normal0"/>
        <w:rPr>
          <w:b/>
          <w:i/>
        </w:rPr>
      </w:pPr>
    </w:p>
    <w:p w14:paraId="086D44A8" w14:textId="77777777" w:rsidR="007C135D" w:rsidRDefault="007C135D" w:rsidP="007C135D">
      <w:pPr>
        <w:pStyle w:val="normal0"/>
        <w:rPr>
          <w:b/>
          <w:i/>
        </w:rPr>
      </w:pPr>
    </w:p>
    <w:p w14:paraId="62EF97F4" w14:textId="77777777" w:rsidR="007C135D" w:rsidRDefault="007C135D" w:rsidP="007C135D">
      <w:pPr>
        <w:pStyle w:val="normal0"/>
        <w:rPr>
          <w:b/>
          <w:i/>
        </w:rPr>
      </w:pPr>
    </w:p>
    <w:p w14:paraId="1CA54AF4" w14:textId="77777777" w:rsidR="007C135D" w:rsidRDefault="007C135D" w:rsidP="007C135D">
      <w:pPr>
        <w:pStyle w:val="normal0"/>
        <w:rPr>
          <w:b/>
          <w:i/>
        </w:rPr>
      </w:pPr>
    </w:p>
    <w:p w14:paraId="0C3927EB" w14:textId="77777777" w:rsidR="007C135D" w:rsidRDefault="007C135D" w:rsidP="007C135D">
      <w:pPr>
        <w:pStyle w:val="normal0"/>
        <w:rPr>
          <w:b/>
          <w:i/>
        </w:rPr>
      </w:pPr>
    </w:p>
    <w:p w14:paraId="07BD1B78" w14:textId="77777777" w:rsidR="007C135D" w:rsidRDefault="007C135D" w:rsidP="007C135D">
      <w:pPr>
        <w:pStyle w:val="normal0"/>
        <w:rPr>
          <w:b/>
          <w:i/>
        </w:rPr>
      </w:pPr>
    </w:p>
    <w:p w14:paraId="7CD38DCD" w14:textId="77777777" w:rsidR="007C135D" w:rsidRDefault="007C135D" w:rsidP="007C135D">
      <w:pPr>
        <w:pStyle w:val="normal0"/>
        <w:rPr>
          <w:b/>
          <w:i/>
        </w:rPr>
      </w:pPr>
    </w:p>
    <w:p w14:paraId="5AF3EF0D" w14:textId="77777777" w:rsidR="007C135D" w:rsidRDefault="007C135D" w:rsidP="007C135D">
      <w:pPr>
        <w:pStyle w:val="normal0"/>
        <w:rPr>
          <w:b/>
          <w:i/>
        </w:rPr>
      </w:pPr>
    </w:p>
    <w:p w14:paraId="63DBC618" w14:textId="77777777" w:rsidR="007C135D" w:rsidRDefault="007C135D" w:rsidP="007C135D">
      <w:pPr>
        <w:pStyle w:val="normal0"/>
        <w:rPr>
          <w:b/>
          <w:i/>
        </w:rPr>
      </w:pPr>
    </w:p>
    <w:p w14:paraId="05FBA87B" w14:textId="77777777" w:rsidR="00672119" w:rsidRDefault="00672119" w:rsidP="00672119">
      <w:pPr>
        <w:pStyle w:val="normal0"/>
      </w:pPr>
    </w:p>
    <w:tbl>
      <w:tblPr>
        <w:tblW w:w="9945" w:type="dxa"/>
        <w:tblInd w:w="-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6390"/>
        <w:gridCol w:w="1710"/>
      </w:tblGrid>
      <w:tr w:rsidR="00765668" w:rsidRPr="00765668" w14:paraId="40454311" w14:textId="77777777" w:rsidTr="00375D09">
        <w:trPr>
          <w:trHeight w:val="315"/>
        </w:trPr>
        <w:tc>
          <w:tcPr>
            <w:tcW w:w="1845" w:type="dxa"/>
            <w:tcBorders>
              <w:bottom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D3ADD" w14:textId="77777777" w:rsidR="00672119" w:rsidRPr="00765668" w:rsidRDefault="00672119" w:rsidP="00D159AA">
            <w:pPr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</w:pPr>
            <w:r w:rsidRPr="00765668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  <w:t>Generative model</w:t>
            </w:r>
          </w:p>
        </w:tc>
        <w:tc>
          <w:tcPr>
            <w:tcW w:w="6390" w:type="dxa"/>
            <w:tcBorders>
              <w:bottom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7D96C" w14:textId="1B54A471" w:rsidR="00672119" w:rsidRPr="00765668" w:rsidRDefault="00D159AA" w:rsidP="00D159AA">
            <w:pPr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  <w:t>Notes</w:t>
            </w:r>
          </w:p>
        </w:tc>
        <w:tc>
          <w:tcPr>
            <w:tcW w:w="1710" w:type="dxa"/>
            <w:tcBorders>
              <w:bottom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CD35C" w14:textId="77777777" w:rsidR="00672119" w:rsidRPr="00765668" w:rsidRDefault="00672119" w:rsidP="00D159AA">
            <w:pPr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</w:pPr>
            <w:r w:rsidRPr="00765668">
              <w:rPr>
                <w:rFonts w:asciiTheme="majorHAnsi" w:eastAsia="Times New Roman" w:hAnsiTheme="majorHAnsi" w:cs="Arial"/>
                <w:b/>
                <w:bCs/>
                <w:color w:val="000000"/>
                <w:sz w:val="22"/>
                <w:szCs w:val="22"/>
              </w:rPr>
              <w:t>Implemention found in?</w:t>
            </w:r>
          </w:p>
        </w:tc>
      </w:tr>
      <w:tr w:rsidR="00765668" w:rsidRPr="00765668" w14:paraId="38291949" w14:textId="77777777" w:rsidTr="00375D09">
        <w:trPr>
          <w:trHeight w:val="3015"/>
        </w:trPr>
        <w:tc>
          <w:tcPr>
            <w:tcW w:w="1845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2ACA6D" w14:textId="0446A7B4" w:rsidR="00024C1B" w:rsidRPr="00375D09" w:rsidRDefault="00024C1B" w:rsidP="00D159AA">
            <w:pPr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</w:pPr>
            <w:r w:rsidRPr="00375D09"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  <w:t>Adversarial Autoencoder (AAE)</w:t>
            </w:r>
          </w:p>
        </w:tc>
        <w:tc>
          <w:tcPr>
            <w:tcW w:w="639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3BD204" w14:textId="240CD137" w:rsidR="00024C1B" w:rsidRPr="00375D09" w:rsidRDefault="00024C1B" w:rsidP="00D159AA">
            <w:pPr>
              <w:rPr>
                <w:rFonts w:asciiTheme="majorHAnsi" w:eastAsia="Times New Roman" w:hAnsiTheme="majorHAnsi" w:cs="Arial"/>
                <w:color w:val="1155CC"/>
                <w:sz w:val="22"/>
                <w:szCs w:val="22"/>
                <w:u w:val="single"/>
              </w:rPr>
            </w:pPr>
            <w:r w:rsidRPr="00375D09"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  <w:t>Autoencoder trained with two objectives – reconstruction error criterion, as well as adversarial training criterion that matches aggregated posterior of latent representation to prior distribution. Sharp transitions in learned manifold (tightly packed) compared to VAE.</w:t>
            </w:r>
          </w:p>
        </w:tc>
        <w:tc>
          <w:tcPr>
            <w:tcW w:w="171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F4A9F7" w14:textId="4169E557" w:rsidR="00024C1B" w:rsidRPr="00375D09" w:rsidRDefault="00024C1B" w:rsidP="00D159AA">
            <w:pPr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</w:pPr>
            <w:r w:rsidRPr="00375D09"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  <w:t>TensorFlow (MNIST)</w:t>
            </w:r>
          </w:p>
        </w:tc>
      </w:tr>
      <w:tr w:rsidR="00765668" w:rsidRPr="00765668" w14:paraId="2593CCB9" w14:textId="77777777" w:rsidTr="00375D09">
        <w:trPr>
          <w:trHeight w:val="3087"/>
        </w:trPr>
        <w:tc>
          <w:tcPr>
            <w:tcW w:w="1845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BD3F9" w14:textId="259C552C" w:rsidR="00024C1B" w:rsidRPr="00375D09" w:rsidRDefault="00024C1B" w:rsidP="00D159AA">
            <w:pPr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</w:pPr>
            <w:r w:rsidRPr="00375D09">
              <w:rPr>
                <w:rFonts w:asciiTheme="majorHAnsi" w:eastAsia="Times New Roman" w:hAnsiTheme="majorHAnsi" w:cs="Arial"/>
                <w:sz w:val="22"/>
                <w:szCs w:val="22"/>
              </w:rPr>
              <w:t>Wasserstein Auto-Encoders (WAE)</w:t>
            </w:r>
          </w:p>
        </w:tc>
        <w:tc>
          <w:tcPr>
            <w:tcW w:w="639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12F8BA" w14:textId="788E1445" w:rsidR="00024C1B" w:rsidRPr="00375D09" w:rsidRDefault="00024C1B" w:rsidP="00D159AA">
            <w:pPr>
              <w:rPr>
                <w:rFonts w:asciiTheme="majorHAnsi" w:eastAsia="Times New Roman" w:hAnsiTheme="majorHAnsi" w:cs="Arial"/>
                <w:color w:val="1155CC"/>
                <w:sz w:val="22"/>
                <w:szCs w:val="22"/>
                <w:u w:val="single"/>
              </w:rPr>
            </w:pPr>
            <w:r w:rsidRPr="00375D09">
              <w:rPr>
                <w:rFonts w:asciiTheme="majorHAnsi" w:eastAsia="Times New Roman" w:hAnsiTheme="majorHAnsi" w:cs="Arial"/>
                <w:sz w:val="22"/>
                <w:szCs w:val="22"/>
              </w:rPr>
              <w:t>Minimizes penalized form of Wasserstein distance between model distribution and target. Stable training and good lat</w:t>
            </w:r>
            <w:r w:rsidR="00A23E4E" w:rsidRPr="00375D09">
              <w:rPr>
                <w:rFonts w:asciiTheme="majorHAnsi" w:eastAsia="Times New Roman" w:hAnsiTheme="majorHAnsi" w:cs="Arial"/>
                <w:sz w:val="22"/>
                <w:szCs w:val="22"/>
              </w:rPr>
              <w:t>ent manifold structure like VAE</w:t>
            </w:r>
            <w:r w:rsidRPr="00375D09">
              <w:rPr>
                <w:rFonts w:asciiTheme="majorHAnsi" w:eastAsia="Times New Roman" w:hAnsiTheme="majorHAnsi" w:cs="Arial"/>
                <w:sz w:val="22"/>
                <w:szCs w:val="22"/>
              </w:rPr>
              <w:t>s</w:t>
            </w:r>
            <w:r w:rsidR="00A23E4E" w:rsidRPr="00375D09">
              <w:rPr>
                <w:rFonts w:asciiTheme="majorHAnsi" w:eastAsia="Times New Roman" w:hAnsiTheme="majorHAnsi" w:cs="Arial"/>
                <w:sz w:val="22"/>
                <w:szCs w:val="22"/>
              </w:rPr>
              <w:t>,</w:t>
            </w:r>
            <w:r w:rsidRPr="00375D09">
              <w:rPr>
                <w:rFonts w:asciiTheme="majorHAnsi" w:eastAsia="Times New Roman" w:hAnsiTheme="majorHAnsi" w:cs="Arial"/>
                <w:sz w:val="22"/>
                <w:szCs w:val="22"/>
              </w:rPr>
              <w:t xml:space="preserve"> but better quality samples.</w:t>
            </w:r>
          </w:p>
        </w:tc>
        <w:tc>
          <w:tcPr>
            <w:tcW w:w="171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DCD994" w14:textId="23068F47" w:rsidR="00024C1B" w:rsidRPr="00375D09" w:rsidRDefault="00024C1B" w:rsidP="00D159AA">
            <w:pPr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</w:pPr>
            <w:r w:rsidRPr="00375D09"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  <w:t xml:space="preserve">Tensorflow and PyTorch </w:t>
            </w:r>
          </w:p>
        </w:tc>
      </w:tr>
      <w:tr w:rsidR="00765668" w:rsidRPr="00765668" w14:paraId="22A9BDFB" w14:textId="77777777" w:rsidTr="00D159AA">
        <w:trPr>
          <w:trHeight w:val="1125"/>
        </w:trPr>
        <w:tc>
          <w:tcPr>
            <w:tcW w:w="1845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CC1589" w14:textId="4645024E" w:rsidR="00024C1B" w:rsidRPr="00375D09" w:rsidRDefault="00024C1B" w:rsidP="00D159AA">
            <w:pPr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</w:pPr>
            <w:r w:rsidRPr="00375D09"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  <w:t>Mutual Autoencoder</w:t>
            </w:r>
          </w:p>
        </w:tc>
        <w:tc>
          <w:tcPr>
            <w:tcW w:w="639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632C7E" w14:textId="60763F14" w:rsidR="00024C1B" w:rsidRPr="00375D09" w:rsidRDefault="00024C1B" w:rsidP="00D159AA">
            <w:pPr>
              <w:rPr>
                <w:rFonts w:asciiTheme="majorHAnsi" w:eastAsia="Times New Roman" w:hAnsiTheme="majorHAnsi" w:cs="Arial"/>
                <w:color w:val="1155CC"/>
                <w:sz w:val="22"/>
                <w:szCs w:val="22"/>
                <w:u w:val="single"/>
              </w:rPr>
            </w:pPr>
            <w:r w:rsidRPr="00375D09">
              <w:rPr>
                <w:rFonts w:asciiTheme="majorHAnsi" w:hAnsiTheme="majorHAnsi" w:cs="Times Roman"/>
                <w:color w:val="000000"/>
                <w:sz w:val="22"/>
                <w:szCs w:val="22"/>
              </w:rPr>
              <w:t>User can specify amount of information stored in latent code</w:t>
            </w:r>
          </w:p>
        </w:tc>
        <w:tc>
          <w:tcPr>
            <w:tcW w:w="171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AEC433" w14:textId="244D6AC2" w:rsidR="00024C1B" w:rsidRPr="00375D09" w:rsidRDefault="00024C1B" w:rsidP="00D159AA">
            <w:pPr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</w:pPr>
          </w:p>
        </w:tc>
      </w:tr>
      <w:tr w:rsidR="00765668" w:rsidRPr="00765668" w14:paraId="2E84A050" w14:textId="77777777" w:rsidTr="00D159AA">
        <w:trPr>
          <w:trHeight w:val="1413"/>
        </w:trPr>
        <w:tc>
          <w:tcPr>
            <w:tcW w:w="1845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1AF237" w14:textId="77777777" w:rsidR="00672119" w:rsidRPr="00375D09" w:rsidRDefault="00672119" w:rsidP="00375D09">
            <w:r w:rsidRPr="00375D09">
              <w:t>PixelVAE</w:t>
            </w:r>
          </w:p>
        </w:tc>
        <w:tc>
          <w:tcPr>
            <w:tcW w:w="639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CB2436" w14:textId="26CB45EB" w:rsidR="00672119" w:rsidRPr="00375D09" w:rsidRDefault="00672119" w:rsidP="00D159AA">
            <w:pPr>
              <w:rPr>
                <w:rFonts w:asciiTheme="majorHAnsi" w:eastAsia="Times New Roman" w:hAnsiTheme="majorHAnsi" w:cs="Arial"/>
                <w:sz w:val="22"/>
                <w:szCs w:val="22"/>
              </w:rPr>
            </w:pPr>
            <w:r w:rsidRPr="00375D09">
              <w:rPr>
                <w:rFonts w:asciiTheme="majorHAnsi" w:eastAsia="Times New Roman" w:hAnsiTheme="majorHAnsi" w:cs="Arial"/>
                <w:sz w:val="22"/>
                <w:szCs w:val="22"/>
              </w:rPr>
              <w:t>VAE model with autoregressive decoder based on PixelCNN. Less expensive than PixelCNN, latent codes learn non-trivial structure, but are more compressed than PixelCNN</w:t>
            </w:r>
            <w:r w:rsidR="00D159AA" w:rsidRPr="00375D09">
              <w:rPr>
                <w:rFonts w:asciiTheme="majorHAnsi" w:eastAsia="Times New Roman" w:hAnsiTheme="majorHAnsi" w:cs="Arial"/>
                <w:sz w:val="22"/>
                <w:szCs w:val="22"/>
              </w:rPr>
              <w:t>.</w:t>
            </w:r>
          </w:p>
        </w:tc>
        <w:tc>
          <w:tcPr>
            <w:tcW w:w="171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390BC0" w14:textId="77777777" w:rsidR="00672119" w:rsidRPr="00375D09" w:rsidRDefault="00672119" w:rsidP="00D159AA">
            <w:pPr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</w:pPr>
            <w:r w:rsidRPr="00375D09"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  <w:t>Tensorflow (MNIST)</w:t>
            </w:r>
          </w:p>
        </w:tc>
      </w:tr>
    </w:tbl>
    <w:p w14:paraId="227B1A80" w14:textId="77777777" w:rsidR="00672119" w:rsidRPr="007C135D" w:rsidRDefault="00672119" w:rsidP="00672119">
      <w:pPr>
        <w:pStyle w:val="normal0"/>
      </w:pPr>
    </w:p>
    <w:sectPr w:rsidR="00672119" w:rsidRPr="007C135D" w:rsidSect="000D4A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3636D"/>
    <w:multiLevelType w:val="hybridMultilevel"/>
    <w:tmpl w:val="839A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76CDB"/>
    <w:multiLevelType w:val="multilevel"/>
    <w:tmpl w:val="D05E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BD55F0"/>
    <w:multiLevelType w:val="hybridMultilevel"/>
    <w:tmpl w:val="6E8C7A90"/>
    <w:lvl w:ilvl="0" w:tplc="B61E4D9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F0D880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22012"/>
    <w:multiLevelType w:val="hybridMultilevel"/>
    <w:tmpl w:val="09BA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65A27"/>
    <w:multiLevelType w:val="hybridMultilevel"/>
    <w:tmpl w:val="A7E4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A45E8"/>
    <w:multiLevelType w:val="hybridMultilevel"/>
    <w:tmpl w:val="1EE0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926FA"/>
    <w:multiLevelType w:val="hybridMultilevel"/>
    <w:tmpl w:val="5A3867DE"/>
    <w:lvl w:ilvl="0" w:tplc="CA129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220AEF"/>
    <w:multiLevelType w:val="multilevel"/>
    <w:tmpl w:val="6C009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856C1"/>
    <w:multiLevelType w:val="hybridMultilevel"/>
    <w:tmpl w:val="C7D25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B515E1"/>
    <w:multiLevelType w:val="multilevel"/>
    <w:tmpl w:val="1E2E5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45E3F27"/>
    <w:multiLevelType w:val="hybridMultilevel"/>
    <w:tmpl w:val="1EE4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D6D57"/>
    <w:multiLevelType w:val="hybridMultilevel"/>
    <w:tmpl w:val="C06A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75D2C"/>
    <w:multiLevelType w:val="multilevel"/>
    <w:tmpl w:val="62BE9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E666D51"/>
    <w:multiLevelType w:val="hybridMultilevel"/>
    <w:tmpl w:val="F138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12E51"/>
    <w:multiLevelType w:val="hybridMultilevel"/>
    <w:tmpl w:val="1AF4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567366"/>
    <w:multiLevelType w:val="hybridMultilevel"/>
    <w:tmpl w:val="FE9C4026"/>
    <w:lvl w:ilvl="0" w:tplc="6324F2B0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8D22F3"/>
    <w:multiLevelType w:val="hybridMultilevel"/>
    <w:tmpl w:val="0E0C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6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17"/>
  </w:num>
  <w:num w:numId="10">
    <w:abstractNumId w:val="14"/>
  </w:num>
  <w:num w:numId="11">
    <w:abstractNumId w:val="11"/>
  </w:num>
  <w:num w:numId="12">
    <w:abstractNumId w:val="10"/>
  </w:num>
  <w:num w:numId="13">
    <w:abstractNumId w:val="13"/>
  </w:num>
  <w:num w:numId="14">
    <w:abstractNumId w:val="8"/>
  </w:num>
  <w:num w:numId="15">
    <w:abstractNumId w:val="3"/>
  </w:num>
  <w:num w:numId="16">
    <w:abstractNumId w:val="9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E9"/>
    <w:rsid w:val="00020468"/>
    <w:rsid w:val="00024C1B"/>
    <w:rsid w:val="00027179"/>
    <w:rsid w:val="00081A5F"/>
    <w:rsid w:val="00081C71"/>
    <w:rsid w:val="000C6FF8"/>
    <w:rsid w:val="000D4ACF"/>
    <w:rsid w:val="000F01AC"/>
    <w:rsid w:val="000F1600"/>
    <w:rsid w:val="000F32D4"/>
    <w:rsid w:val="000F747E"/>
    <w:rsid w:val="00111777"/>
    <w:rsid w:val="00113EEA"/>
    <w:rsid w:val="00144303"/>
    <w:rsid w:val="001473E9"/>
    <w:rsid w:val="001C55ED"/>
    <w:rsid w:val="001D3E26"/>
    <w:rsid w:val="001D6F0F"/>
    <w:rsid w:val="001F0B2C"/>
    <w:rsid w:val="00227436"/>
    <w:rsid w:val="00234264"/>
    <w:rsid w:val="0023452B"/>
    <w:rsid w:val="002704A0"/>
    <w:rsid w:val="0036486F"/>
    <w:rsid w:val="00371A80"/>
    <w:rsid w:val="00374705"/>
    <w:rsid w:val="00375D09"/>
    <w:rsid w:val="003E565D"/>
    <w:rsid w:val="003F0E5E"/>
    <w:rsid w:val="00420C55"/>
    <w:rsid w:val="00431206"/>
    <w:rsid w:val="00455197"/>
    <w:rsid w:val="0046575E"/>
    <w:rsid w:val="004665F3"/>
    <w:rsid w:val="004774B0"/>
    <w:rsid w:val="00480153"/>
    <w:rsid w:val="004810E9"/>
    <w:rsid w:val="00496F8D"/>
    <w:rsid w:val="004B1E19"/>
    <w:rsid w:val="004B2C07"/>
    <w:rsid w:val="004F3087"/>
    <w:rsid w:val="00500EBE"/>
    <w:rsid w:val="0050199F"/>
    <w:rsid w:val="0050359A"/>
    <w:rsid w:val="00534CFE"/>
    <w:rsid w:val="00544FFD"/>
    <w:rsid w:val="005466DC"/>
    <w:rsid w:val="005915B7"/>
    <w:rsid w:val="005B5E50"/>
    <w:rsid w:val="005D3F60"/>
    <w:rsid w:val="005E4710"/>
    <w:rsid w:val="005E6247"/>
    <w:rsid w:val="00633076"/>
    <w:rsid w:val="00641D78"/>
    <w:rsid w:val="006658EC"/>
    <w:rsid w:val="00667EC7"/>
    <w:rsid w:val="00672119"/>
    <w:rsid w:val="00681752"/>
    <w:rsid w:val="006B48C3"/>
    <w:rsid w:val="006B6AB7"/>
    <w:rsid w:val="006B7D57"/>
    <w:rsid w:val="006C3B53"/>
    <w:rsid w:val="006C7B6B"/>
    <w:rsid w:val="0071772D"/>
    <w:rsid w:val="00726F1A"/>
    <w:rsid w:val="00753ECE"/>
    <w:rsid w:val="00765668"/>
    <w:rsid w:val="00776CF7"/>
    <w:rsid w:val="007C135D"/>
    <w:rsid w:val="007D758D"/>
    <w:rsid w:val="00801B87"/>
    <w:rsid w:val="0080405B"/>
    <w:rsid w:val="00806477"/>
    <w:rsid w:val="00870E4D"/>
    <w:rsid w:val="0089107C"/>
    <w:rsid w:val="0089567B"/>
    <w:rsid w:val="008956C2"/>
    <w:rsid w:val="00897062"/>
    <w:rsid w:val="008A47EF"/>
    <w:rsid w:val="008B3922"/>
    <w:rsid w:val="008B68EE"/>
    <w:rsid w:val="008C1B99"/>
    <w:rsid w:val="008F3BD4"/>
    <w:rsid w:val="00900F9D"/>
    <w:rsid w:val="00930A31"/>
    <w:rsid w:val="00947BCE"/>
    <w:rsid w:val="00954BAF"/>
    <w:rsid w:val="00981795"/>
    <w:rsid w:val="00982EF2"/>
    <w:rsid w:val="0099274C"/>
    <w:rsid w:val="009D0285"/>
    <w:rsid w:val="00A04060"/>
    <w:rsid w:val="00A177EA"/>
    <w:rsid w:val="00A23E4E"/>
    <w:rsid w:val="00A32BD8"/>
    <w:rsid w:val="00A60A41"/>
    <w:rsid w:val="00A67977"/>
    <w:rsid w:val="00A80B56"/>
    <w:rsid w:val="00AB3899"/>
    <w:rsid w:val="00AC07CE"/>
    <w:rsid w:val="00AD4105"/>
    <w:rsid w:val="00AF05A5"/>
    <w:rsid w:val="00B00E54"/>
    <w:rsid w:val="00B01FC8"/>
    <w:rsid w:val="00B51B4B"/>
    <w:rsid w:val="00B52371"/>
    <w:rsid w:val="00B821BC"/>
    <w:rsid w:val="00BA078D"/>
    <w:rsid w:val="00BA6DCE"/>
    <w:rsid w:val="00C01B9E"/>
    <w:rsid w:val="00C21D59"/>
    <w:rsid w:val="00C320C6"/>
    <w:rsid w:val="00C61050"/>
    <w:rsid w:val="00C81116"/>
    <w:rsid w:val="00CA0C38"/>
    <w:rsid w:val="00CE4E5F"/>
    <w:rsid w:val="00D13B4C"/>
    <w:rsid w:val="00D159AA"/>
    <w:rsid w:val="00D36532"/>
    <w:rsid w:val="00D50251"/>
    <w:rsid w:val="00D535B1"/>
    <w:rsid w:val="00D5496E"/>
    <w:rsid w:val="00D55E73"/>
    <w:rsid w:val="00D71555"/>
    <w:rsid w:val="00D84612"/>
    <w:rsid w:val="00D92995"/>
    <w:rsid w:val="00DA4F50"/>
    <w:rsid w:val="00DB178B"/>
    <w:rsid w:val="00DB414C"/>
    <w:rsid w:val="00DF18BB"/>
    <w:rsid w:val="00E013B9"/>
    <w:rsid w:val="00E107F8"/>
    <w:rsid w:val="00E15FFE"/>
    <w:rsid w:val="00E21FE4"/>
    <w:rsid w:val="00E70A8A"/>
    <w:rsid w:val="00E71247"/>
    <w:rsid w:val="00E77579"/>
    <w:rsid w:val="00E9508F"/>
    <w:rsid w:val="00EC0D65"/>
    <w:rsid w:val="00F061C4"/>
    <w:rsid w:val="00F063E9"/>
    <w:rsid w:val="00F06D18"/>
    <w:rsid w:val="00F16E54"/>
    <w:rsid w:val="00F1768D"/>
    <w:rsid w:val="00F2759A"/>
    <w:rsid w:val="00F30A3C"/>
    <w:rsid w:val="00F7655A"/>
    <w:rsid w:val="00F832FB"/>
    <w:rsid w:val="00FA22FE"/>
    <w:rsid w:val="00FA3206"/>
    <w:rsid w:val="00FC10D4"/>
    <w:rsid w:val="00FD389C"/>
    <w:rsid w:val="00F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86B5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3BD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apple-converted-space">
    <w:name w:val="apple-converted-space"/>
    <w:basedOn w:val="DefaultParagraphFont"/>
    <w:rsid w:val="004774B0"/>
  </w:style>
  <w:style w:type="character" w:styleId="Strong">
    <w:name w:val="Strong"/>
    <w:basedOn w:val="DefaultParagraphFont"/>
    <w:uiPriority w:val="22"/>
    <w:qFormat/>
    <w:rsid w:val="004774B0"/>
    <w:rPr>
      <w:b/>
      <w:bCs/>
    </w:rPr>
  </w:style>
  <w:style w:type="paragraph" w:customStyle="1" w:styleId="normal0">
    <w:name w:val="normal"/>
    <w:rsid w:val="00D92995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947B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3BD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apple-converted-space">
    <w:name w:val="apple-converted-space"/>
    <w:basedOn w:val="DefaultParagraphFont"/>
    <w:rsid w:val="004774B0"/>
  </w:style>
  <w:style w:type="character" w:styleId="Strong">
    <w:name w:val="Strong"/>
    <w:basedOn w:val="DefaultParagraphFont"/>
    <w:uiPriority w:val="22"/>
    <w:qFormat/>
    <w:rsid w:val="004774B0"/>
    <w:rPr>
      <w:b/>
      <w:bCs/>
    </w:rPr>
  </w:style>
  <w:style w:type="paragraph" w:customStyle="1" w:styleId="normal0">
    <w:name w:val="normal"/>
    <w:rsid w:val="00D92995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947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421</Words>
  <Characters>2405</Characters>
  <Application>Microsoft Macintosh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Islam</dc:creator>
  <cp:keywords/>
  <dc:description/>
  <cp:lastModifiedBy>Leila Islam</cp:lastModifiedBy>
  <cp:revision>12</cp:revision>
  <dcterms:created xsi:type="dcterms:W3CDTF">2018-05-30T19:48:00Z</dcterms:created>
  <dcterms:modified xsi:type="dcterms:W3CDTF">2018-06-10T17:27:00Z</dcterms:modified>
</cp:coreProperties>
</file>