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适用版本：v1.3.2（含网关转发、监控告警、多用户角色、自动归档、备份恢复、安全加固）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文档日期：2026-09-17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六、初始账号、用户角色与安全设置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B：版本更新记录</w:t>
          </w:r>
          <w:r>
            <w:tab/>
          </w:r>
          <w:r>
            <w:t>13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CORS_ORIGIN（环境变量）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空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管理接口跨域白名单（逗号分隔）。默认不下发 CORS 头，同源部署无需配置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GATEWAY_MAX_BODY（环境变量）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10485760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网关单请求体上限（字节），超限返回 413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ALLOW_LOCAL_TEST（环境变量）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关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置 1 时连通性测试允许访问本机回环地址；仅本机联调使用，生产禁止开启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六、初始账号、用户角色与安全设置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重要：使用初始密码（或管理员重置后的密码）登录时，系统会强制弹出"请修改初始密码"对话框且不可跳过，修改成功后所有会话立即失效，需用新密码重新登录。该机制对存量部署同样生效（检测到 admin 仍用默认口令即自动标记）。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平台内置安全机制（v1.3.2 起）：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密码以 scrypt 加盐哈希存储（旧 SHA-256 数据登录成功后自动升级）；网关调用需同时携带 X-Access-Key 与 X-Secret-Key 双因子，密钥由服务端加密安全随机数生成、常量时间比较。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全站安全响应头（CSP / X-Frame-Options / X-Content-Type-Options / Referrer-Policy）；管理接口默认不下发 CORS 头，跨域需配置 CORS_ORIGIN 白名单。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全部接口请求体设有大小上限（网关默认 10MB），防大体积请求耗尽内存。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连通性测试与网关转发均内置 SSRF 防护（注册校验 + 转发兜底双层）：云元数据、本机回环与链路本地地址一律拦截。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SecretKey 仅存储 SHA-256 哈希，任何角色都无法查看完整值；明文仅在创建/重置成功时一次性展示。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泄露后，请立即在"应用与密钥"页面停用并重置。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公网部署务必通过 Nginx/Caddy 启用 HTTPS，避免密钥与登录口令明文传输。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小时（HMAC 签名令牌，重启服务不失效；改密/角色变更后旧令牌立即失效），连续登录失败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提示：注册新 API 时有两处连通性测试可配合使用——"请求路径"旁的"API 测试"按钮会经平台网关链路（/gw + 路径）试调，验证平台侧注册与发布是否生效；"后端服务地址"旁的"测试连接"按钮由服务器真实探测外部目标地址的可达性（返回 HTTP 状态码与延迟）。两处测试失败时都会给出对应状态码的排查提示，建议先测通再保存，可有效避免注册无效接口。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以上为接口清单。如遇到问题，请先查阅第十章 FAQ，再结合后端标准输出日志定位。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B：版本更新记录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以下记录与部署运维相关的版本变更，完整功能变更请参见 GitHub Releases。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4800"/>
      </w:tblGrid>
      <w:tr>
        <w:tc>
          <w:tcPr>
            <w:tcW w:type="dxa" w:w="1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版本</w:t>
            </w:r>
          </w:p>
        </w:tc>
        <w:tc>
          <w:tcPr>
            <w:tcW w:type="dxa" w:w="1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发布日期</w:t>
            </w:r>
          </w:p>
        </w:tc>
        <w:tc>
          <w:tcPr>
            <w:tcW w:type="dxa" w:w="4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与部署运维相关的变更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v1.0.0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2026-09-05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首个正式版：网关转发、监控告警、调用日志、控制台登录认证、多用户角色、操作审计、日志自动归档。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2026-09-07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生命周期管控闭环：已发布禁止编辑、已授权启用中应用禁止下线/废弃、仅废弃可删除（均前后端双重校验）；SecretKey 重置需先停用应用并二次确认；告警记录支持未处理/全部视图；CI 新增 e2e 与 UI 冒烟。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2026-09-08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角色权限界面收敛：只读角色隐藏全部写操作入口；登录页不再展示默认账号提示（运维请注意自行记录初始账号）。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2026-09-09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三处连通性测试入口统一并新增状态码排查提示；修复二级路由刷新白屏（构建产物改为绝对路径，IIS/Nginx 子路径部署不受影响）；README 新增运行健康监控章节（/healthz 端点可用于外部监控）。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2026-09-17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修复注册/编辑完成后跳转白屏（React hooks 顺序冲突）；在线调试按参数声明类型发送真实 JSON 值（object/array/number/boolean），非法输入直接拦截；e2e 冒烟脚本支持同一实例重复运行。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2026-09-20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安全加固：密码改 scrypt 哈希（旧数据自动升级）、初始密码首次登录强制修改；网关改为 AccessKey+SecretKey 双因子鉴权（密钥服务端加密安全生成，AccessKey 创建后不可变，启用中应用禁止重置 SK）；只读角色 SecretKey 脱敏；新增安全响应头（CSP 等）；管理接口 CORS 收敛为 CORS_ORIGIN 白名单；请求体大小上限（GATEWAY_MAX_BODY）；连通性测试 SSRF 防护（ALLOW_LOCAL_TEST 仅供本机联调）；前台页面显示系统版本号。注意：调用方需同时携带 X-Access-Key 与 X-Secret-Key 两个请求头。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升级建议：替换代码后重新执行 npm install 与 npm run build，再重启后端服务即可；SQLite 数据文件自动兼容，无需迁移。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2026-09-22T07:07:27.749Z</dcterms:created>
  <dcterms:modified xsi:type="dcterms:W3CDTF">2026-09-22T07:07:27.750Z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