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038" w:rsidRDefault="00C35038" w:rsidP="00C35038"/>
    <w:p w:rsidR="00C35038" w:rsidRDefault="00C35038" w:rsidP="00C35038">
      <w:r>
        <w:rPr>
          <w:noProof/>
        </w:rPr>
        <w:drawing>
          <wp:anchor distT="0" distB="0" distL="114300" distR="114300" simplePos="0" relativeHeight="251659264" behindDoc="0" locked="0" layoutInCell="1" allowOverlap="1" wp14:anchorId="779FD135" wp14:editId="4929E520">
            <wp:simplePos x="0" y="0"/>
            <wp:positionH relativeFrom="margin">
              <wp:posOffset>1721485</wp:posOffset>
            </wp:positionH>
            <wp:positionV relativeFrom="paragraph">
              <wp:posOffset>15240</wp:posOffset>
            </wp:positionV>
            <wp:extent cx="2149475" cy="2110740"/>
            <wp:effectExtent l="0" t="0" r="317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7px-Sharif_logo.svg.png"/>
                    <pic:cNvPicPr/>
                  </pic:nvPicPr>
                  <pic:blipFill>
                    <a:blip r:embed="rId7">
                      <a:extLst>
                        <a:ext uri="{28A0092B-C50C-407E-A947-70E740481C1C}">
                          <a14:useLocalDpi xmlns:a14="http://schemas.microsoft.com/office/drawing/2010/main" val="0"/>
                        </a:ext>
                      </a:extLst>
                    </a:blip>
                    <a:stretch>
                      <a:fillRect/>
                    </a:stretch>
                  </pic:blipFill>
                  <pic:spPr>
                    <a:xfrm>
                      <a:off x="0" y="0"/>
                      <a:ext cx="2149475" cy="2110740"/>
                    </a:xfrm>
                    <a:prstGeom prst="rect">
                      <a:avLst/>
                    </a:prstGeom>
                  </pic:spPr>
                </pic:pic>
              </a:graphicData>
            </a:graphic>
            <wp14:sizeRelH relativeFrom="page">
              <wp14:pctWidth>0</wp14:pctWidth>
            </wp14:sizeRelH>
            <wp14:sizeRelV relativeFrom="page">
              <wp14:pctHeight>0</wp14:pctHeight>
            </wp14:sizeRelV>
          </wp:anchor>
        </w:drawing>
      </w:r>
    </w:p>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Default="00C35038" w:rsidP="00C35038"/>
    <w:p w:rsidR="00C35038" w:rsidRPr="00A41F85" w:rsidRDefault="00C35038" w:rsidP="00C35038">
      <w:pPr>
        <w:jc w:val="center"/>
        <w:rPr>
          <w:rFonts w:cs="B Zar"/>
          <w:b/>
          <w:bCs/>
          <w:sz w:val="32"/>
          <w:szCs w:val="32"/>
          <w:rtl/>
        </w:rPr>
      </w:pPr>
      <w:r w:rsidRPr="00A41F85">
        <w:rPr>
          <w:rFonts w:cs="B Zar" w:hint="cs"/>
          <w:b/>
          <w:bCs/>
          <w:sz w:val="32"/>
          <w:szCs w:val="32"/>
          <w:rtl/>
        </w:rPr>
        <w:t>دانشگاه صنعتی شریف</w:t>
      </w:r>
    </w:p>
    <w:p w:rsidR="00C35038" w:rsidRPr="00A41F85" w:rsidRDefault="00C35038" w:rsidP="00C35038">
      <w:pPr>
        <w:jc w:val="center"/>
        <w:rPr>
          <w:rFonts w:cs="B Zar"/>
          <w:b/>
          <w:bCs/>
          <w:sz w:val="32"/>
          <w:szCs w:val="32"/>
          <w:rtl/>
        </w:rPr>
      </w:pPr>
      <w:r w:rsidRPr="00A41F85">
        <w:rPr>
          <w:rFonts w:cs="B Zar" w:hint="cs"/>
          <w:b/>
          <w:bCs/>
          <w:sz w:val="32"/>
          <w:szCs w:val="32"/>
          <w:rtl/>
        </w:rPr>
        <w:t>دانشکده</w:t>
      </w:r>
      <w:r>
        <w:rPr>
          <w:rFonts w:cs="B Zar" w:hint="cs"/>
          <w:b/>
          <w:bCs/>
          <w:sz w:val="32"/>
          <w:szCs w:val="32"/>
          <w:rtl/>
        </w:rPr>
        <w:t>‌ی</w:t>
      </w:r>
      <w:r w:rsidRPr="00A41F85">
        <w:rPr>
          <w:rFonts w:cs="B Zar" w:hint="cs"/>
          <w:b/>
          <w:bCs/>
          <w:sz w:val="32"/>
          <w:szCs w:val="32"/>
          <w:rtl/>
        </w:rPr>
        <w:t xml:space="preserve"> مهندسی صنایع</w:t>
      </w:r>
    </w:p>
    <w:p w:rsidR="00C35038" w:rsidRDefault="00C35038" w:rsidP="00C35038">
      <w:pPr>
        <w:jc w:val="center"/>
        <w:rPr>
          <w:rFonts w:cs="B Zar"/>
          <w:b/>
          <w:bCs/>
          <w:sz w:val="40"/>
          <w:szCs w:val="40"/>
          <w:rtl/>
        </w:rPr>
      </w:pPr>
    </w:p>
    <w:p w:rsidR="00C35038" w:rsidRDefault="00C35038" w:rsidP="00C35038">
      <w:pPr>
        <w:jc w:val="center"/>
        <w:rPr>
          <w:rFonts w:cs="B Zar"/>
          <w:b/>
          <w:bCs/>
          <w:sz w:val="40"/>
          <w:szCs w:val="40"/>
          <w:rtl/>
        </w:rPr>
      </w:pPr>
    </w:p>
    <w:p w:rsidR="00C35038" w:rsidRPr="00A41F85" w:rsidRDefault="00C35038" w:rsidP="00C35038">
      <w:pPr>
        <w:jc w:val="center"/>
        <w:rPr>
          <w:rFonts w:cs="B Zar"/>
          <w:b/>
          <w:bCs/>
          <w:sz w:val="40"/>
          <w:szCs w:val="40"/>
          <w:rtl/>
        </w:rPr>
      </w:pPr>
      <w:r>
        <w:rPr>
          <w:rFonts w:cs="B Zar" w:hint="cs"/>
          <w:b/>
          <w:bCs/>
          <w:sz w:val="40"/>
          <w:szCs w:val="40"/>
          <w:rtl/>
        </w:rPr>
        <w:t>سیستم‌</w:t>
      </w:r>
      <w:r w:rsidRPr="00A41F85">
        <w:rPr>
          <w:rFonts w:cs="B Zar" w:hint="cs"/>
          <w:b/>
          <w:bCs/>
          <w:sz w:val="40"/>
          <w:szCs w:val="40"/>
          <w:rtl/>
        </w:rPr>
        <w:t>های اطلاعاتی مدیریت</w:t>
      </w:r>
    </w:p>
    <w:p w:rsidR="00C35038" w:rsidRPr="00A41F85" w:rsidRDefault="00C35038" w:rsidP="00C35038">
      <w:pPr>
        <w:jc w:val="center"/>
        <w:rPr>
          <w:rFonts w:cs="B Zar"/>
          <w:b/>
          <w:bCs/>
          <w:sz w:val="40"/>
          <w:szCs w:val="40"/>
          <w:rtl/>
        </w:rPr>
      </w:pPr>
      <w:r w:rsidRPr="00A41F85">
        <w:rPr>
          <w:rFonts w:cs="B Zar" w:hint="cs"/>
          <w:b/>
          <w:bCs/>
          <w:sz w:val="40"/>
          <w:szCs w:val="40"/>
          <w:rtl/>
        </w:rPr>
        <w:t xml:space="preserve">اسپرینت شماره </w:t>
      </w:r>
      <w:r>
        <w:rPr>
          <w:rFonts w:cs="B Zar" w:hint="cs"/>
          <w:b/>
          <w:bCs/>
          <w:sz w:val="40"/>
          <w:szCs w:val="40"/>
          <w:rtl/>
        </w:rPr>
        <w:t>سه</w:t>
      </w:r>
    </w:p>
    <w:p w:rsidR="00C35038" w:rsidRPr="00A41F85" w:rsidRDefault="00C35038" w:rsidP="00C35038">
      <w:pPr>
        <w:jc w:val="center"/>
        <w:rPr>
          <w:rFonts w:cs="B Zar"/>
          <w:b/>
          <w:bCs/>
          <w:sz w:val="36"/>
          <w:szCs w:val="36"/>
          <w:rtl/>
        </w:rPr>
      </w:pPr>
    </w:p>
    <w:p w:rsidR="00C35038" w:rsidRPr="00A41F85" w:rsidRDefault="00C35038" w:rsidP="00C35038">
      <w:pPr>
        <w:jc w:val="center"/>
        <w:rPr>
          <w:rFonts w:cs="B Zar"/>
          <w:b/>
          <w:bCs/>
          <w:sz w:val="36"/>
          <w:szCs w:val="36"/>
          <w:rtl/>
        </w:rPr>
      </w:pPr>
    </w:p>
    <w:p w:rsidR="00C35038" w:rsidRPr="00A41F85" w:rsidRDefault="00C35038" w:rsidP="00C35038">
      <w:pPr>
        <w:jc w:val="center"/>
        <w:rPr>
          <w:rFonts w:cs="B Zar"/>
          <w:b/>
          <w:bCs/>
          <w:sz w:val="36"/>
          <w:szCs w:val="36"/>
          <w:rtl/>
        </w:rPr>
      </w:pPr>
      <w:r w:rsidRPr="00A41F85">
        <w:rPr>
          <w:rFonts w:cs="B Zar" w:hint="cs"/>
          <w:b/>
          <w:bCs/>
          <w:sz w:val="36"/>
          <w:szCs w:val="36"/>
          <w:rtl/>
        </w:rPr>
        <w:t>اعضا</w:t>
      </w:r>
      <w:r>
        <w:rPr>
          <w:rFonts w:cs="B Zar" w:hint="cs"/>
          <w:b/>
          <w:bCs/>
          <w:sz w:val="36"/>
          <w:szCs w:val="36"/>
          <w:rtl/>
        </w:rPr>
        <w:t>ی</w:t>
      </w:r>
      <w:r w:rsidRPr="00A41F85">
        <w:rPr>
          <w:rFonts w:cs="B Zar" w:hint="cs"/>
          <w:b/>
          <w:bCs/>
          <w:sz w:val="36"/>
          <w:szCs w:val="36"/>
          <w:rtl/>
        </w:rPr>
        <w:t xml:space="preserve"> گروه: آفاق دشتی</w:t>
      </w:r>
    </w:p>
    <w:p w:rsidR="00C35038" w:rsidRPr="00A41F85" w:rsidRDefault="00C35038" w:rsidP="00C35038">
      <w:pPr>
        <w:jc w:val="center"/>
        <w:rPr>
          <w:rFonts w:cs="B Zar"/>
          <w:b/>
          <w:bCs/>
          <w:sz w:val="36"/>
          <w:szCs w:val="36"/>
          <w:rtl/>
        </w:rPr>
      </w:pPr>
      <w:r w:rsidRPr="00A41F85">
        <w:rPr>
          <w:rFonts w:cs="B Zar" w:hint="cs"/>
          <w:b/>
          <w:bCs/>
          <w:sz w:val="36"/>
          <w:szCs w:val="36"/>
          <w:rtl/>
        </w:rPr>
        <w:t>لیلی سلیمان ئوف</w:t>
      </w:r>
    </w:p>
    <w:p w:rsidR="00C35038" w:rsidRPr="00A41F85" w:rsidRDefault="00C35038" w:rsidP="00C35038">
      <w:pPr>
        <w:jc w:val="center"/>
        <w:rPr>
          <w:rFonts w:cs="B Zar"/>
          <w:b/>
          <w:bCs/>
          <w:sz w:val="28"/>
          <w:szCs w:val="28"/>
        </w:rPr>
      </w:pPr>
      <w:r w:rsidRPr="00A41F85">
        <w:rPr>
          <w:rFonts w:cs="B Zar" w:hint="cs"/>
          <w:b/>
          <w:bCs/>
          <w:sz w:val="36"/>
          <w:szCs w:val="36"/>
          <w:rtl/>
        </w:rPr>
        <w:t xml:space="preserve"> پارسا دولتی</w:t>
      </w:r>
    </w:p>
    <w:p w:rsidR="00C35038" w:rsidRDefault="00C35038" w:rsidP="00C35038">
      <w:pPr>
        <w:rPr>
          <w:rtl/>
        </w:rPr>
      </w:pPr>
    </w:p>
    <w:sdt>
      <w:sdtPr>
        <w:rPr>
          <w:rFonts w:asciiTheme="minorHAnsi" w:eastAsiaTheme="minorHAnsi" w:hAnsiTheme="minorHAnsi" w:cstheme="minorBidi"/>
          <w:color w:val="auto"/>
          <w:sz w:val="22"/>
          <w:szCs w:val="22"/>
          <w:lang w:bidi="fa-IR"/>
        </w:rPr>
        <w:id w:val="-1546134667"/>
        <w:docPartObj>
          <w:docPartGallery w:val="Table of Contents"/>
          <w:docPartUnique/>
        </w:docPartObj>
      </w:sdtPr>
      <w:sdtEndPr>
        <w:rPr>
          <w:b/>
          <w:bCs/>
          <w:noProof/>
          <w:rtl/>
        </w:rPr>
      </w:sdtEndPr>
      <w:sdtContent>
        <w:p w:rsidR="00C35038" w:rsidRPr="00F55AB6" w:rsidRDefault="00C35038" w:rsidP="00C35038">
          <w:pPr>
            <w:pStyle w:val="TOCHeading"/>
            <w:jc w:val="center"/>
            <w:rPr>
              <w:rFonts w:cs="B Zar"/>
              <w:b/>
              <w:bCs/>
            </w:rPr>
          </w:pPr>
          <w:r w:rsidRPr="00F55AB6">
            <w:rPr>
              <w:rFonts w:cs="B Zar" w:hint="cs"/>
              <w:b/>
              <w:bCs/>
              <w:rtl/>
            </w:rPr>
            <w:t>فهرست</w:t>
          </w:r>
        </w:p>
        <w:p w:rsidR="00E268D9" w:rsidRDefault="00C35038">
          <w:pPr>
            <w:pStyle w:val="TOC1"/>
            <w:tabs>
              <w:tab w:val="right" w:leader="dot" w:pos="9016"/>
            </w:tabs>
            <w:rPr>
              <w:rFonts w:eastAsiaTheme="minorEastAsia"/>
              <w:noProof/>
              <w:rtl/>
            </w:rPr>
          </w:pPr>
          <w:r>
            <w:fldChar w:fldCharType="begin"/>
          </w:r>
          <w:r>
            <w:instrText xml:space="preserve"> TOC \o "1-3" \h \z \u </w:instrText>
          </w:r>
          <w:r>
            <w:fldChar w:fldCharType="separate"/>
          </w:r>
          <w:hyperlink w:anchor="_Toc62072520" w:history="1">
            <w:r w:rsidR="00E268D9" w:rsidRPr="00E52205">
              <w:rPr>
                <w:rStyle w:val="Hyperlink"/>
                <w:rFonts w:cs="B Zar"/>
                <w:b/>
                <w:bCs/>
                <w:noProof/>
                <w:rtl/>
              </w:rPr>
              <w:t>تابلو</w:t>
            </w:r>
            <w:r w:rsidR="00E268D9" w:rsidRPr="00E52205">
              <w:rPr>
                <w:rStyle w:val="Hyperlink"/>
                <w:rFonts w:cs="B Zar" w:hint="cs"/>
                <w:b/>
                <w:bCs/>
                <w:noProof/>
                <w:rtl/>
              </w:rPr>
              <w:t>ی</w:t>
            </w:r>
            <w:r w:rsidR="00E268D9" w:rsidRPr="00E52205">
              <w:rPr>
                <w:rStyle w:val="Hyperlink"/>
                <w:rFonts w:cs="B Zar"/>
                <w:b/>
                <w:bCs/>
                <w:noProof/>
                <w:rtl/>
              </w:rPr>
              <w:t xml:space="preserve"> وظا</w:t>
            </w:r>
            <w:r w:rsidR="00E268D9" w:rsidRPr="00E52205">
              <w:rPr>
                <w:rStyle w:val="Hyperlink"/>
                <w:rFonts w:cs="B Zar" w:hint="cs"/>
                <w:b/>
                <w:bCs/>
                <w:noProof/>
                <w:rtl/>
              </w:rPr>
              <w:t>ی</w:t>
            </w:r>
            <w:r w:rsidR="00E268D9" w:rsidRPr="00E52205">
              <w:rPr>
                <w:rStyle w:val="Hyperlink"/>
                <w:rFonts w:cs="B Zar" w:hint="eastAsia"/>
                <w:b/>
                <w:bCs/>
                <w:noProof/>
                <w:rtl/>
              </w:rPr>
              <w:t>ف</w:t>
            </w:r>
            <w:r w:rsidR="00E268D9">
              <w:rPr>
                <w:noProof/>
                <w:webHidden/>
                <w:rtl/>
              </w:rPr>
              <w:tab/>
            </w:r>
            <w:r w:rsidR="00E268D9">
              <w:rPr>
                <w:rStyle w:val="Hyperlink"/>
                <w:noProof/>
                <w:rtl/>
              </w:rPr>
              <w:fldChar w:fldCharType="begin"/>
            </w:r>
            <w:r w:rsidR="00E268D9">
              <w:rPr>
                <w:noProof/>
                <w:webHidden/>
                <w:rtl/>
              </w:rPr>
              <w:instrText xml:space="preserve"> </w:instrText>
            </w:r>
            <w:r w:rsidR="00E268D9">
              <w:rPr>
                <w:noProof/>
                <w:webHidden/>
              </w:rPr>
              <w:instrText>PAGEREF</w:instrText>
            </w:r>
            <w:r w:rsidR="00E268D9">
              <w:rPr>
                <w:noProof/>
                <w:webHidden/>
                <w:rtl/>
              </w:rPr>
              <w:instrText xml:space="preserve"> _</w:instrText>
            </w:r>
            <w:r w:rsidR="00E268D9">
              <w:rPr>
                <w:noProof/>
                <w:webHidden/>
              </w:rPr>
              <w:instrText>Toc62072520 \h</w:instrText>
            </w:r>
            <w:r w:rsidR="00E268D9">
              <w:rPr>
                <w:noProof/>
                <w:webHidden/>
                <w:rtl/>
              </w:rPr>
              <w:instrText xml:space="preserve"> </w:instrText>
            </w:r>
            <w:r w:rsidR="00E268D9">
              <w:rPr>
                <w:rStyle w:val="Hyperlink"/>
                <w:noProof/>
                <w:rtl/>
              </w:rPr>
            </w:r>
            <w:r w:rsidR="00E268D9">
              <w:rPr>
                <w:rStyle w:val="Hyperlink"/>
                <w:noProof/>
                <w:rtl/>
              </w:rPr>
              <w:fldChar w:fldCharType="separate"/>
            </w:r>
            <w:r w:rsidR="00ED784E">
              <w:rPr>
                <w:noProof/>
                <w:webHidden/>
                <w:rtl/>
              </w:rPr>
              <w:t>3</w:t>
            </w:r>
            <w:r w:rsidR="00E268D9">
              <w:rPr>
                <w:rStyle w:val="Hyperlink"/>
                <w:noProof/>
                <w:rtl/>
              </w:rPr>
              <w:fldChar w:fldCharType="end"/>
            </w:r>
          </w:hyperlink>
        </w:p>
        <w:p w:rsidR="00E268D9" w:rsidRDefault="00E268D9">
          <w:pPr>
            <w:pStyle w:val="TOC1"/>
            <w:tabs>
              <w:tab w:val="right" w:leader="dot" w:pos="9016"/>
            </w:tabs>
            <w:rPr>
              <w:rFonts w:eastAsiaTheme="minorEastAsia"/>
              <w:noProof/>
              <w:rtl/>
            </w:rPr>
          </w:pPr>
          <w:hyperlink w:anchor="_Toc62072521" w:history="1">
            <w:r w:rsidRPr="00E52205">
              <w:rPr>
                <w:rStyle w:val="Hyperlink"/>
                <w:rFonts w:cs="B Zar"/>
                <w:b/>
                <w:bCs/>
                <w:noProof/>
                <w:rtl/>
              </w:rPr>
              <w:t>نمودارها</w:t>
            </w:r>
            <w:r w:rsidRPr="00E52205">
              <w:rPr>
                <w:rStyle w:val="Hyperlink"/>
                <w:rFonts w:cs="B Zar" w:hint="cs"/>
                <w:b/>
                <w:bCs/>
                <w:noProof/>
                <w:rtl/>
              </w:rPr>
              <w:t>ی</w:t>
            </w:r>
            <w:r w:rsidRPr="00E52205">
              <w:rPr>
                <w:rStyle w:val="Hyperlink"/>
                <w:rFonts w:cs="B Zar"/>
                <w:b/>
                <w:bCs/>
                <w:noProof/>
                <w:rtl/>
              </w:rPr>
              <w:t xml:space="preserve"> فرآ</w:t>
            </w:r>
            <w:r w:rsidRPr="00E52205">
              <w:rPr>
                <w:rStyle w:val="Hyperlink"/>
                <w:rFonts w:cs="B Zar" w:hint="cs"/>
                <w:b/>
                <w:bCs/>
                <w:noProof/>
                <w:rtl/>
              </w:rPr>
              <w:t>ی</w:t>
            </w:r>
            <w:r w:rsidRPr="00E52205">
              <w:rPr>
                <w:rStyle w:val="Hyperlink"/>
                <w:rFonts w:cs="B Zar" w:hint="eastAsia"/>
                <w:b/>
                <w:bCs/>
                <w:noProof/>
                <w:rtl/>
              </w:rPr>
              <w:t>ند</w:t>
            </w:r>
            <w:r w:rsidRPr="00E52205">
              <w:rPr>
                <w:rStyle w:val="Hyperlink"/>
                <w:rFonts w:cs="B Zar"/>
                <w:b/>
                <w:bCs/>
                <w:noProof/>
                <w:rtl/>
              </w:rPr>
              <w:t xml:space="preserve"> تکم</w:t>
            </w:r>
            <w:r w:rsidRPr="00E52205">
              <w:rPr>
                <w:rStyle w:val="Hyperlink"/>
                <w:rFonts w:cs="B Zar" w:hint="cs"/>
                <w:b/>
                <w:bCs/>
                <w:noProof/>
                <w:rtl/>
              </w:rPr>
              <w:t>ی</w:t>
            </w:r>
            <w:r w:rsidRPr="00E52205">
              <w:rPr>
                <w:rStyle w:val="Hyperlink"/>
                <w:rFonts w:cs="B Zar" w:hint="eastAsia"/>
                <w:b/>
                <w:bCs/>
                <w:noProof/>
                <w:rtl/>
              </w:rPr>
              <w:t>ل</w:t>
            </w:r>
            <w:r w:rsidRPr="00E52205">
              <w:rPr>
                <w:rStyle w:val="Hyperlink"/>
                <w:rFonts w:cs="B Zar"/>
                <w:b/>
                <w:bCs/>
                <w:noProof/>
                <w:rtl/>
              </w:rPr>
              <w:t xml:space="preserve"> سفارش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Toc62072521 \h</w:instrText>
            </w:r>
            <w:r>
              <w:rPr>
                <w:noProof/>
                <w:webHidden/>
                <w:rtl/>
              </w:rPr>
              <w:instrText xml:space="preserve"> </w:instrText>
            </w:r>
            <w:r>
              <w:rPr>
                <w:rStyle w:val="Hyperlink"/>
                <w:noProof/>
                <w:rtl/>
              </w:rPr>
            </w:r>
            <w:r>
              <w:rPr>
                <w:rStyle w:val="Hyperlink"/>
                <w:noProof/>
                <w:rtl/>
              </w:rPr>
              <w:fldChar w:fldCharType="separate"/>
            </w:r>
            <w:r w:rsidR="00ED784E">
              <w:rPr>
                <w:noProof/>
                <w:webHidden/>
                <w:rtl/>
              </w:rPr>
              <w:t>5</w:t>
            </w:r>
            <w:r>
              <w:rPr>
                <w:rStyle w:val="Hyperlink"/>
                <w:noProof/>
                <w:rtl/>
              </w:rPr>
              <w:fldChar w:fldCharType="end"/>
            </w:r>
          </w:hyperlink>
        </w:p>
        <w:p w:rsidR="00E268D9" w:rsidRDefault="00E268D9">
          <w:pPr>
            <w:pStyle w:val="TOC1"/>
            <w:tabs>
              <w:tab w:val="right" w:leader="dot" w:pos="9016"/>
            </w:tabs>
            <w:rPr>
              <w:rFonts w:eastAsiaTheme="minorEastAsia"/>
              <w:noProof/>
              <w:rtl/>
            </w:rPr>
          </w:pPr>
          <w:hyperlink w:anchor="_Toc62072522" w:history="1">
            <w:r w:rsidRPr="00E52205">
              <w:rPr>
                <w:rStyle w:val="Hyperlink"/>
                <w:rFonts w:cs="B Nazanin"/>
                <w:b/>
                <w:bCs/>
                <w:noProof/>
                <w:rtl/>
              </w:rPr>
              <w:t>نمودارها</w:t>
            </w:r>
            <w:r w:rsidRPr="00E52205">
              <w:rPr>
                <w:rStyle w:val="Hyperlink"/>
                <w:rFonts w:cs="B Nazanin" w:hint="cs"/>
                <w:b/>
                <w:bCs/>
                <w:noProof/>
                <w:rtl/>
              </w:rPr>
              <w:t>ی</w:t>
            </w:r>
            <w:r w:rsidRPr="00E52205">
              <w:rPr>
                <w:rStyle w:val="Hyperlink"/>
                <w:rFonts w:cs="B Nazanin"/>
                <w:b/>
                <w:bCs/>
                <w:noProof/>
                <w:rtl/>
              </w:rPr>
              <w:t xml:space="preserve"> فرآ</w:t>
            </w:r>
            <w:r w:rsidRPr="00E52205">
              <w:rPr>
                <w:rStyle w:val="Hyperlink"/>
                <w:rFonts w:cs="B Nazanin" w:hint="cs"/>
                <w:b/>
                <w:bCs/>
                <w:noProof/>
                <w:rtl/>
              </w:rPr>
              <w:t>ی</w:t>
            </w:r>
            <w:r w:rsidRPr="00E52205">
              <w:rPr>
                <w:rStyle w:val="Hyperlink"/>
                <w:rFonts w:cs="B Nazanin" w:hint="eastAsia"/>
                <w:b/>
                <w:bCs/>
                <w:noProof/>
                <w:rtl/>
              </w:rPr>
              <w:t>ند</w:t>
            </w:r>
            <w:r w:rsidRPr="00E52205">
              <w:rPr>
                <w:rStyle w:val="Hyperlink"/>
                <w:rFonts w:cs="B Nazanin"/>
                <w:b/>
                <w:bCs/>
                <w:noProof/>
                <w:rtl/>
              </w:rPr>
              <w:t xml:space="preserve"> مرجوع</w:t>
            </w:r>
            <w:r w:rsidRPr="00E52205">
              <w:rPr>
                <w:rStyle w:val="Hyperlink"/>
                <w:rFonts w:cs="B Nazanin" w:hint="cs"/>
                <w:b/>
                <w:bCs/>
                <w:noProof/>
                <w:rtl/>
              </w:rPr>
              <w:t>ی</w:t>
            </w:r>
            <w:r w:rsidRPr="00E52205">
              <w:rPr>
                <w:rStyle w:val="Hyperlink"/>
                <w:rFonts w:cs="B Nazanin"/>
                <w:b/>
                <w:bCs/>
                <w:noProof/>
                <w:rtl/>
              </w:rPr>
              <w:t xml:space="preserve"> و بازگشت کالا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Toc62072522 \h</w:instrText>
            </w:r>
            <w:r>
              <w:rPr>
                <w:noProof/>
                <w:webHidden/>
                <w:rtl/>
              </w:rPr>
              <w:instrText xml:space="preserve"> </w:instrText>
            </w:r>
            <w:r>
              <w:rPr>
                <w:rStyle w:val="Hyperlink"/>
                <w:noProof/>
                <w:rtl/>
              </w:rPr>
            </w:r>
            <w:r>
              <w:rPr>
                <w:rStyle w:val="Hyperlink"/>
                <w:noProof/>
                <w:rtl/>
              </w:rPr>
              <w:fldChar w:fldCharType="separate"/>
            </w:r>
            <w:r w:rsidR="00ED784E">
              <w:rPr>
                <w:noProof/>
                <w:webHidden/>
                <w:rtl/>
              </w:rPr>
              <w:t>8</w:t>
            </w:r>
            <w:r>
              <w:rPr>
                <w:rStyle w:val="Hyperlink"/>
                <w:noProof/>
                <w:rtl/>
              </w:rPr>
              <w:fldChar w:fldCharType="end"/>
            </w:r>
          </w:hyperlink>
        </w:p>
        <w:p w:rsidR="00E268D9" w:rsidRDefault="00E268D9" w:rsidP="00E268D9">
          <w:pPr>
            <w:pStyle w:val="TOC1"/>
            <w:tabs>
              <w:tab w:val="right" w:leader="dot" w:pos="9016"/>
            </w:tabs>
            <w:rPr>
              <w:rFonts w:eastAsiaTheme="minorEastAsia"/>
              <w:noProof/>
              <w:rtl/>
            </w:rPr>
          </w:pPr>
          <w:hyperlink w:anchor="_Toc62072523" w:history="1">
            <w:r w:rsidRPr="00E52205">
              <w:rPr>
                <w:rStyle w:val="Hyperlink"/>
                <w:rFonts w:cs="B Zar"/>
                <w:b/>
                <w:bCs/>
                <w:noProof/>
                <w:rtl/>
              </w:rPr>
              <w:t>نمودارها</w:t>
            </w:r>
            <w:r w:rsidRPr="00E52205">
              <w:rPr>
                <w:rStyle w:val="Hyperlink"/>
                <w:rFonts w:cs="B Zar" w:hint="cs"/>
                <w:b/>
                <w:bCs/>
                <w:noProof/>
                <w:rtl/>
              </w:rPr>
              <w:t>ی</w:t>
            </w:r>
            <w:r w:rsidRPr="00E52205">
              <w:rPr>
                <w:rStyle w:val="Hyperlink"/>
                <w:rFonts w:cs="B Zar"/>
                <w:b/>
                <w:bCs/>
                <w:noProof/>
                <w:rtl/>
              </w:rPr>
              <w:t xml:space="preserve"> فرآ</w:t>
            </w:r>
            <w:r w:rsidRPr="00E52205">
              <w:rPr>
                <w:rStyle w:val="Hyperlink"/>
                <w:rFonts w:cs="B Zar" w:hint="cs"/>
                <w:b/>
                <w:bCs/>
                <w:noProof/>
                <w:rtl/>
              </w:rPr>
              <w:t>ی</w:t>
            </w:r>
            <w:r w:rsidRPr="00E52205">
              <w:rPr>
                <w:rStyle w:val="Hyperlink"/>
                <w:rFonts w:cs="B Zar" w:hint="eastAsia"/>
                <w:b/>
                <w:bCs/>
                <w:noProof/>
                <w:rtl/>
              </w:rPr>
              <w:t>ند</w:t>
            </w:r>
            <w:r w:rsidRPr="00E52205">
              <w:rPr>
                <w:rStyle w:val="Hyperlink"/>
                <w:rFonts w:cs="B Zar"/>
                <w:b/>
                <w:bCs/>
                <w:noProof/>
                <w:rtl/>
              </w:rPr>
              <w:t xml:space="preserve"> ثبت‌نام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Toc62072523 \h</w:instrText>
            </w:r>
            <w:r>
              <w:rPr>
                <w:noProof/>
                <w:webHidden/>
                <w:rtl/>
              </w:rPr>
              <w:instrText xml:space="preserve"> </w:instrText>
            </w:r>
            <w:r>
              <w:rPr>
                <w:rStyle w:val="Hyperlink"/>
                <w:noProof/>
                <w:rtl/>
              </w:rPr>
            </w:r>
            <w:r>
              <w:rPr>
                <w:rStyle w:val="Hyperlink"/>
                <w:noProof/>
                <w:rtl/>
              </w:rPr>
              <w:fldChar w:fldCharType="separate"/>
            </w:r>
            <w:r w:rsidR="00ED784E">
              <w:rPr>
                <w:noProof/>
                <w:webHidden/>
                <w:rtl/>
              </w:rPr>
              <w:t>10</w:t>
            </w:r>
            <w:r>
              <w:rPr>
                <w:rStyle w:val="Hyperlink"/>
                <w:noProof/>
                <w:rtl/>
              </w:rPr>
              <w:fldChar w:fldCharType="end"/>
            </w:r>
          </w:hyperlink>
        </w:p>
        <w:p w:rsidR="00E268D9" w:rsidRDefault="00E268D9">
          <w:pPr>
            <w:pStyle w:val="TOC1"/>
            <w:tabs>
              <w:tab w:val="right" w:leader="dot" w:pos="9016"/>
            </w:tabs>
            <w:rPr>
              <w:rFonts w:eastAsiaTheme="minorEastAsia"/>
              <w:noProof/>
              <w:rtl/>
            </w:rPr>
          </w:pPr>
          <w:hyperlink w:anchor="_Toc62072526" w:history="1">
            <w:r w:rsidRPr="00E52205">
              <w:rPr>
                <w:rStyle w:val="Hyperlink"/>
                <w:rFonts w:cs="B Zar"/>
                <w:b/>
                <w:bCs/>
                <w:noProof/>
                <w:rtl/>
              </w:rPr>
              <w:t>منابع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Toc62072526 \h</w:instrText>
            </w:r>
            <w:r>
              <w:rPr>
                <w:noProof/>
                <w:webHidden/>
                <w:rtl/>
              </w:rPr>
              <w:instrText xml:space="preserve"> </w:instrText>
            </w:r>
            <w:r>
              <w:rPr>
                <w:rStyle w:val="Hyperlink"/>
                <w:noProof/>
                <w:rtl/>
              </w:rPr>
            </w:r>
            <w:r>
              <w:rPr>
                <w:rStyle w:val="Hyperlink"/>
                <w:noProof/>
                <w:rtl/>
              </w:rPr>
              <w:fldChar w:fldCharType="separate"/>
            </w:r>
            <w:r w:rsidR="00ED784E">
              <w:rPr>
                <w:noProof/>
                <w:webHidden/>
                <w:rtl/>
              </w:rPr>
              <w:t>14</w:t>
            </w:r>
            <w:r>
              <w:rPr>
                <w:rStyle w:val="Hyperlink"/>
                <w:noProof/>
                <w:rtl/>
              </w:rPr>
              <w:fldChar w:fldCharType="end"/>
            </w:r>
          </w:hyperlink>
        </w:p>
        <w:p w:rsidR="00C35038" w:rsidRDefault="00C35038" w:rsidP="00C35038">
          <w:r>
            <w:rPr>
              <w:b/>
              <w:bCs/>
              <w:noProof/>
            </w:rPr>
            <w:fldChar w:fldCharType="end"/>
          </w:r>
        </w:p>
      </w:sdtContent>
    </w:sdt>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bookmarkStart w:id="0" w:name="_GoBack"/>
      <w:bookmarkEnd w:id="0"/>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Pr>
        <w:rPr>
          <w:rtl/>
        </w:rPr>
      </w:pPr>
    </w:p>
    <w:p w:rsidR="00C35038" w:rsidRDefault="00C35038" w:rsidP="00C35038"/>
    <w:p w:rsidR="00C35038" w:rsidRDefault="00C35038" w:rsidP="00C35038">
      <w:pPr>
        <w:contextualSpacing/>
        <w:jc w:val="both"/>
        <w:rPr>
          <w:rFonts w:cs="B Zar"/>
          <w:rtl/>
        </w:rPr>
        <w:sectPr w:rsidR="00C35038" w:rsidSect="007C2122">
          <w:pgSz w:w="11906" w:h="16838"/>
          <w:pgMar w:top="1440" w:right="1440" w:bottom="1440" w:left="1440" w:header="720" w:footer="720" w:gutter="0"/>
          <w:cols w:space="720"/>
          <w:bidi/>
          <w:rtlGutter/>
          <w:docGrid w:linePitch="360"/>
        </w:sectPr>
      </w:pPr>
    </w:p>
    <w:p w:rsidR="00C35038" w:rsidRDefault="00C35038" w:rsidP="00C35038">
      <w:pPr>
        <w:pStyle w:val="Heading1"/>
        <w:rPr>
          <w:rFonts w:cs="B Zar"/>
          <w:b/>
          <w:bCs/>
          <w:rtl/>
        </w:rPr>
      </w:pPr>
      <w:bookmarkStart w:id="1" w:name="_Toc62072520"/>
      <w:r>
        <w:rPr>
          <w:rFonts w:cs="B Zar" w:hint="cs"/>
          <w:b/>
          <w:bCs/>
          <w:rtl/>
        </w:rPr>
        <w:lastRenderedPageBreak/>
        <w:t>تابلوی وظایف</w:t>
      </w:r>
      <w:r>
        <w:rPr>
          <w:rStyle w:val="FootnoteReference"/>
          <w:rFonts w:cs="B Zar"/>
          <w:b/>
          <w:bCs/>
          <w:rtl/>
        </w:rPr>
        <w:footnoteReference w:id="1"/>
      </w:r>
      <w:bookmarkEnd w:id="1"/>
    </w:p>
    <w:p w:rsidR="00C35038" w:rsidRDefault="00C35038" w:rsidP="00C35038">
      <w:pPr>
        <w:jc w:val="both"/>
        <w:rPr>
          <w:rFonts w:cs="B Zar"/>
          <w:rtl/>
        </w:rPr>
      </w:pPr>
      <w:r>
        <w:rPr>
          <w:rFonts w:cs="B Zar" w:hint="cs"/>
          <w:rtl/>
        </w:rPr>
        <w:t xml:space="preserve">در این اسپرینت قصد داریم فاز دویِ پروژه را انجام دهیم. وظایف اسپرینت سوم را به 6 تسک تقسیم‌بندی کرده‌ایم؛ نحوه‌ی تقسیم‌بندی تسک‌ها به گونه‌ای صورت گرفته که هر فرد بتواند مستقلاً آن را انجام دهد. در حقیقت معیار تقسیم‌بندی، استقلال تسک‌ها از یک‌دیگر بوده‌است. </w:t>
      </w:r>
    </w:p>
    <w:p w:rsidR="00C35038" w:rsidRDefault="00C35038" w:rsidP="00C35038">
      <w:pPr>
        <w:pStyle w:val="ListParagraph"/>
        <w:numPr>
          <w:ilvl w:val="0"/>
          <w:numId w:val="2"/>
        </w:numPr>
        <w:rPr>
          <w:rFonts w:cs="B Zar"/>
        </w:rPr>
      </w:pPr>
      <w:r w:rsidRPr="00DF138F">
        <w:rPr>
          <w:rFonts w:cs="B Zar" w:hint="cs"/>
          <w:rtl/>
        </w:rPr>
        <w:t xml:space="preserve">لیست وظایف: </w:t>
      </w:r>
    </w:p>
    <w:p w:rsidR="00600B82" w:rsidRDefault="00600B82" w:rsidP="00600B82">
      <w:pPr>
        <w:pStyle w:val="ListParagraph"/>
        <w:rPr>
          <w:rFonts w:cs="B Zar"/>
        </w:rPr>
      </w:pPr>
    </w:p>
    <w:p w:rsidR="00C35038" w:rsidRDefault="00C35038" w:rsidP="00C35038">
      <w:pPr>
        <w:rPr>
          <w:rFonts w:cs="B Zar"/>
          <w:rtl/>
        </w:rPr>
      </w:pPr>
      <w:r>
        <w:rPr>
          <w:noProof/>
        </w:rPr>
        <w:drawing>
          <wp:anchor distT="0" distB="0" distL="114300" distR="114300" simplePos="0" relativeHeight="251664384" behindDoc="0" locked="0" layoutInCell="1" allowOverlap="1" wp14:anchorId="5B852CE6" wp14:editId="1F1859E9">
            <wp:simplePos x="0" y="0"/>
            <wp:positionH relativeFrom="margin">
              <wp:align>center</wp:align>
            </wp:positionH>
            <wp:positionV relativeFrom="paragraph">
              <wp:posOffset>275791</wp:posOffset>
            </wp:positionV>
            <wp:extent cx="4760008" cy="263144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7755" t="12193" r="9157" b="6145"/>
                    <a:stretch/>
                  </pic:blipFill>
                  <pic:spPr bwMode="auto">
                    <a:xfrm>
                      <a:off x="0" y="0"/>
                      <a:ext cx="4760008"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5038" w:rsidRDefault="00C35038" w:rsidP="00C35038">
      <w:pPr>
        <w:rPr>
          <w:rFonts w:cs="B Zar"/>
          <w:rtl/>
        </w:rPr>
      </w:pPr>
    </w:p>
    <w:p w:rsidR="00C35038" w:rsidRDefault="00C35038" w:rsidP="00C35038">
      <w:pPr>
        <w:rPr>
          <w:rFonts w:cs="B Zar"/>
          <w:rtl/>
        </w:rPr>
      </w:pPr>
    </w:p>
    <w:p w:rsidR="00C35038" w:rsidRDefault="00C35038" w:rsidP="00C35038">
      <w:pPr>
        <w:rPr>
          <w:rFonts w:cs="B Zar"/>
          <w:rtl/>
        </w:rPr>
      </w:pPr>
    </w:p>
    <w:p w:rsidR="00C35038" w:rsidRDefault="00C35038" w:rsidP="00C35038">
      <w:pPr>
        <w:rPr>
          <w:rFonts w:cs="B Zar"/>
          <w:rtl/>
        </w:rPr>
      </w:pPr>
    </w:p>
    <w:p w:rsidR="00C35038" w:rsidRPr="00EC4DF5" w:rsidRDefault="00C35038" w:rsidP="00C35038">
      <w:pPr>
        <w:rPr>
          <w:rFonts w:cs="B Zar"/>
          <w:rtl/>
        </w:rPr>
      </w:pPr>
    </w:p>
    <w:p w:rsidR="00C35038" w:rsidRDefault="00C35038" w:rsidP="00C35038">
      <w:pPr>
        <w:jc w:val="both"/>
        <w:rPr>
          <w:noProof/>
          <w:rtl/>
          <w:lang w:bidi="ar-SA"/>
        </w:rPr>
      </w:pPr>
    </w:p>
    <w:p w:rsidR="00C35038" w:rsidRDefault="00C35038" w:rsidP="00C35038">
      <w:pPr>
        <w:jc w:val="both"/>
        <w:rPr>
          <w:rFonts w:cs="B Zar"/>
          <w:rtl/>
        </w:rPr>
      </w:pPr>
    </w:p>
    <w:p w:rsidR="00C35038" w:rsidRDefault="00C35038" w:rsidP="00C35038">
      <w:pPr>
        <w:pStyle w:val="ListParagraph"/>
        <w:rPr>
          <w:rFonts w:cs="B Zar"/>
        </w:rPr>
      </w:pPr>
    </w:p>
    <w:p w:rsidR="00C35038" w:rsidRDefault="00C35038" w:rsidP="00C35038">
      <w:pPr>
        <w:pStyle w:val="ListParagraph"/>
        <w:numPr>
          <w:ilvl w:val="0"/>
          <w:numId w:val="2"/>
        </w:numPr>
        <w:rPr>
          <w:rFonts w:cs="B Zar"/>
        </w:rPr>
      </w:pPr>
      <w:r w:rsidRPr="00DF138F">
        <w:rPr>
          <w:rFonts w:cs="B Zar" w:hint="cs"/>
          <w:rtl/>
        </w:rPr>
        <w:t>تابلو</w:t>
      </w:r>
      <w:r>
        <w:rPr>
          <w:rFonts w:cs="B Zar" w:hint="cs"/>
          <w:rtl/>
        </w:rPr>
        <w:t>ی</w:t>
      </w:r>
      <w:r w:rsidRPr="00DF138F">
        <w:rPr>
          <w:rFonts w:cs="B Zar" w:hint="cs"/>
          <w:rtl/>
        </w:rPr>
        <w:t xml:space="preserve"> وظایف در شروع اسپرینت </w:t>
      </w:r>
      <w:r>
        <w:rPr>
          <w:rFonts w:cs="B Zar" w:hint="cs"/>
          <w:rtl/>
        </w:rPr>
        <w:t>دوم</w:t>
      </w:r>
      <w:r w:rsidRPr="00DF138F">
        <w:rPr>
          <w:rFonts w:cs="B Zar" w:hint="cs"/>
          <w:rtl/>
        </w:rPr>
        <w:t>:</w:t>
      </w:r>
    </w:p>
    <w:p w:rsidR="00600B82" w:rsidRDefault="00600B82" w:rsidP="00600B82">
      <w:pPr>
        <w:pStyle w:val="ListParagraph"/>
        <w:rPr>
          <w:rFonts w:cs="B Zar"/>
          <w:rtl/>
        </w:rPr>
      </w:pPr>
    </w:p>
    <w:p w:rsidR="00600B82" w:rsidRDefault="00600B82" w:rsidP="00600B82">
      <w:pPr>
        <w:pStyle w:val="ListParagraph"/>
        <w:rPr>
          <w:rFonts w:cs="B Zar"/>
          <w:rtl/>
        </w:rPr>
      </w:pPr>
    </w:p>
    <w:p w:rsidR="00600B82" w:rsidRDefault="00600B82" w:rsidP="00600B82">
      <w:pPr>
        <w:pStyle w:val="ListParagraph"/>
        <w:rPr>
          <w:rFonts w:cs="B Zar"/>
          <w:rtl/>
        </w:rPr>
      </w:pPr>
      <w:r>
        <w:rPr>
          <w:noProof/>
        </w:rPr>
        <w:drawing>
          <wp:anchor distT="0" distB="0" distL="114300" distR="114300" simplePos="0" relativeHeight="251666432" behindDoc="0" locked="0" layoutInCell="1" allowOverlap="1" wp14:anchorId="08BC8E73" wp14:editId="44B18A80">
            <wp:simplePos x="0" y="0"/>
            <wp:positionH relativeFrom="margin">
              <wp:align>center</wp:align>
            </wp:positionH>
            <wp:positionV relativeFrom="paragraph">
              <wp:posOffset>69115</wp:posOffset>
            </wp:positionV>
            <wp:extent cx="4692650" cy="29311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1930" r="26476" b="6429"/>
                    <a:stretch/>
                  </pic:blipFill>
                  <pic:spPr bwMode="auto">
                    <a:xfrm>
                      <a:off x="0" y="0"/>
                      <a:ext cx="46926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0B82" w:rsidRDefault="00600B82" w:rsidP="00600B82">
      <w:pPr>
        <w:pStyle w:val="ListParagraph"/>
        <w:rPr>
          <w:rFonts w:cs="B Zar"/>
          <w:rtl/>
        </w:rPr>
      </w:pPr>
    </w:p>
    <w:p w:rsidR="00600B82" w:rsidRDefault="00600B82" w:rsidP="00600B82">
      <w:pPr>
        <w:pStyle w:val="ListParagraph"/>
        <w:rPr>
          <w:rFonts w:cs="B Zar"/>
        </w:rPr>
      </w:pPr>
    </w:p>
    <w:p w:rsidR="00C35038" w:rsidRDefault="00C35038" w:rsidP="00C35038">
      <w:pPr>
        <w:rPr>
          <w:rFonts w:cs="B Zar"/>
          <w:rtl/>
        </w:rPr>
      </w:pPr>
    </w:p>
    <w:p w:rsidR="00C35038" w:rsidRPr="00C35038" w:rsidRDefault="00C35038" w:rsidP="00C35038">
      <w:pPr>
        <w:rPr>
          <w:rFonts w:cs="B Zar"/>
        </w:rPr>
      </w:pPr>
    </w:p>
    <w:p w:rsidR="00C35038" w:rsidRDefault="00C35038" w:rsidP="00C35038">
      <w:pPr>
        <w:rPr>
          <w:noProof/>
          <w:rtl/>
          <w:lang w:bidi="ar-SA"/>
        </w:rPr>
      </w:pPr>
    </w:p>
    <w:p w:rsidR="00C35038" w:rsidRDefault="00C35038" w:rsidP="00C35038">
      <w:pPr>
        <w:rPr>
          <w:rtl/>
        </w:rPr>
      </w:pPr>
    </w:p>
    <w:p w:rsidR="00C35038" w:rsidRDefault="00C35038" w:rsidP="00C35038">
      <w:pPr>
        <w:rPr>
          <w:rtl/>
        </w:rPr>
      </w:pPr>
    </w:p>
    <w:p w:rsidR="00C35038" w:rsidRDefault="00C35038" w:rsidP="00C35038"/>
    <w:p w:rsidR="00600B82" w:rsidRDefault="00600B82" w:rsidP="00600B82">
      <w:pPr>
        <w:pStyle w:val="ListParagraph"/>
        <w:rPr>
          <w:rFonts w:cs="B Zar"/>
        </w:rPr>
      </w:pPr>
    </w:p>
    <w:p w:rsidR="00C35038" w:rsidRDefault="00600B82" w:rsidP="00C35038">
      <w:pPr>
        <w:pStyle w:val="ListParagraph"/>
        <w:numPr>
          <w:ilvl w:val="0"/>
          <w:numId w:val="2"/>
        </w:numPr>
        <w:rPr>
          <w:rFonts w:cs="B Zar"/>
        </w:rPr>
      </w:pPr>
      <w:r>
        <w:rPr>
          <w:noProof/>
        </w:rPr>
        <w:lastRenderedPageBreak/>
        <w:drawing>
          <wp:anchor distT="0" distB="0" distL="114300" distR="114300" simplePos="0" relativeHeight="251670528" behindDoc="0" locked="0" layoutInCell="1" allowOverlap="1" wp14:anchorId="3BEBD36F" wp14:editId="611B1B85">
            <wp:simplePos x="0" y="0"/>
            <wp:positionH relativeFrom="margin">
              <wp:align>left</wp:align>
            </wp:positionH>
            <wp:positionV relativeFrom="paragraph">
              <wp:posOffset>452822</wp:posOffset>
            </wp:positionV>
            <wp:extent cx="5486400" cy="2463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7913" r="4254" b="5646"/>
                    <a:stretch/>
                  </pic:blipFill>
                  <pic:spPr bwMode="auto">
                    <a:xfrm>
                      <a:off x="0" y="0"/>
                      <a:ext cx="548640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038" w:rsidRPr="005112CC">
        <w:rPr>
          <w:rFonts w:cs="B Zar" w:hint="cs"/>
          <w:rtl/>
        </w:rPr>
        <w:t>تابلو</w:t>
      </w:r>
      <w:r w:rsidR="00C35038">
        <w:rPr>
          <w:rFonts w:cs="B Zar" w:hint="cs"/>
          <w:rtl/>
        </w:rPr>
        <w:t>ی</w:t>
      </w:r>
      <w:r w:rsidR="00C35038" w:rsidRPr="005112CC">
        <w:rPr>
          <w:rFonts w:cs="B Zar" w:hint="cs"/>
          <w:rtl/>
        </w:rPr>
        <w:t xml:space="preserve"> وظایف در پایان اسپرینت </w:t>
      </w:r>
      <w:r w:rsidR="00C35038">
        <w:rPr>
          <w:rFonts w:cs="B Zar" w:hint="cs"/>
          <w:rtl/>
        </w:rPr>
        <w:t>دوم</w:t>
      </w:r>
      <w:r w:rsidR="00C35038" w:rsidRPr="005112CC">
        <w:rPr>
          <w:rFonts w:cs="B Zar" w:hint="cs"/>
          <w:rtl/>
        </w:rPr>
        <w:t>:</w:t>
      </w:r>
    </w:p>
    <w:p w:rsidR="00600B82" w:rsidRPr="004D62CA" w:rsidRDefault="00600B82" w:rsidP="00600B82">
      <w:pPr>
        <w:pStyle w:val="ListParagraph"/>
        <w:rPr>
          <w:rFonts w:cs="B Zar"/>
          <w:rtl/>
        </w:rPr>
      </w:pPr>
    </w:p>
    <w:p w:rsidR="00C35038" w:rsidRDefault="00C35038" w:rsidP="00C35038">
      <w:pPr>
        <w:pStyle w:val="ListParagraph"/>
        <w:numPr>
          <w:ilvl w:val="0"/>
          <w:numId w:val="2"/>
        </w:numPr>
        <w:rPr>
          <w:rFonts w:cs="B Zar"/>
        </w:rPr>
      </w:pPr>
      <w:r w:rsidRPr="00DF138F">
        <w:rPr>
          <w:rFonts w:cs="B Zar" w:hint="cs"/>
          <w:rtl/>
        </w:rPr>
        <w:t>نمودار شکست کار:</w:t>
      </w:r>
    </w:p>
    <w:p w:rsidR="00C35038" w:rsidRDefault="00C35038" w:rsidP="00C35038">
      <w:pPr>
        <w:pStyle w:val="ListParagraph"/>
        <w:jc w:val="both"/>
        <w:rPr>
          <w:rFonts w:cs="B Zar"/>
          <w:rtl/>
        </w:rPr>
      </w:pPr>
      <w:r w:rsidRPr="0094211E">
        <w:rPr>
          <w:rFonts w:cs="B Zar" w:hint="cs"/>
          <w:rtl/>
        </w:rPr>
        <w:t>نمودار شکست کار</w:t>
      </w:r>
      <w:r>
        <w:rPr>
          <w:rStyle w:val="FootnoteReference"/>
          <w:rFonts w:cs="B Zar"/>
          <w:rtl/>
        </w:rPr>
        <w:footnoteReference w:id="2"/>
      </w:r>
      <w:r w:rsidRPr="0094211E">
        <w:rPr>
          <w:rFonts w:cs="B Zar" w:hint="cs"/>
          <w:rtl/>
        </w:rPr>
        <w:t xml:space="preserve"> برای این اسپرینت در ادامه</w:t>
      </w:r>
      <w:r>
        <w:rPr>
          <w:rFonts w:cs="B Zar" w:hint="cs"/>
          <w:rtl/>
        </w:rPr>
        <w:t xml:space="preserve"> آمده‌است. برای این اسپرینت  </w:t>
      </w:r>
      <w:r w:rsidR="00600B82">
        <w:rPr>
          <w:rFonts w:cs="B Zar" w:hint="cs"/>
          <w:rtl/>
        </w:rPr>
        <w:t xml:space="preserve">49 </w:t>
      </w:r>
      <w:r>
        <w:rPr>
          <w:rFonts w:cs="B Zar" w:hint="cs"/>
          <w:rtl/>
        </w:rPr>
        <w:t>س</w:t>
      </w:r>
      <w:r w:rsidRPr="0094211E">
        <w:rPr>
          <w:rFonts w:cs="B Zar" w:hint="cs"/>
          <w:rtl/>
        </w:rPr>
        <w:t>اعت وقت در نظر گرفته شده که معادل روزانه</w:t>
      </w:r>
      <w:r>
        <w:rPr>
          <w:rFonts w:cs="B Zar" w:hint="cs"/>
          <w:rtl/>
        </w:rPr>
        <w:t>‌ی</w:t>
      </w:r>
      <w:r w:rsidR="00600B82">
        <w:rPr>
          <w:rFonts w:cs="B Zar" w:hint="cs"/>
          <w:rtl/>
        </w:rPr>
        <w:t xml:space="preserve"> 7 </w:t>
      </w:r>
      <w:r>
        <w:rPr>
          <w:rFonts w:cs="B Zar" w:hint="cs"/>
          <w:rtl/>
        </w:rPr>
        <w:t xml:space="preserve"> ساعت کار است. روند پیش‌</w:t>
      </w:r>
      <w:r w:rsidRPr="0094211E">
        <w:rPr>
          <w:rFonts w:cs="B Zar" w:hint="cs"/>
          <w:rtl/>
        </w:rPr>
        <w:t>بینی شده و روند واقعی انجام کار  بر روی نمودار رسم شده‌اند.</w:t>
      </w:r>
    </w:p>
    <w:p w:rsidR="00600B82" w:rsidRDefault="00600B82" w:rsidP="00C35038">
      <w:pPr>
        <w:pStyle w:val="ListParagraph"/>
        <w:jc w:val="both"/>
        <w:rPr>
          <w:rFonts w:cs="B Zar"/>
          <w:rtl/>
        </w:rPr>
      </w:pPr>
    </w:p>
    <w:p w:rsidR="00C35038" w:rsidRDefault="00600B82" w:rsidP="00C35038">
      <w:pPr>
        <w:rPr>
          <w:rtl/>
        </w:rPr>
      </w:pPr>
      <w:r>
        <w:rPr>
          <w:noProof/>
        </w:rPr>
        <w:drawing>
          <wp:inline distT="0" distB="0" distL="0" distR="0" wp14:anchorId="311F4F5F" wp14:editId="58C83861">
            <wp:extent cx="5731510" cy="3377565"/>
            <wp:effectExtent l="0" t="0" r="2540"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F7ECB" w:rsidRDefault="006F7ECB" w:rsidP="00C35038">
      <w:pPr>
        <w:rPr>
          <w:rtl/>
        </w:rPr>
      </w:pPr>
    </w:p>
    <w:p w:rsidR="006F7ECB" w:rsidRDefault="006F7ECB" w:rsidP="00C35038">
      <w:pPr>
        <w:rPr>
          <w:rtl/>
        </w:rPr>
      </w:pPr>
    </w:p>
    <w:p w:rsidR="00510A35" w:rsidRPr="00C35038" w:rsidRDefault="00C35038" w:rsidP="00C35038">
      <w:pPr>
        <w:pStyle w:val="Heading1"/>
        <w:rPr>
          <w:rFonts w:cs="B Zar"/>
          <w:b/>
          <w:bCs/>
        </w:rPr>
      </w:pPr>
      <w:bookmarkStart w:id="2" w:name="_Toc62072521"/>
      <w:r w:rsidRPr="004D62CA">
        <w:rPr>
          <w:rFonts w:cs="B Zar" w:hint="cs"/>
          <w:b/>
          <w:bCs/>
          <w:rtl/>
        </w:rPr>
        <w:lastRenderedPageBreak/>
        <w:t>نمودار</w:t>
      </w:r>
      <w:r>
        <w:rPr>
          <w:rFonts w:cs="B Zar" w:hint="cs"/>
          <w:b/>
          <w:bCs/>
          <w:rtl/>
        </w:rPr>
        <w:t>های فرآیند تکمیل سفارش</w:t>
      </w:r>
      <w:bookmarkEnd w:id="2"/>
    </w:p>
    <w:p w:rsidR="007C2122" w:rsidRPr="00D92619" w:rsidRDefault="00B10023" w:rsidP="00D92619">
      <w:pPr>
        <w:jc w:val="both"/>
        <w:rPr>
          <w:rFonts w:cs="B Zar"/>
          <w:rtl/>
        </w:rPr>
      </w:pPr>
      <w:r w:rsidRPr="00D92619">
        <w:rPr>
          <w:rFonts w:cs="B Zar" w:hint="cs"/>
          <w:rtl/>
        </w:rPr>
        <w:t>در این بخش نمودار فعالیت و توالی برای فرآیند تکمیل سفارشات آمده‌است. به علت گستردگی فرآیند مذکور</w:t>
      </w:r>
      <w:r w:rsidR="0096782B">
        <w:rPr>
          <w:rFonts w:cs="B Zar" w:hint="cs"/>
          <w:rtl/>
        </w:rPr>
        <w:t xml:space="preserve"> </w:t>
      </w:r>
      <w:r w:rsidRPr="00D92619">
        <w:rPr>
          <w:rFonts w:cs="B Zar" w:hint="cs"/>
          <w:rtl/>
        </w:rPr>
        <w:t>از قدم هایی همچون ورود به سامانه، نمایش فروشگاه‌ها، انتخاب فروشگاه و نمایش اجناس صرف نظر کردیم. چرا که این فعالیت ها می‌توانند خود به تفصیل در فرآیند های</w:t>
      </w:r>
      <w:r w:rsidR="00756C63" w:rsidRPr="00D92619">
        <w:rPr>
          <w:rFonts w:cs="B Zar" w:hint="cs"/>
          <w:rtl/>
        </w:rPr>
        <w:t xml:space="preserve"> جزئی تری</w:t>
      </w:r>
      <w:r w:rsidRPr="00D92619">
        <w:rPr>
          <w:rFonts w:cs="B Zar" w:hint="cs"/>
          <w:rtl/>
        </w:rPr>
        <w:t xml:space="preserve"> همچون ایجاد سفارش بررسی شوند. چون فرآیند مورد نظر ما شامل ایجاد سفارش، پرداخت و ارسال آن هست؛ تلاش کردیم تا با شروع از مرحله تکمیل سبد خرید، از گستردگی بیش از حد نمودارها جلوگیری کنیم. بنابراین در این بخش هر دو نمودار از انتخاب کالا آغاز می‌شوند. </w:t>
      </w:r>
    </w:p>
    <w:p w:rsidR="00756C63" w:rsidRPr="00D92619" w:rsidRDefault="00B10023" w:rsidP="00D92619">
      <w:pPr>
        <w:jc w:val="both"/>
        <w:rPr>
          <w:rFonts w:cs="B Zar"/>
          <w:rtl/>
        </w:rPr>
      </w:pPr>
      <w:r w:rsidRPr="00D92619">
        <w:rPr>
          <w:rFonts w:cs="B Zar" w:hint="cs"/>
          <w:rtl/>
        </w:rPr>
        <w:t>جزییا</w:t>
      </w:r>
      <w:r w:rsidR="00756C63" w:rsidRPr="00D92619">
        <w:rPr>
          <w:rFonts w:cs="B Zar" w:hint="cs"/>
          <w:rtl/>
        </w:rPr>
        <w:t xml:space="preserve">ت مربوط به هر قدم و گام های مربوطه </w:t>
      </w:r>
      <w:r w:rsidRPr="00D92619">
        <w:rPr>
          <w:rFonts w:cs="B Zar" w:hint="cs"/>
          <w:rtl/>
        </w:rPr>
        <w:t xml:space="preserve">در جدول توضیحات نمودار </w:t>
      </w:r>
      <w:r w:rsidR="00756C63" w:rsidRPr="00D92619">
        <w:rPr>
          <w:rFonts w:cs="B Zar" w:hint="cs"/>
          <w:rtl/>
        </w:rPr>
        <w:t>مورد</w:t>
      </w:r>
      <w:r w:rsidRPr="00D92619">
        <w:rPr>
          <w:rFonts w:cs="B Zar" w:hint="cs"/>
          <w:rtl/>
        </w:rPr>
        <w:t>کاربرد آمد</w:t>
      </w:r>
      <w:r w:rsidR="00756C63" w:rsidRPr="00D92619">
        <w:rPr>
          <w:rFonts w:cs="B Zar" w:hint="cs"/>
          <w:rtl/>
        </w:rPr>
        <w:t xml:space="preserve">ه‌اند. در آن جدول گام های لازم، </w:t>
      </w:r>
      <w:r w:rsidRPr="00D92619">
        <w:rPr>
          <w:rFonts w:cs="B Zar" w:hint="cs"/>
          <w:rtl/>
        </w:rPr>
        <w:t>توضیحات هر م</w:t>
      </w:r>
      <w:r w:rsidR="00756C63" w:rsidRPr="00D92619">
        <w:rPr>
          <w:rFonts w:cs="B Zar" w:hint="cs"/>
          <w:rtl/>
        </w:rPr>
        <w:t>رحله و سناریو های ممکن شرح داده</w:t>
      </w:r>
      <w:r w:rsidRPr="00D92619">
        <w:rPr>
          <w:rFonts w:cs="B Zar" w:hint="cs"/>
          <w:rtl/>
        </w:rPr>
        <w:t xml:space="preserve"> شده‌اند. علاوه برآن در </w:t>
      </w:r>
      <w:r w:rsidR="00756C63" w:rsidRPr="00D92619">
        <w:rPr>
          <w:rFonts w:cs="B Zar" w:hint="cs"/>
          <w:rtl/>
        </w:rPr>
        <w:t>لیست</w:t>
      </w:r>
      <w:r w:rsidRPr="00D92619">
        <w:rPr>
          <w:rFonts w:cs="B Zar" w:hint="cs"/>
          <w:rtl/>
        </w:rPr>
        <w:t xml:space="preserve"> نیازمندی های کاربردی نیز توضیح مختصری از مراحل مختلف این فرآیند مطرح شده‌است. </w:t>
      </w:r>
      <w:r w:rsidR="00756C63" w:rsidRPr="00D92619">
        <w:rPr>
          <w:rFonts w:cs="B Zar" w:hint="cs"/>
          <w:rtl/>
        </w:rPr>
        <w:t>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756C63" w:rsidRDefault="00756C63" w:rsidP="00D92619">
      <w:pPr>
        <w:pStyle w:val="ListParagraph"/>
        <w:numPr>
          <w:ilvl w:val="0"/>
          <w:numId w:val="1"/>
        </w:numPr>
        <w:jc w:val="both"/>
        <w:rPr>
          <w:rFonts w:cs="B Zar"/>
        </w:rPr>
      </w:pPr>
      <w:r w:rsidRPr="00D92619">
        <w:rPr>
          <w:rFonts w:cs="B Zar" w:hint="cs"/>
          <w:rtl/>
        </w:rPr>
        <w:t>اصولا بهتر است که نمودار توالی برای یک مورد کاربرد خاص رسم شود و ج</w:t>
      </w:r>
      <w:r w:rsidR="004C0A4D" w:rsidRPr="00D92619">
        <w:rPr>
          <w:rFonts w:cs="B Zar" w:hint="cs"/>
          <w:rtl/>
        </w:rPr>
        <w:t>زییات پیام های بین اشیا و آکتور</w:t>
      </w:r>
      <w:r w:rsidRPr="00D92619">
        <w:rPr>
          <w:rFonts w:cs="B Zar" w:hint="cs"/>
          <w:rtl/>
        </w:rPr>
        <w:t>ها را بیان کند. در اینجا فرآیند مورد نظر بسیار گسترده بوده و خود شامل چندین مورد کاربرد می‌شود؛ به همین دلیل در رسم نمودار توالی خیلی وارد جزییات نشده و در سطح بالاتری آن را رسم کردیم. نمودار فعالیت نیز به طور مشابه در سطح فعالیت ها رسم شده و نه اقدام‌ها. مشخصا هر فعالیت خود می‌تواند شامل چند اقدام باشد.</w:t>
      </w:r>
    </w:p>
    <w:p w:rsidR="00D92619" w:rsidRDefault="00D92619" w:rsidP="00C611E4">
      <w:pPr>
        <w:pStyle w:val="ListParagraph"/>
        <w:numPr>
          <w:ilvl w:val="0"/>
          <w:numId w:val="1"/>
        </w:numPr>
        <w:jc w:val="both"/>
        <w:rPr>
          <w:rFonts w:cs="B Zar"/>
        </w:rPr>
      </w:pPr>
      <w:r w:rsidRPr="00D92619">
        <w:rPr>
          <w:rFonts w:cs="B Zar" w:hint="cs"/>
          <w:rtl/>
        </w:rPr>
        <w:t>به منظور رسم نمودار فعالیت</w:t>
      </w:r>
      <w:r w:rsidR="00C611E4">
        <w:rPr>
          <w:rFonts w:cs="B Zar" w:hint="cs"/>
          <w:rtl/>
        </w:rPr>
        <w:t>،</w:t>
      </w:r>
      <w:r w:rsidRPr="00D92619">
        <w:rPr>
          <w:rFonts w:cs="B Zar" w:hint="cs"/>
          <w:rtl/>
        </w:rPr>
        <w:t xml:space="preserve"> بخش</w:t>
      </w:r>
      <w:r w:rsidR="00C611E4">
        <w:rPr>
          <w:rFonts w:cs="B Zar" w:hint="cs"/>
          <w:rtl/>
        </w:rPr>
        <w:t>‌</w:t>
      </w:r>
      <w:r w:rsidRPr="00D92619">
        <w:rPr>
          <w:rFonts w:cs="B Zar" w:hint="cs"/>
          <w:rtl/>
        </w:rPr>
        <w:t xml:space="preserve">هایی تحت عنوان واحد فروش، مالی و تکمیل سفارشات تعریف کردیم که وظایف هر یک درون نمودار مشخص شده‌است. همین واحد ها در نمودار توالی به عنوان آکتور حضور دارند. این واحد های عملیاتی در نمودار مورد کاربرد ذکر نشده‌اند چراکه عملا بخش های مختلف سامانه هستند. در حقیقت آنچه ما به عنوان واحد عملیاتی در نظر گرفتیم خود </w:t>
      </w:r>
      <w:r w:rsidR="00C611E4">
        <w:rPr>
          <w:rFonts w:cs="B Zar" w:hint="cs"/>
          <w:rtl/>
        </w:rPr>
        <w:t>زیر</w:t>
      </w:r>
      <w:r w:rsidRPr="00D92619">
        <w:rPr>
          <w:rFonts w:cs="B Zar" w:hint="cs"/>
          <w:rtl/>
        </w:rPr>
        <w:t>مجموعه‌ای از وظایف سامانه است. از همین رو در رسم نمودار مورد کاربرد فرض شده که همه چیز در بستر سامانه رخ می‌دهد و به صورت کلی به سیستم نگاه کردیم. اما در اینجا روی فرآیند تکمیل سفارش تمرکز داریم و با دید جزئی تری به سیستم نگاه می‌کنیم.</w:t>
      </w:r>
    </w:p>
    <w:p w:rsidR="00C611E4" w:rsidRDefault="00C611E4" w:rsidP="0096782B">
      <w:pPr>
        <w:pStyle w:val="ListParagraph"/>
        <w:numPr>
          <w:ilvl w:val="0"/>
          <w:numId w:val="1"/>
        </w:numPr>
        <w:jc w:val="both"/>
        <w:rPr>
          <w:rFonts w:cs="B Zar"/>
        </w:rPr>
      </w:pPr>
      <w:r w:rsidRPr="00D92619">
        <w:rPr>
          <w:rFonts w:cs="B Zar" w:hint="cs"/>
          <w:rtl/>
        </w:rPr>
        <w:t>همانطور که در جدول توضیحات نمودار مورد کاربرد نیز شرح داده شده، فرض بر این است که موجودی کالاها دو بار بررسی می‌شود. یک بار هنگام اضافه شدن آن‌ها به سبد خرید و یک بار هنگام نهایی کردن سبد خرید و پیش از تایید سفارش. دلیل این موضوع این است که گاها بین تکمیل سبد خرید و ایجاد سفارش فاصله می‌افتد. یعنی ممکن است مشتری چند ساعت یا روز پس از تکمیل سبد، تصمیم بگیرد که خرید خود را نهایی کند؛ بنابراین لازم است پس از نهایی شدن سبد خرید و تعیین زمان ارسال، مجددا موجود بودن کالاها بررسی شوند. تفاوت این بررسی با حالت اول این است که تکرار نمی‌شود. یعنی بررسی اولیه به ازای هر کالا صورت گرفته و در نمودار</w:t>
      </w:r>
      <w:r w:rsidR="0096782B">
        <w:rPr>
          <w:rFonts w:cs="B Zar" w:hint="cs"/>
          <w:rtl/>
        </w:rPr>
        <w:t xml:space="preserve"> توالی </w:t>
      </w:r>
      <w:r w:rsidRPr="00D92619">
        <w:rPr>
          <w:rFonts w:cs="B Zar" w:hint="cs"/>
          <w:rtl/>
        </w:rPr>
        <w:t xml:space="preserve"> به صورت عملیات تکرار شونده یا </w:t>
      </w:r>
      <w:r w:rsidR="0096782B">
        <w:rPr>
          <w:rFonts w:cs="B Zar" w:hint="cs"/>
          <w:rtl/>
        </w:rPr>
        <w:t xml:space="preserve">در نمودار فعالیت به شکل حلقه رسم شده‌است؛ </w:t>
      </w:r>
      <w:r w:rsidRPr="00D92619">
        <w:rPr>
          <w:rFonts w:cs="B Zar" w:hint="cs"/>
          <w:rtl/>
        </w:rPr>
        <w:t>اما بررسی دوم یک عملیات یکباره است که با نام تایید سفارش ذکر شده.</w:t>
      </w:r>
    </w:p>
    <w:p w:rsidR="0096782B" w:rsidRDefault="0096782B" w:rsidP="00F90992">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Pr="00D92619">
        <w:rPr>
          <w:rFonts w:cs="B Zar" w:hint="cs"/>
          <w:caps/>
          <w:rtl/>
        </w:rPr>
        <w:t>شود.</w:t>
      </w:r>
      <w:r w:rsidRPr="00D92619">
        <w:rPr>
          <w:rFonts w:cs="B Zar" w:hint="cs"/>
          <w:rtl/>
        </w:rPr>
        <w:t xml:space="preserve"> </w:t>
      </w:r>
      <w:r>
        <w:rPr>
          <w:rFonts w:cs="B Zar" w:hint="cs"/>
          <w:rtl/>
        </w:rPr>
        <w:t xml:space="preserve">در نمودار فعالیت نیز با نمایش گره‌های تصمیم، سناریو ها متمایز شدند.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مثلا در نمودار فعالیت اگر سفارش تایید نشود، عملیات متوقف خواهد شد. همانطور که در جدول توضیحات گفته بودیم، فرض بر آن است که در صورت توقف عملیات، سبد خرید حفظ می‌شود. بنابراین اگر مشتری همچنان قصد خرید داشته باشد می‌تواند فرآیند خرید را مجددا آغاز کند که این خود به نوعی به منزله از سر گرفتن مجدد فرآیند است. چنانچه مشتری قصد ادامه خرید را نداشته باشد، عملیات متوقف شده و تکرار نخواهد شد. حتی </w:t>
      </w:r>
      <w:r>
        <w:rPr>
          <w:rFonts w:cs="B Zar" w:hint="cs"/>
          <w:rtl/>
        </w:rPr>
        <w:lastRenderedPageBreak/>
        <w:t>ممکن است مشتری با پیغام عدم تایید مواجه شود و در آن لحظه سفارش را رها کند اما چند روز بعد به سراغ تکمیل آن بیاید که این موضوع با توجه به فرض</w:t>
      </w:r>
      <w:r w:rsidR="00F90992">
        <w:rPr>
          <w:rFonts w:cs="B Zar" w:hint="cs"/>
          <w:rtl/>
        </w:rPr>
        <w:t xml:space="preserve"> حفظ شدن سبد خرید ممکن خواهد بود. در کل اگر در هر مرحله‌ای (تایید سفارش یا تایید پرداخت)، با حالت عدم تایید مواجه شویم، عملیات متوقف شده اما سبد خرید حفظ می‌شود. اگر مشتری بخواهد در همان لحظه مجددا تلاش کند یا حتی اگر بخواهد با یک وقفه زمانی مجددا تلاش کند؛ هر دو این سناریوها به منزله تکرار فرآیند از ابتدای آن هستند. پس این موارد در نمودار ها بیان نشدند اما در بخش سناریو های جایگزین جدول شرح داده‌شدند.</w:t>
      </w:r>
    </w:p>
    <w:p w:rsidR="006F7ECB" w:rsidRPr="00F90992" w:rsidRDefault="006F7ECB" w:rsidP="006F7ECB">
      <w:pPr>
        <w:pStyle w:val="ListParagraph"/>
        <w:numPr>
          <w:ilvl w:val="0"/>
          <w:numId w:val="1"/>
        </w:numPr>
        <w:jc w:val="both"/>
        <w:rPr>
          <w:rFonts w:cs="B Zar"/>
        </w:rPr>
      </w:pPr>
      <w:r>
        <w:rPr>
          <w:rFonts w:cs="B Zar" w:hint="cs"/>
          <w:rtl/>
        </w:rPr>
        <w:t>در رسم هر دو نمودار از دیدگاه سامانه همه فعالیت ها را بررسی کردیم. به عنوان مثال ارسال سفارش که به صورت فیزیکی و توسط پیک موتوری انجام می‌شود، یک فعالیت در نظر گرفته نشده بلکه دریافت تاییدیه ارسال سفارش را فعالیت گرفتیم. این موضوع به این دلیل است که طبق فرض، پیک موتوری پس از تحویل کالا در سامانه تایید می‌کند که محموله را تحویل داده‌است. از دید سامانه آنچه اهمیت دارد، دریافت این تاییدیه است. ضمنا سناریوهای جایگزین این حالات (عدم تحویل کالا یا آماده شدن سفارش)</w:t>
      </w:r>
      <w:r w:rsidRPr="006F7ECB">
        <w:rPr>
          <w:rFonts w:cs="B Zar" w:hint="cs"/>
          <w:rtl/>
        </w:rPr>
        <w:t xml:space="preserve">، در جدول توضیحات </w:t>
      </w:r>
      <w:r>
        <w:rPr>
          <w:rFonts w:cs="B Zar" w:hint="cs"/>
          <w:rtl/>
        </w:rPr>
        <w:t>بیان شده‌اند و مجددا از بیان آن</w:t>
      </w:r>
      <w:r w:rsidRPr="006F7ECB">
        <w:rPr>
          <w:rFonts w:cs="B Zar" w:hint="cs"/>
          <w:rtl/>
        </w:rPr>
        <w:t>ها در نمودار</w:t>
      </w:r>
      <w:r>
        <w:rPr>
          <w:rFonts w:cs="B Zar" w:hint="cs"/>
          <w:rtl/>
        </w:rPr>
        <w:t>ها</w:t>
      </w:r>
      <w:r w:rsidRPr="006F7ECB">
        <w:rPr>
          <w:rFonts w:cs="B Zar" w:hint="cs"/>
          <w:rtl/>
        </w:rPr>
        <w:t xml:space="preserve"> خودداری کردیم. چرا که رخ دادن این حالات بخشی از جریان طبیعی فرآیند محسوب نمی‌ش</w:t>
      </w:r>
      <w:r>
        <w:rPr>
          <w:rFonts w:cs="B Zar" w:hint="cs"/>
          <w:rtl/>
        </w:rPr>
        <w:t>و</w:t>
      </w:r>
      <w:r w:rsidRPr="006F7ECB">
        <w:rPr>
          <w:rFonts w:cs="B Zar" w:hint="cs"/>
          <w:rtl/>
        </w:rPr>
        <w:t>د.</w:t>
      </w:r>
    </w:p>
    <w:p w:rsidR="00BF3D90" w:rsidRPr="00D92619" w:rsidRDefault="00BF3D90" w:rsidP="00D92619">
      <w:pPr>
        <w:pStyle w:val="ListParagraph"/>
        <w:numPr>
          <w:ilvl w:val="0"/>
          <w:numId w:val="1"/>
        </w:numPr>
        <w:jc w:val="both"/>
        <w:rPr>
          <w:rFonts w:cs="B Zar"/>
        </w:rPr>
      </w:pPr>
      <w:r w:rsidRPr="00D92619">
        <w:rPr>
          <w:rFonts w:cs="B Zar" w:hint="cs"/>
          <w:rtl/>
        </w:rPr>
        <w:t>در رسم نمودار توالی پاسخ پیام ها ذکر نشده‌اند. اصولا به منظور حفظ خوانا بودن و شفافیت نمودار بهتر است پاسخ پیام ها نمایش داده‌نشوند. مشخصا پاسخ هر پیام از نام آن پیام معلوم می‌شود و ذکر دوباره آن صرفا نمودار را شلوغ می‌کند.</w:t>
      </w:r>
    </w:p>
    <w:p w:rsidR="00756C63" w:rsidRPr="00D92619" w:rsidRDefault="00756C63" w:rsidP="00D92619">
      <w:pPr>
        <w:pStyle w:val="ListParagraph"/>
        <w:numPr>
          <w:ilvl w:val="0"/>
          <w:numId w:val="1"/>
        </w:numPr>
        <w:jc w:val="both"/>
        <w:rPr>
          <w:rFonts w:cs="B Zar"/>
        </w:rPr>
      </w:pPr>
      <w:r w:rsidRPr="00D92619">
        <w:rPr>
          <w:rFonts w:cs="B Zar" w:hint="cs"/>
          <w:rtl/>
        </w:rPr>
        <w:t xml:space="preserve">به </w:t>
      </w:r>
      <w:r w:rsidR="00BF3D90" w:rsidRPr="00D92619">
        <w:rPr>
          <w:rFonts w:cs="B Zar" w:hint="cs"/>
          <w:rtl/>
        </w:rPr>
        <w:t>منظور رسم نمودار توالی از علائم</w:t>
      </w:r>
      <w:r w:rsidRPr="00D92619">
        <w:rPr>
          <w:rFonts w:cs="B Zar" w:hint="cs"/>
          <w:rtl/>
        </w:rPr>
        <w:t xml:space="preserve"> استانداردی استفاده شده که خلاصه آنها به صورت زیر است:</w:t>
      </w:r>
    </w:p>
    <w:p w:rsidR="00756C63" w:rsidRPr="00D92619" w:rsidRDefault="00756C63" w:rsidP="00D92619">
      <w:pPr>
        <w:pStyle w:val="ListParagraph"/>
        <w:jc w:val="both"/>
        <w:rPr>
          <w:rFonts w:cs="B Zar"/>
          <w:rtl/>
        </w:rPr>
      </w:pPr>
      <w:r w:rsidRPr="00D92619">
        <w:rPr>
          <w:rFonts w:cs="B Zar"/>
        </w:rPr>
        <w:t>[]</w:t>
      </w:r>
      <w:r w:rsidRPr="00D92619">
        <w:rPr>
          <w:rFonts w:cs="B Zar" w:hint="cs"/>
          <w:rtl/>
        </w:rPr>
        <w:t xml:space="preserve"> عبارت شرطی: به معنای اینکه، عملیات مذکور صرفا در حالتی که این عبارت محقق شده‌باشد، رخ خواهد داد.</w:t>
      </w:r>
    </w:p>
    <w:p w:rsidR="00756C63" w:rsidRPr="00D92619" w:rsidRDefault="00756C63" w:rsidP="00D92619">
      <w:pPr>
        <w:pStyle w:val="ListParagraph"/>
        <w:jc w:val="both"/>
        <w:rPr>
          <w:rFonts w:cs="B Zar"/>
          <w:rtl/>
        </w:rPr>
      </w:pPr>
      <w:r w:rsidRPr="00D92619">
        <w:rPr>
          <w:rFonts w:cs="B Zar" w:hint="cs"/>
          <w:rtl/>
        </w:rPr>
        <w:t>* عملیات تکرار شونده: برای تکمیل سبد خرید به کار رفته و بیان می‌کند که پیام های مربوطه به ازای هر کالا رخ می‌دهند.</w:t>
      </w:r>
    </w:p>
    <w:p w:rsidR="00756C63" w:rsidRPr="00D92619" w:rsidRDefault="00756C63" w:rsidP="00D92619">
      <w:pPr>
        <w:pStyle w:val="ListParagraph"/>
        <w:jc w:val="both"/>
        <w:rPr>
          <w:rFonts w:cs="B Zar"/>
          <w:rtl/>
        </w:rPr>
      </w:pPr>
      <w:r w:rsidRPr="00D92619">
        <w:rPr>
          <w:rFonts w:cs="B Zar" w:hint="cs"/>
          <w:rtl/>
        </w:rPr>
        <w:t xml:space="preserve">() ورودی : در برخی موارد اطلاعات ورودی </w:t>
      </w:r>
      <w:r w:rsidR="00BF3D90" w:rsidRPr="00D92619">
        <w:rPr>
          <w:rFonts w:cs="B Zar" w:hint="cs"/>
          <w:rtl/>
        </w:rPr>
        <w:t>لازم برای</w:t>
      </w:r>
      <w:r w:rsidRPr="00D92619">
        <w:rPr>
          <w:rFonts w:cs="B Zar" w:hint="cs"/>
          <w:rtl/>
        </w:rPr>
        <w:t xml:space="preserve"> انجام عملیات مذکور ذکر شده‌اند.</w:t>
      </w:r>
    </w:p>
    <w:p w:rsidR="004C0A4D" w:rsidRPr="00D92619" w:rsidRDefault="004C0A4D" w:rsidP="00D92619">
      <w:pPr>
        <w:pStyle w:val="ListParagraph"/>
        <w:jc w:val="both"/>
        <w:rPr>
          <w:rFonts w:cs="B Zar"/>
          <w:rtl/>
        </w:rPr>
      </w:pPr>
      <w:r w:rsidRPr="00D92619">
        <w:rPr>
          <w:rFonts w:asciiTheme="minorBidi" w:hAnsiTheme="minorBidi" w:cs="B Zar"/>
          <w:rtl/>
        </w:rPr>
        <w:t>×</w:t>
      </w:r>
      <w:r w:rsidRPr="00D92619">
        <w:rPr>
          <w:rFonts w:cs="B Zar" w:hint="cs"/>
          <w:rtl/>
        </w:rPr>
        <w:t xml:space="preserve"> پایان عمر: بیان کننده پایان یافتن دوره عمر اشیا نمودار است. سبد خرید و فاکتور خرید پس از ثبت سفارش، پایان می‌یابند. سفارش نیز پس از تحویل به مشتری، پایان می‌یابد. </w:t>
      </w:r>
    </w:p>
    <w:p w:rsidR="004C0A4D" w:rsidRDefault="004C0A4D" w:rsidP="00D92619">
      <w:pPr>
        <w:pStyle w:val="ListParagraph"/>
        <w:jc w:val="both"/>
        <w:rPr>
          <w:rFonts w:cs="B Zar"/>
          <w:rtl/>
        </w:rPr>
      </w:pPr>
      <w:r w:rsidRPr="00D92619">
        <w:rPr>
          <w:rFonts w:cs="B Zar" w:hint="cs"/>
          <w:rtl/>
        </w:rPr>
        <w:t xml:space="preserve">؟ سوال: در مواردی که پیام به منظور تایید یا رد یک موضوع بوده‌است از این علامت استفاده کردیم. اصولا یک پیام </w:t>
      </w:r>
      <w:r w:rsidR="0003492B" w:rsidRPr="00D92619">
        <w:rPr>
          <w:rFonts w:cs="B Zar" w:hint="cs"/>
          <w:rtl/>
        </w:rPr>
        <w:t>با هدف</w:t>
      </w:r>
      <w:r w:rsidRPr="00D92619">
        <w:rPr>
          <w:rFonts w:cs="B Zar" w:hint="cs"/>
          <w:rtl/>
        </w:rPr>
        <w:t xml:space="preserve"> راه اندازی رخداد یا عملیاتی توسط آکتور یا شی گیرنده</w:t>
      </w:r>
      <w:r w:rsidR="0003492B" w:rsidRPr="00D92619">
        <w:rPr>
          <w:rFonts w:cs="B Zar" w:hint="cs"/>
          <w:rtl/>
        </w:rPr>
        <w:t>،</w:t>
      </w:r>
      <w:r w:rsidRPr="00D92619">
        <w:rPr>
          <w:rFonts w:cs="B Zar" w:hint="cs"/>
          <w:rtl/>
        </w:rPr>
        <w:t xml:space="preserve"> ارسال می شود. در بعضی از موارد</w:t>
      </w:r>
      <w:r w:rsidR="0003492B" w:rsidRPr="00D92619">
        <w:rPr>
          <w:rFonts w:cs="B Zar" w:hint="cs"/>
          <w:rtl/>
        </w:rPr>
        <w:t xml:space="preserve"> این عملیات از جنس </w:t>
      </w:r>
      <w:r w:rsidRPr="00D92619">
        <w:rPr>
          <w:rFonts w:cs="B Zar" w:hint="cs"/>
          <w:rtl/>
        </w:rPr>
        <w:t>تایید</w:t>
      </w:r>
      <w:r w:rsidR="0003492B" w:rsidRPr="00D92619">
        <w:rPr>
          <w:rFonts w:cs="B Zar" w:hint="cs"/>
          <w:rtl/>
        </w:rPr>
        <w:t xml:space="preserve"> یا قبول/رد درخواستی</w:t>
      </w:r>
      <w:r w:rsidRPr="00D92619">
        <w:rPr>
          <w:rFonts w:cs="B Zar" w:hint="cs"/>
          <w:rtl/>
        </w:rPr>
        <w:t xml:space="preserve"> بوده‌است که به همین دلیل علامت سوال به کار برده‌ایم. </w:t>
      </w:r>
    </w:p>
    <w:p w:rsidR="00030044" w:rsidRPr="006F7ECB" w:rsidRDefault="006F7ECB" w:rsidP="00D92619">
      <w:pPr>
        <w:jc w:val="both"/>
        <w:rPr>
          <w:rFonts w:cs="B Zar"/>
          <w:rtl/>
        </w:rPr>
      </w:pPr>
      <w:r>
        <w:rPr>
          <w:noProof/>
        </w:rPr>
        <w:drawing>
          <wp:anchor distT="0" distB="0" distL="114300" distR="114300" simplePos="0" relativeHeight="251667456" behindDoc="0" locked="0" layoutInCell="1" allowOverlap="1" wp14:anchorId="59979927" wp14:editId="27DB4D4E">
            <wp:simplePos x="0" y="0"/>
            <wp:positionH relativeFrom="margin">
              <wp:align>right</wp:align>
            </wp:positionH>
            <wp:positionV relativeFrom="paragraph">
              <wp:posOffset>255871</wp:posOffset>
            </wp:positionV>
            <wp:extent cx="5730875" cy="2966720"/>
            <wp:effectExtent l="0" t="0" r="3175" b="5080"/>
            <wp:wrapSquare wrapText="bothSides"/>
            <wp:docPr id="6" name="Picture 6" descr="C:\Users\User\AppData\Local\Microsoft\Windows\INetCache\Content.Word\OrderFulfilment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OrderFulfilment_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Zar" w:hint="cs"/>
          <w:rtl/>
        </w:rPr>
        <w:t>تصاویر هر دو نمودار در ادامه قرار گرفته‌است. فایل اصلی نمودارها نیز به پیوست آمده.</w:t>
      </w:r>
    </w:p>
    <w:p w:rsidR="00030044" w:rsidRDefault="00202943" w:rsidP="00D92619">
      <w:pPr>
        <w:pStyle w:val="ListParagraph"/>
        <w:jc w:val="both"/>
        <w:rPr>
          <w:rFonts w:cs="B Zar"/>
          <w:rtl/>
        </w:rPr>
      </w:pPr>
      <w:r>
        <w:rPr>
          <w:noProof/>
          <w:rt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5pt;margin-top:0;width:450.4pt;height:502.35pt;z-index:251669504;mso-position-horizontal-relative:text;mso-position-vertical-relative:text;mso-width-relative:page;mso-height-relative:page">
            <v:imagedata r:id="rId13" o:title="OrderFulfilment_Activity"/>
            <w10:wrap type="square"/>
          </v:shape>
        </w:pict>
      </w: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tl/>
        </w:rPr>
      </w:pPr>
    </w:p>
    <w:p w:rsidR="00030044" w:rsidRDefault="00030044"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492138" w:rsidRDefault="00492138" w:rsidP="00D92619">
      <w:pPr>
        <w:pStyle w:val="ListParagraph"/>
        <w:jc w:val="both"/>
        <w:rPr>
          <w:rFonts w:cs="B Zar"/>
        </w:rPr>
      </w:pPr>
    </w:p>
    <w:p w:rsidR="00F801EC" w:rsidRPr="00B7099F" w:rsidRDefault="00F801EC" w:rsidP="00F801EC">
      <w:pPr>
        <w:pStyle w:val="Heading1"/>
        <w:rPr>
          <w:rFonts w:cs="B Nazanin"/>
          <w:b/>
          <w:bCs/>
        </w:rPr>
      </w:pPr>
      <w:bookmarkStart w:id="3" w:name="_Toc62072522"/>
      <w:r w:rsidRPr="00B7099F">
        <w:rPr>
          <w:rFonts w:cs="B Nazanin" w:hint="cs"/>
          <w:b/>
          <w:bCs/>
          <w:rtl/>
        </w:rPr>
        <w:lastRenderedPageBreak/>
        <w:t>نمودارهای فرآیند مرجوعی و بازگشت کالا</w:t>
      </w:r>
      <w:bookmarkEnd w:id="3"/>
    </w:p>
    <w:p w:rsidR="00F801EC" w:rsidRDefault="00F801EC" w:rsidP="00D92619">
      <w:pPr>
        <w:pStyle w:val="ListParagraph"/>
        <w:jc w:val="both"/>
        <w:rPr>
          <w:rFonts w:cs="B Zar"/>
        </w:rPr>
      </w:pPr>
    </w:p>
    <w:p w:rsidR="00B7099F" w:rsidRPr="00D92619" w:rsidRDefault="00B7099F" w:rsidP="00B7099F">
      <w:pPr>
        <w:jc w:val="both"/>
        <w:rPr>
          <w:rFonts w:cs="B Zar"/>
          <w:rtl/>
        </w:rPr>
      </w:pPr>
      <w:r w:rsidRPr="00D92619">
        <w:rPr>
          <w:rFonts w:cs="B Zar" w:hint="cs"/>
          <w:rtl/>
        </w:rPr>
        <w:t xml:space="preserve">در این بخش نمودار فعالیت و توالی برای فرآیند </w:t>
      </w:r>
      <w:r>
        <w:rPr>
          <w:rFonts w:cs="B Zar" w:hint="cs"/>
          <w:rtl/>
        </w:rPr>
        <w:t xml:space="preserve">مرجوعی کالا </w:t>
      </w:r>
      <w:r w:rsidRPr="00D92619">
        <w:rPr>
          <w:rFonts w:cs="B Zar" w:hint="cs"/>
          <w:rtl/>
        </w:rPr>
        <w:t xml:space="preserve">آمده‌است. </w:t>
      </w:r>
    </w:p>
    <w:p w:rsidR="00B7099F" w:rsidRPr="00D92619" w:rsidRDefault="00B7099F" w:rsidP="00B7099F">
      <w:pPr>
        <w:jc w:val="both"/>
        <w:rPr>
          <w:rFonts w:cs="B Zar"/>
          <w:rtl/>
        </w:rPr>
      </w:pPr>
      <w:r w:rsidRPr="00D92619">
        <w:rPr>
          <w:rFonts w:cs="B Zar" w:hint="cs"/>
          <w:rtl/>
        </w:rPr>
        <w:t>جزییات مربوط به هر قدم و گام های مربوطه در جدول توضیحات نمودار موردکاربرد آمده‌اند. در آن جدول گام های لازم، توضیحات هر مرحله و سناریو های ممکن شرح داده شده‌اند. علاوه برآن در لیست نیازمندی های کاربردی نیز توضیح مختصری از مراحل مختلف این فرآیند مطرح شده‌است. 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B7099F" w:rsidRDefault="00B7099F" w:rsidP="0080320D">
      <w:pPr>
        <w:pStyle w:val="ListParagraph"/>
        <w:numPr>
          <w:ilvl w:val="0"/>
          <w:numId w:val="1"/>
        </w:numPr>
        <w:jc w:val="both"/>
        <w:rPr>
          <w:rFonts w:cs="B Zar"/>
        </w:rPr>
      </w:pPr>
      <w:r w:rsidRPr="00D92619">
        <w:rPr>
          <w:rFonts w:cs="B Zar" w:hint="cs"/>
          <w:rtl/>
        </w:rPr>
        <w:t>به منظور رسم نمودار فعالیت</w:t>
      </w:r>
      <w:r>
        <w:rPr>
          <w:rFonts w:cs="B Zar" w:hint="cs"/>
          <w:rtl/>
        </w:rPr>
        <w:t>،</w:t>
      </w:r>
      <w:r w:rsidRPr="00D92619">
        <w:rPr>
          <w:rFonts w:cs="B Zar" w:hint="cs"/>
          <w:rtl/>
        </w:rPr>
        <w:t xml:space="preserve"> بخش</w:t>
      </w:r>
      <w:r>
        <w:rPr>
          <w:rFonts w:cs="B Zar" w:hint="cs"/>
          <w:rtl/>
        </w:rPr>
        <w:t>‌</w:t>
      </w:r>
      <w:r w:rsidRPr="00D92619">
        <w:rPr>
          <w:rFonts w:cs="B Zar" w:hint="cs"/>
          <w:rtl/>
        </w:rPr>
        <w:t xml:space="preserve">هایی تحت عنوان واحد </w:t>
      </w:r>
      <w:r>
        <w:rPr>
          <w:rFonts w:cs="B Zar" w:hint="cs"/>
          <w:rtl/>
        </w:rPr>
        <w:t>لجستیک معکوس</w:t>
      </w:r>
      <w:r w:rsidRPr="00D92619">
        <w:rPr>
          <w:rFonts w:cs="B Zar" w:hint="cs"/>
          <w:rtl/>
        </w:rPr>
        <w:t xml:space="preserve">، مالی و </w:t>
      </w:r>
      <w:r>
        <w:rPr>
          <w:rFonts w:cs="B Zar" w:hint="cs"/>
          <w:rtl/>
        </w:rPr>
        <w:t>پشتیبانی</w:t>
      </w:r>
      <w:r w:rsidRPr="00D92619">
        <w:rPr>
          <w:rFonts w:cs="B Zar" w:hint="cs"/>
          <w:rtl/>
        </w:rPr>
        <w:t xml:space="preserve"> تعریف کردیم که وظایف هر یک درون</w:t>
      </w:r>
      <w:r w:rsidR="0080320D">
        <w:rPr>
          <w:rFonts w:cs="B Zar" w:hint="cs"/>
          <w:rtl/>
        </w:rPr>
        <w:t xml:space="preserve"> نمودار مشخص شده‌است. همین واحد</w:t>
      </w:r>
      <w:r w:rsidRPr="00D92619">
        <w:rPr>
          <w:rFonts w:cs="B Zar" w:hint="cs"/>
          <w:rtl/>
        </w:rPr>
        <w:t>ها در نمودار توالی به ع</w:t>
      </w:r>
      <w:r w:rsidR="0080320D">
        <w:rPr>
          <w:rFonts w:cs="B Zar" w:hint="cs"/>
          <w:rtl/>
        </w:rPr>
        <w:t>نوان آکتور حضور دارند. این واحد</w:t>
      </w:r>
      <w:r w:rsidRPr="00D92619">
        <w:rPr>
          <w:rFonts w:cs="B Zar" w:hint="cs"/>
          <w:rtl/>
        </w:rPr>
        <w:t>های عملیاتی در نمودار مورد کار</w:t>
      </w:r>
      <w:r w:rsidR="0080320D">
        <w:rPr>
          <w:rFonts w:cs="B Zar" w:hint="cs"/>
          <w:rtl/>
        </w:rPr>
        <w:t>برد ذکر نشده‌اند چراکه عملا بخش‌</w:t>
      </w:r>
      <w:r w:rsidRPr="00D92619">
        <w:rPr>
          <w:rFonts w:cs="B Zar" w:hint="cs"/>
          <w:rtl/>
        </w:rPr>
        <w:t xml:space="preserve">های مختلف سامانه هستند. در حقیقت آنچه ما به عنوان واحد عملیاتی در نظر گرفتیم خود </w:t>
      </w:r>
      <w:r>
        <w:rPr>
          <w:rFonts w:cs="B Zar" w:hint="cs"/>
          <w:rtl/>
        </w:rPr>
        <w:t>زیر</w:t>
      </w:r>
      <w:r w:rsidRPr="00D92619">
        <w:rPr>
          <w:rFonts w:cs="B Zar" w:hint="cs"/>
          <w:rtl/>
        </w:rPr>
        <w:t xml:space="preserve">مجموعه‌ای از وظایف سامانه است. از همین رو در رسم نمودار مورد کاربرد فرض شده که همه چیز در بستر سامانه رخ می‌دهد و به صورت کلی به سیستم نگاه کردیم. اما در اینجا روی فرآیند </w:t>
      </w:r>
      <w:r w:rsidR="0080320D">
        <w:rPr>
          <w:rFonts w:cs="B Zar" w:hint="cs"/>
          <w:rtl/>
        </w:rPr>
        <w:t>مرجوعی</w:t>
      </w:r>
      <w:r w:rsidRPr="00D92619">
        <w:rPr>
          <w:rFonts w:cs="B Zar" w:hint="cs"/>
          <w:rtl/>
        </w:rPr>
        <w:t xml:space="preserve"> تمرکز داریم و با دید جزئی تری به سیستم نگاه می‌کنیم.</w:t>
      </w:r>
    </w:p>
    <w:p w:rsidR="00FC18F4" w:rsidRDefault="00B7099F" w:rsidP="00B7099F">
      <w:pPr>
        <w:pStyle w:val="ListParagraph"/>
        <w:numPr>
          <w:ilvl w:val="0"/>
          <w:numId w:val="1"/>
        </w:numPr>
        <w:jc w:val="both"/>
        <w:rPr>
          <w:rFonts w:cs="B Zar"/>
        </w:rPr>
      </w:pPr>
      <w:r w:rsidRPr="00D92619">
        <w:rPr>
          <w:rFonts w:cs="B Zar" w:hint="cs"/>
          <w:rtl/>
        </w:rPr>
        <w:t xml:space="preserve">همانطور که در جدول توضیحات نمودار مورد کاربرد نیز شرح داده شده، فرض بر این است که </w:t>
      </w:r>
      <w:r w:rsidR="00FC18F4">
        <w:rPr>
          <w:rFonts w:cs="B Zar" w:hint="cs"/>
          <w:rtl/>
        </w:rPr>
        <w:t>ابتدا مشتری با تیم پشتیبانی تماس برقرار کرده و سپس درخواست مرجوعی کالا در سامانه ایجاد می‌شود. این درخواست ابتدا توسط تیم پشتیبانی بررسی می‌شود و در صورت تایید اقدامات لازم و ذکر شده برای دریافت کالا از مشتری و تحویل آن به فرشنده انجام می‌شود. پس از این بعد از اینکه فروشنده تحویل کالا را تایید کرد، هزینه‌ی مرجوعی محاسبه شده و به حساب مشتری واریز می‌شود.</w:t>
      </w:r>
    </w:p>
    <w:p w:rsidR="00B7099F" w:rsidRDefault="00B7099F" w:rsidP="00CF042A">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Pr="00D92619">
        <w:rPr>
          <w:rFonts w:cs="B Zar" w:hint="cs"/>
          <w:caps/>
          <w:rtl/>
        </w:rPr>
        <w:t>شود.</w:t>
      </w:r>
      <w:r w:rsidRPr="00D92619">
        <w:rPr>
          <w:rFonts w:cs="B Zar" w:hint="cs"/>
          <w:rtl/>
        </w:rPr>
        <w:t xml:space="preserve"> </w:t>
      </w:r>
      <w:r>
        <w:rPr>
          <w:rFonts w:cs="B Zar" w:hint="cs"/>
          <w:rtl/>
        </w:rPr>
        <w:t xml:space="preserve">در نمودار فعالیت نیز با نمایش گره‌های تصمیم، سناریو ها متمایز شدند.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مثلا در نمودار فعالیت اگر </w:t>
      </w:r>
      <w:r w:rsidR="00CF042A">
        <w:rPr>
          <w:rFonts w:cs="B Zar" w:hint="cs"/>
          <w:rtl/>
        </w:rPr>
        <w:t>درخواست مرجوعی</w:t>
      </w:r>
      <w:r>
        <w:rPr>
          <w:rFonts w:cs="B Zar" w:hint="cs"/>
          <w:rtl/>
        </w:rPr>
        <w:t xml:space="preserve"> تایید نشود، عملیات متوقف خواهد شد</w:t>
      </w:r>
      <w:r w:rsidR="00CF042A">
        <w:rPr>
          <w:rFonts w:cs="B Zar" w:hint="cs"/>
          <w:rtl/>
        </w:rPr>
        <w:t>.</w:t>
      </w:r>
    </w:p>
    <w:p w:rsidR="00002063" w:rsidRPr="00002063" w:rsidRDefault="00002063" w:rsidP="00002063">
      <w:pPr>
        <w:ind w:left="360"/>
        <w:jc w:val="both"/>
        <w:rPr>
          <w:rFonts w:cs="B Zar"/>
          <w:rtl/>
        </w:rPr>
      </w:pPr>
      <w:r>
        <w:rPr>
          <w:rFonts w:cs="B Zar"/>
          <w:noProof/>
          <w:rtl/>
        </w:rPr>
        <w:drawing>
          <wp:anchor distT="0" distB="0" distL="114300" distR="114300" simplePos="0" relativeHeight="251674624" behindDoc="0" locked="0" layoutInCell="1" allowOverlap="1" wp14:anchorId="016539DA" wp14:editId="2368FFE4">
            <wp:simplePos x="0" y="0"/>
            <wp:positionH relativeFrom="margin">
              <wp:posOffset>-35791</wp:posOffset>
            </wp:positionH>
            <wp:positionV relativeFrom="paragraph">
              <wp:posOffset>553489</wp:posOffset>
            </wp:positionV>
            <wp:extent cx="5731510" cy="25882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turning_Sequen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14:sizeRelH relativeFrom="page">
              <wp14:pctWidth>0</wp14:pctWidth>
            </wp14:sizeRelH>
            <wp14:sizeRelV relativeFrom="page">
              <wp14:pctHeight>0</wp14:pctHeight>
            </wp14:sizeRelV>
          </wp:anchor>
        </w:drawing>
      </w:r>
      <w:r w:rsidR="006C5258">
        <w:rPr>
          <w:rFonts w:cs="B Zar" w:hint="cs"/>
          <w:rtl/>
        </w:rPr>
        <w:t>ت</w:t>
      </w:r>
      <w:r w:rsidRPr="00002063">
        <w:rPr>
          <w:rFonts w:cs="B Zar" w:hint="cs"/>
          <w:rtl/>
        </w:rPr>
        <w:t>صاویر هر دو نمودار در ادامه قرار گرفته‌است. فایل اصلی نمودارها نیز به پیوست آمده.</w:t>
      </w:r>
    </w:p>
    <w:p w:rsidR="00492138" w:rsidRDefault="00002063" w:rsidP="00002063">
      <w:pPr>
        <w:pStyle w:val="ListParagraph"/>
        <w:tabs>
          <w:tab w:val="left" w:pos="622"/>
          <w:tab w:val="center" w:pos="4301"/>
        </w:tabs>
        <w:ind w:left="-424"/>
        <w:rPr>
          <w:rFonts w:cs="B Zar"/>
        </w:rPr>
      </w:pPr>
      <w:r>
        <w:rPr>
          <w:rFonts w:cs="B Zar"/>
          <w:rtl/>
        </w:rPr>
        <w:lastRenderedPageBreak/>
        <w:tab/>
      </w:r>
      <w:r w:rsidRPr="00492138">
        <w:rPr>
          <w:rFonts w:cs="B Zar"/>
          <w:noProof/>
          <w:rtl/>
        </w:rPr>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5486400" cy="9543962"/>
            <wp:effectExtent l="0" t="0" r="0" b="635"/>
            <wp:wrapSquare wrapText="bothSides"/>
            <wp:docPr id="7" name="Picture 7" descr="C:\Users\Asus\Desktop\Pr2-Gp2\returning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Pr2-Gp2\returning 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95439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2138" w:rsidRDefault="00492138" w:rsidP="00492138">
      <w:pPr>
        <w:pStyle w:val="ListParagraph"/>
        <w:ind w:left="26"/>
        <w:jc w:val="center"/>
        <w:rPr>
          <w:rFonts w:cs="B Zar"/>
          <w:rtl/>
        </w:rPr>
      </w:pPr>
    </w:p>
    <w:p w:rsidR="00B442EA" w:rsidRPr="00C35038" w:rsidRDefault="00B442EA" w:rsidP="00B442EA">
      <w:pPr>
        <w:pStyle w:val="Heading1"/>
        <w:rPr>
          <w:rFonts w:cs="B Zar"/>
          <w:b/>
          <w:bCs/>
        </w:rPr>
      </w:pPr>
      <w:bookmarkStart w:id="4" w:name="_Toc62072523"/>
      <w:r w:rsidRPr="004D62CA">
        <w:rPr>
          <w:rFonts w:cs="B Zar" w:hint="cs"/>
          <w:b/>
          <w:bCs/>
          <w:rtl/>
        </w:rPr>
        <w:t>نمودار</w:t>
      </w:r>
      <w:r>
        <w:rPr>
          <w:rFonts w:cs="B Zar" w:hint="cs"/>
          <w:b/>
          <w:bCs/>
          <w:rtl/>
        </w:rPr>
        <w:t xml:space="preserve">های فرآیند </w:t>
      </w:r>
      <w:r>
        <w:rPr>
          <w:rFonts w:cs="B Zar" w:hint="cs"/>
          <w:b/>
          <w:bCs/>
          <w:rtl/>
        </w:rPr>
        <w:t>ثبت‌نام</w:t>
      </w:r>
      <w:bookmarkEnd w:id="4"/>
    </w:p>
    <w:p w:rsidR="00B442EA" w:rsidRPr="00D92619" w:rsidRDefault="00B442EA" w:rsidP="0098075F">
      <w:pPr>
        <w:jc w:val="both"/>
        <w:rPr>
          <w:rFonts w:cs="B Zar"/>
          <w:rtl/>
        </w:rPr>
      </w:pPr>
      <w:r w:rsidRPr="00D92619">
        <w:rPr>
          <w:rFonts w:cs="B Zar" w:hint="cs"/>
          <w:rtl/>
        </w:rPr>
        <w:t>در این بخش نم</w:t>
      </w:r>
      <w:r w:rsidR="0098075F">
        <w:rPr>
          <w:rFonts w:cs="B Zar" w:hint="cs"/>
          <w:rtl/>
        </w:rPr>
        <w:t xml:space="preserve">ودار فعالیت و توالی برای فرآیندهای ثبت‌نام </w:t>
      </w:r>
      <w:r w:rsidRPr="00D92619">
        <w:rPr>
          <w:rFonts w:cs="B Zar" w:hint="cs"/>
          <w:rtl/>
        </w:rPr>
        <w:t xml:space="preserve">آمده‌است. </w:t>
      </w:r>
      <w:r w:rsidR="0098075F">
        <w:rPr>
          <w:rFonts w:cs="B Zar" w:hint="cs"/>
          <w:rtl/>
        </w:rPr>
        <w:t xml:space="preserve">ثبت‌نام پیک موتوری و صاحب فروشگاه در یک نمودار مشترک رسم شده‌اند اما ثبت‌نام مشتری نمودار جداگانه دارد. دلیل این تصمیم این است که بین فرآیند ثبت‌نام مشتری با پیک و صاحب فروشگاه، تفاوت زیادی وجود دارد. </w:t>
      </w:r>
    </w:p>
    <w:p w:rsidR="00B442EA" w:rsidRPr="00D92619" w:rsidRDefault="00B442EA" w:rsidP="00B442EA">
      <w:pPr>
        <w:jc w:val="both"/>
        <w:rPr>
          <w:rFonts w:cs="B Zar"/>
          <w:rtl/>
        </w:rPr>
      </w:pPr>
      <w:r w:rsidRPr="00D92619">
        <w:rPr>
          <w:rFonts w:cs="B Zar" w:hint="cs"/>
          <w:rtl/>
        </w:rPr>
        <w:t>جزییات مربوط به هر قدم و گام های مربوطه در جدول توضیحات نمودار موردکاربرد آمده‌اند. در آن جدول گام های لازم، توضیحات هر مرحله و سناریو های ممکن شرح داده شده‌اند. علاوه برآن در لیست نیازمندی های کاربردی نیز توضیح مختصری از مراحل مختلف این فرآیند مطرح شده‌است. در حقیقت تمامی فرضیات رسم نمودارها، توضیحات مرتبط و سناریو های ممکن در بخش های قبلی این نوشتار بیان شده‌اند. بنابراین در اینجا از تکرار مکررات پرهیز کرده و مطالب قبلی را مجددا ذکر نمی‌کنیم. صرفا نکات زیر شایان ذکر هستند:</w:t>
      </w:r>
    </w:p>
    <w:p w:rsidR="00B442EA" w:rsidRDefault="00B442EA" w:rsidP="0098075F">
      <w:pPr>
        <w:pStyle w:val="ListParagraph"/>
        <w:numPr>
          <w:ilvl w:val="0"/>
          <w:numId w:val="1"/>
        </w:numPr>
        <w:jc w:val="both"/>
        <w:rPr>
          <w:rFonts w:cs="B Zar"/>
        </w:rPr>
      </w:pPr>
      <w:r w:rsidRPr="00D92619">
        <w:rPr>
          <w:rFonts w:cs="B Zar" w:hint="cs"/>
          <w:rtl/>
        </w:rPr>
        <w:t>به منظور رسم نمودار فعالیت</w:t>
      </w:r>
      <w:r>
        <w:rPr>
          <w:rFonts w:cs="B Zar" w:hint="cs"/>
          <w:rtl/>
        </w:rPr>
        <w:t>،</w:t>
      </w:r>
      <w:r w:rsidRPr="00D92619">
        <w:rPr>
          <w:rFonts w:cs="B Zar" w:hint="cs"/>
          <w:rtl/>
        </w:rPr>
        <w:t xml:space="preserve"> بخشی تحت عنوان </w:t>
      </w:r>
      <w:r w:rsidR="0098075F">
        <w:rPr>
          <w:rFonts w:cs="B Zar" w:hint="cs"/>
          <w:rtl/>
        </w:rPr>
        <w:t xml:space="preserve">درگاه ثبت‌نام </w:t>
      </w:r>
      <w:r w:rsidRPr="00D92619">
        <w:rPr>
          <w:rFonts w:cs="B Zar" w:hint="cs"/>
          <w:rtl/>
        </w:rPr>
        <w:t xml:space="preserve">تعریف کردیم که وظایف </w:t>
      </w:r>
      <w:r w:rsidR="0098075F">
        <w:rPr>
          <w:rFonts w:cs="B Zar" w:hint="cs"/>
          <w:rtl/>
        </w:rPr>
        <w:t>آن</w:t>
      </w:r>
      <w:r w:rsidRPr="00D92619">
        <w:rPr>
          <w:rFonts w:cs="B Zar" w:hint="cs"/>
          <w:rtl/>
        </w:rPr>
        <w:t xml:space="preserve"> درون </w:t>
      </w:r>
      <w:r w:rsidR="0098075F">
        <w:rPr>
          <w:rFonts w:cs="B Zar" w:hint="cs"/>
          <w:rtl/>
        </w:rPr>
        <w:t>نمودار مشخص شده‌است. همین واحد</w:t>
      </w:r>
      <w:r w:rsidRPr="00D92619">
        <w:rPr>
          <w:rFonts w:cs="B Zar" w:hint="cs"/>
          <w:rtl/>
        </w:rPr>
        <w:t xml:space="preserve"> در نمودار توالی به عنوان</w:t>
      </w:r>
      <w:r w:rsidR="0098075F">
        <w:rPr>
          <w:rFonts w:cs="B Zar" w:hint="cs"/>
          <w:rtl/>
        </w:rPr>
        <w:t xml:space="preserve"> آکتور حضور دارد. این واحد </w:t>
      </w:r>
      <w:r w:rsidRPr="00D92619">
        <w:rPr>
          <w:rFonts w:cs="B Zar" w:hint="cs"/>
          <w:rtl/>
        </w:rPr>
        <w:t>عملیاتی در</w:t>
      </w:r>
      <w:r w:rsidR="0098075F">
        <w:rPr>
          <w:rFonts w:cs="B Zar" w:hint="cs"/>
          <w:rtl/>
        </w:rPr>
        <w:t xml:space="preserve"> نمودار مورد کاربرد ذکر نشده‌،</w:t>
      </w:r>
      <w:r w:rsidRPr="00D92619">
        <w:rPr>
          <w:rFonts w:cs="B Zar" w:hint="cs"/>
          <w:rtl/>
        </w:rPr>
        <w:t xml:space="preserve"> چراکه عملا </w:t>
      </w:r>
      <w:r w:rsidR="0098075F">
        <w:rPr>
          <w:rFonts w:cs="B Zar" w:hint="cs"/>
          <w:rtl/>
        </w:rPr>
        <w:t>بخشی از</w:t>
      </w:r>
      <w:r w:rsidRPr="00D92619">
        <w:rPr>
          <w:rFonts w:cs="B Zar" w:hint="cs"/>
          <w:rtl/>
        </w:rPr>
        <w:t xml:space="preserve"> سامانه </w:t>
      </w:r>
      <w:r w:rsidR="0098075F">
        <w:rPr>
          <w:rFonts w:cs="B Zar" w:hint="cs"/>
          <w:rtl/>
        </w:rPr>
        <w:t>است</w:t>
      </w:r>
      <w:r w:rsidRPr="00D92619">
        <w:rPr>
          <w:rFonts w:cs="B Zar" w:hint="cs"/>
          <w:rtl/>
        </w:rPr>
        <w:t xml:space="preserve">. </w:t>
      </w:r>
      <w:r w:rsidR="0098075F">
        <w:rPr>
          <w:rFonts w:cs="B Zar" w:hint="cs"/>
          <w:rtl/>
        </w:rPr>
        <w:t>بنابراین منظور از دفتر ثبت‌نام، محلی است که حضوری به آن مراجعه می‌شود و منظور از درگاه ثبت‌نام، بخشی از سامانه است.</w:t>
      </w:r>
    </w:p>
    <w:p w:rsidR="00B442EA" w:rsidRDefault="00B442EA" w:rsidP="0098075F">
      <w:pPr>
        <w:pStyle w:val="ListParagraph"/>
        <w:numPr>
          <w:ilvl w:val="0"/>
          <w:numId w:val="1"/>
        </w:numPr>
        <w:jc w:val="both"/>
        <w:rPr>
          <w:rFonts w:cs="B Zar"/>
        </w:rPr>
      </w:pPr>
      <w:r w:rsidRPr="00D92619">
        <w:rPr>
          <w:rFonts w:cs="B Zar" w:hint="cs"/>
          <w:rtl/>
        </w:rPr>
        <w:t>برخی ترجیح می‌دهند نمودار توالی را به ازای یک سناریو خاص رسم کنند. اما در این جا ما با استفاده از عبارات شرطی، سناریوهای مختلف را پوشش دادیم. پس نمودار توالی ما صرفا مربوط به یک سناریو خاص نمی‌</w:t>
      </w:r>
      <w:r w:rsidR="00F778F0">
        <w:rPr>
          <w:rFonts w:cs="B Zar" w:hint="cs"/>
          <w:caps/>
          <w:rtl/>
        </w:rPr>
        <w:t>شود</w:t>
      </w:r>
      <w:r>
        <w:rPr>
          <w:rFonts w:cs="B Zar" w:hint="cs"/>
          <w:rtl/>
        </w:rPr>
        <w:t xml:space="preserve">. اما اتفاقاتی که درصورت عدم برقرار بودن شروط رخ می‌دهند در نمودارها بیان نشده. دلیل این مسئله این است که ما این موارد را تحت عنوان سناریو جایگزین در نظر گرفتیم. </w:t>
      </w:r>
    </w:p>
    <w:p w:rsidR="00B442EA" w:rsidRDefault="00B442EA" w:rsidP="00B442EA">
      <w:pPr>
        <w:pStyle w:val="ListParagraph"/>
        <w:numPr>
          <w:ilvl w:val="0"/>
          <w:numId w:val="1"/>
        </w:numPr>
        <w:jc w:val="both"/>
        <w:rPr>
          <w:rFonts w:cs="B Zar"/>
        </w:rPr>
      </w:pPr>
      <w:r w:rsidRPr="00D92619">
        <w:rPr>
          <w:rFonts w:cs="B Zar" w:hint="cs"/>
          <w:rtl/>
        </w:rPr>
        <w:t>در رسم نمودار توالی پاسخ پیام ها ذکر نشده‌اند. اصولا به منظور حفظ خوانا بودن و شفافیت نمودار بهتر است پاسخ پیام ها نمایش داده‌نشوند. مشخصا پاسخ هر پیام از نام آن پیام معلوم می‌شود و ذکر دوباره آن صرفا نمودار را شلوغ می‌کند.</w:t>
      </w:r>
    </w:p>
    <w:p w:rsidR="00002063" w:rsidRPr="00002063" w:rsidRDefault="006C5258" w:rsidP="00002063">
      <w:pPr>
        <w:jc w:val="both"/>
        <w:rPr>
          <w:rFonts w:cs="B Zar"/>
          <w:rtl/>
        </w:rPr>
      </w:pPr>
      <w:r>
        <w:rPr>
          <w:rFonts w:cs="B Zar" w:hint="cs"/>
          <w:rtl/>
        </w:rPr>
        <w:t>ت</w:t>
      </w:r>
      <w:r w:rsidR="00002063" w:rsidRPr="00002063">
        <w:rPr>
          <w:rFonts w:cs="B Zar" w:hint="cs"/>
          <w:rtl/>
        </w:rPr>
        <w:t xml:space="preserve">صاویر هر </w:t>
      </w:r>
      <w:r w:rsidR="00002063">
        <w:rPr>
          <w:rFonts w:cs="B Zar" w:hint="cs"/>
          <w:rtl/>
        </w:rPr>
        <w:t>چهار</w:t>
      </w:r>
      <w:r w:rsidR="00002063" w:rsidRPr="00002063">
        <w:rPr>
          <w:rFonts w:cs="B Zar" w:hint="cs"/>
          <w:rtl/>
        </w:rPr>
        <w:t xml:space="preserve"> نمودار در ادامه قرار گرفته‌است. فایل اصلی نمودارها نیز به پیوست آمده.</w:t>
      </w:r>
    </w:p>
    <w:p w:rsidR="00002063" w:rsidRPr="00002063" w:rsidRDefault="00002063" w:rsidP="00002063">
      <w:pPr>
        <w:jc w:val="both"/>
        <w:rPr>
          <w:rFonts w:cs="B Zar"/>
        </w:rPr>
      </w:pPr>
    </w:p>
    <w:p w:rsidR="00002063" w:rsidRPr="00002063" w:rsidRDefault="00002063" w:rsidP="00002063">
      <w:pPr>
        <w:jc w:val="both"/>
        <w:rPr>
          <w:rFonts w:cs="B Zar"/>
        </w:rPr>
      </w:pPr>
      <w:r>
        <w:rPr>
          <w:rFonts w:cs="B Zar"/>
          <w:noProof/>
        </w:rPr>
        <w:lastRenderedPageBreak/>
        <w:drawing>
          <wp:anchor distT="0" distB="0" distL="114300" distR="114300" simplePos="0" relativeHeight="251672576" behindDoc="0" locked="0" layoutInCell="1" allowOverlap="1" wp14:anchorId="64C5EC44" wp14:editId="1805D5FB">
            <wp:simplePos x="0" y="0"/>
            <wp:positionH relativeFrom="column">
              <wp:posOffset>20097</wp:posOffset>
            </wp:positionH>
            <wp:positionV relativeFrom="paragraph">
              <wp:posOffset>5139222</wp:posOffset>
            </wp:positionV>
            <wp:extent cx="5731510" cy="37211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_Sequenc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14:sizeRelH relativeFrom="page">
              <wp14:pctWidth>0</wp14:pctWidth>
            </wp14:sizeRelH>
            <wp14:sizeRelV relativeFrom="page">
              <wp14:pctHeight>0</wp14:pctHeight>
            </wp14:sizeRelV>
          </wp:anchor>
        </w:drawing>
      </w:r>
      <w:r>
        <w:rPr>
          <w:rFonts w:cs="B Zar"/>
          <w:noProof/>
        </w:rPr>
        <w:drawing>
          <wp:anchor distT="0" distB="0" distL="114300" distR="114300" simplePos="0" relativeHeight="251671552" behindDoc="0" locked="0" layoutInCell="1" allowOverlap="1" wp14:anchorId="4A2DA8A0" wp14:editId="54AAD06D">
            <wp:simplePos x="0" y="0"/>
            <wp:positionH relativeFrom="column">
              <wp:posOffset>10048</wp:posOffset>
            </wp:positionH>
            <wp:positionV relativeFrom="paragraph">
              <wp:posOffset>-14</wp:posOffset>
            </wp:positionV>
            <wp:extent cx="5731510" cy="42621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Registration_Sequence.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14:sizeRelH relativeFrom="page">
              <wp14:pctWidth>0</wp14:pctWidth>
            </wp14:sizeRelH>
            <wp14:sizeRelV relativeFrom="page">
              <wp14:pctHeight>0</wp14:pctHeight>
            </wp14:sizeRelV>
          </wp:anchor>
        </w:drawing>
      </w:r>
    </w:p>
    <w:p w:rsidR="00002063" w:rsidRDefault="00002063" w:rsidP="00030044">
      <w:pPr>
        <w:pStyle w:val="Heading1"/>
        <w:rPr>
          <w:rFonts w:cs="B Zar" w:hint="cs"/>
          <w:b/>
          <w:bCs/>
        </w:rPr>
      </w:pPr>
      <w:bookmarkStart w:id="5" w:name="_Toc62072524"/>
      <w:r>
        <w:rPr>
          <w:rFonts w:cs="B Zar"/>
          <w:noProof/>
        </w:rPr>
        <w:lastRenderedPageBreak/>
        <w:drawing>
          <wp:anchor distT="0" distB="0" distL="114300" distR="114300" simplePos="0" relativeHeight="251673600" behindDoc="0" locked="0" layoutInCell="1" allowOverlap="1" wp14:anchorId="5B99F1FC" wp14:editId="3BE535DA">
            <wp:simplePos x="0" y="0"/>
            <wp:positionH relativeFrom="column">
              <wp:posOffset>216131</wp:posOffset>
            </wp:positionH>
            <wp:positionV relativeFrom="paragraph">
              <wp:posOffset>481791</wp:posOffset>
            </wp:positionV>
            <wp:extent cx="5372100" cy="8181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Registration_Activity.jpg"/>
                    <pic:cNvPicPr/>
                  </pic:nvPicPr>
                  <pic:blipFill>
                    <a:blip r:embed="rId18">
                      <a:extLst>
                        <a:ext uri="{28A0092B-C50C-407E-A947-70E740481C1C}">
                          <a14:useLocalDpi xmlns:a14="http://schemas.microsoft.com/office/drawing/2010/main" val="0"/>
                        </a:ext>
                      </a:extLst>
                    </a:blip>
                    <a:stretch>
                      <a:fillRect/>
                    </a:stretch>
                  </pic:blipFill>
                  <pic:spPr>
                    <a:xfrm>
                      <a:off x="0" y="0"/>
                      <a:ext cx="5372100" cy="8181975"/>
                    </a:xfrm>
                    <a:prstGeom prst="rect">
                      <a:avLst/>
                    </a:prstGeom>
                  </pic:spPr>
                </pic:pic>
              </a:graphicData>
            </a:graphic>
            <wp14:sizeRelH relativeFrom="page">
              <wp14:pctWidth>0</wp14:pctWidth>
            </wp14:sizeRelH>
            <wp14:sizeRelV relativeFrom="page">
              <wp14:pctHeight>0</wp14:pctHeight>
            </wp14:sizeRelV>
          </wp:anchor>
        </w:drawing>
      </w:r>
      <w:bookmarkEnd w:id="5"/>
    </w:p>
    <w:p w:rsidR="00002063" w:rsidRDefault="00002063" w:rsidP="00030044">
      <w:pPr>
        <w:pStyle w:val="Heading1"/>
        <w:rPr>
          <w:rFonts w:cs="B Zar"/>
          <w:b/>
          <w:bCs/>
        </w:rPr>
      </w:pPr>
      <w:bookmarkStart w:id="6" w:name="_Toc62072525"/>
      <w:r>
        <w:rPr>
          <w:rFonts w:cs="B Zar"/>
          <w:b/>
          <w:bCs/>
          <w:noProof/>
        </w:rPr>
        <w:lastRenderedPageBreak/>
        <w:drawing>
          <wp:anchor distT="0" distB="0" distL="114300" distR="114300" simplePos="0" relativeHeight="251676672" behindDoc="0" locked="0" layoutInCell="1" allowOverlap="1">
            <wp:simplePos x="3458095" y="914400"/>
            <wp:positionH relativeFrom="margin">
              <wp:align>center</wp:align>
            </wp:positionH>
            <wp:positionV relativeFrom="margin">
              <wp:align>top</wp:align>
            </wp:positionV>
            <wp:extent cx="3178810" cy="88633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tion_Activity.jpg"/>
                    <pic:cNvPicPr/>
                  </pic:nvPicPr>
                  <pic:blipFill>
                    <a:blip r:embed="rId19">
                      <a:extLst>
                        <a:ext uri="{28A0092B-C50C-407E-A947-70E740481C1C}">
                          <a14:useLocalDpi xmlns:a14="http://schemas.microsoft.com/office/drawing/2010/main" val="0"/>
                        </a:ext>
                      </a:extLst>
                    </a:blip>
                    <a:stretch>
                      <a:fillRect/>
                    </a:stretch>
                  </pic:blipFill>
                  <pic:spPr>
                    <a:xfrm>
                      <a:off x="0" y="0"/>
                      <a:ext cx="3178810" cy="8863330"/>
                    </a:xfrm>
                    <a:prstGeom prst="rect">
                      <a:avLst/>
                    </a:prstGeom>
                  </pic:spPr>
                </pic:pic>
              </a:graphicData>
            </a:graphic>
          </wp:anchor>
        </w:drawing>
      </w:r>
      <w:bookmarkEnd w:id="6"/>
    </w:p>
    <w:p w:rsidR="005A3576" w:rsidRDefault="005A3576" w:rsidP="00D92619"/>
    <w:p w:rsidR="005A3576" w:rsidRDefault="005A3576" w:rsidP="00D92619"/>
    <w:p w:rsidR="005A3576" w:rsidRDefault="005A3576" w:rsidP="00D92619"/>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Default="005A3576" w:rsidP="00D92619">
      <w:pPr>
        <w:rPr>
          <w:rtl/>
        </w:rPr>
      </w:pPr>
    </w:p>
    <w:p w:rsidR="005A3576" w:rsidRPr="00030044" w:rsidRDefault="005A3576" w:rsidP="005A3576">
      <w:pPr>
        <w:pStyle w:val="Heading1"/>
        <w:rPr>
          <w:rFonts w:cs="B Zar"/>
          <w:b/>
          <w:bCs/>
        </w:rPr>
      </w:pPr>
      <w:bookmarkStart w:id="7" w:name="_Toc62072526"/>
      <w:r w:rsidRPr="00030044">
        <w:rPr>
          <w:rFonts w:cs="B Zar" w:hint="cs"/>
          <w:b/>
          <w:bCs/>
          <w:rtl/>
        </w:rPr>
        <w:lastRenderedPageBreak/>
        <w:t>منابع</w:t>
      </w:r>
      <w:bookmarkEnd w:id="7"/>
    </w:p>
    <w:p w:rsidR="005A3576" w:rsidRDefault="005A3576" w:rsidP="005A3576">
      <w:pPr>
        <w:rPr>
          <w:rFonts w:hint="cs"/>
          <w:rtl/>
        </w:rPr>
      </w:pPr>
      <w:hyperlink r:id="rId20" w:history="1">
        <w:r w:rsidRPr="001A68CA">
          <w:rPr>
            <w:rStyle w:val="Hyperlink"/>
          </w:rPr>
          <w:t>https://www.freeprojectz.com/uml-diagram/shopping-management-system-sequence-diagram</w:t>
        </w:r>
      </w:hyperlink>
    </w:p>
    <w:p w:rsidR="00D92619" w:rsidRDefault="00202943" w:rsidP="00D92619">
      <w:pPr>
        <w:rPr>
          <w:rtl/>
        </w:rPr>
      </w:pPr>
      <w:hyperlink r:id="rId21" w:history="1">
        <w:r w:rsidR="00D92619" w:rsidRPr="001A68CA">
          <w:rPr>
            <w:rStyle w:val="Hyperlink"/>
          </w:rPr>
          <w:t>https://www.researchgate.net/figure/Sequence-diagram-for-online-shopping-cloud-service_fig8_273594634</w:t>
        </w:r>
      </w:hyperlink>
    </w:p>
    <w:p w:rsidR="00D92619" w:rsidRDefault="00202943" w:rsidP="00D92619">
      <w:pPr>
        <w:rPr>
          <w:rFonts w:cs="Arial"/>
          <w:rtl/>
        </w:rPr>
      </w:pPr>
      <w:hyperlink r:id="rId22" w:history="1">
        <w:r w:rsidR="00D92619" w:rsidRPr="001A68CA">
          <w:rPr>
            <w:rStyle w:val="Hyperlink"/>
          </w:rPr>
          <w:t>https://www.pinterest.com/pin/464011567851903602</w:t>
        </w:r>
        <w:r w:rsidR="00D92619" w:rsidRPr="001A68CA">
          <w:rPr>
            <w:rStyle w:val="Hyperlink"/>
            <w:rFonts w:cs="Arial"/>
            <w:rtl/>
          </w:rPr>
          <w:t>/</w:t>
        </w:r>
      </w:hyperlink>
    </w:p>
    <w:p w:rsidR="00D92619" w:rsidRDefault="00202943" w:rsidP="00D92619">
      <w:pPr>
        <w:rPr>
          <w:rtl/>
        </w:rPr>
      </w:pPr>
      <w:hyperlink r:id="rId23" w:history="1">
        <w:r w:rsidR="00D92619" w:rsidRPr="001A68CA">
          <w:rPr>
            <w:rStyle w:val="Hyperlink"/>
          </w:rPr>
          <w:t>https://www.tutorialspoint.com/difference-between-sequence-diagram-and-activity-diagram</w:t>
        </w:r>
      </w:hyperlink>
    </w:p>
    <w:p w:rsidR="00D92619" w:rsidRDefault="00202943" w:rsidP="00D92619">
      <w:pPr>
        <w:rPr>
          <w:rFonts w:cs="Arial"/>
          <w:rtl/>
        </w:rPr>
      </w:pPr>
      <w:hyperlink r:id="rId24" w:anchor=":~:text=Activity%20diagram%20is%20used%20for%20the%20purpose%20of%20functional%20modelling.&amp;text=of%20actions%20for%20several%20objects,the%20execution%20of%20the%20process" w:history="1">
        <w:r w:rsidR="00D92619" w:rsidRPr="001A68CA">
          <w:rPr>
            <w:rStyle w:val="Hyperlink"/>
          </w:rPr>
          <w:t>https://www.geeksforgeeks.org/difference-between-sequence-diagram-and-activity-diagram/#:~:text=Activity%20diagram%20is%20used%20for%20the%20purpose%20of%20functional%20modelling.&amp;text=of%20actions%20for%20several%20objects,the%20execution%20of%20the%20process</w:t>
        </w:r>
      </w:hyperlink>
      <w:r w:rsidR="00D92619" w:rsidRPr="00510A35">
        <w:rPr>
          <w:rFonts w:cs="Arial"/>
          <w:rtl/>
        </w:rPr>
        <w:t>.</w:t>
      </w:r>
    </w:p>
    <w:p w:rsidR="00D92619" w:rsidRDefault="00202943" w:rsidP="00D92619">
      <w:pPr>
        <w:rPr>
          <w:rtl/>
        </w:rPr>
      </w:pPr>
      <w:hyperlink r:id="rId25" w:history="1">
        <w:r w:rsidR="00D92619" w:rsidRPr="001A68CA">
          <w:rPr>
            <w:rStyle w:val="Hyperlink"/>
          </w:rPr>
          <w:t>https://docs.oasis-open.org/ubl/prd2-UBL-2.0/UBL-index-2.0.html</w:t>
        </w:r>
      </w:hyperlink>
    </w:p>
    <w:p w:rsidR="00D92619" w:rsidRDefault="00202943" w:rsidP="00D92619">
      <w:pPr>
        <w:rPr>
          <w:rtl/>
        </w:rPr>
      </w:pPr>
      <w:hyperlink r:id="rId26" w:history="1">
        <w:r w:rsidR="00D92619" w:rsidRPr="001A68CA">
          <w:rPr>
            <w:rStyle w:val="Hyperlink"/>
          </w:rPr>
          <w:t>https://www.conceptdraw.com/examples/swim-lane-diagram-example-buying-with-credit</w:t>
        </w:r>
      </w:hyperlink>
    </w:p>
    <w:p w:rsidR="00D92619" w:rsidRDefault="00202943" w:rsidP="00D92619">
      <w:pPr>
        <w:rPr>
          <w:rtl/>
        </w:rPr>
      </w:pPr>
      <w:hyperlink r:id="rId27" w:history="1">
        <w:r w:rsidR="00D92619" w:rsidRPr="001A68CA">
          <w:rPr>
            <w:rStyle w:val="Hyperlink"/>
          </w:rPr>
          <w:t>https://creately.com/diagram/example/hyg3sg5y/Use%20case%20diagram%20for%20amazon%20online%20shopping</w:t>
        </w:r>
      </w:hyperlink>
    </w:p>
    <w:p w:rsidR="00D92619" w:rsidRDefault="00202943" w:rsidP="00D92619">
      <w:pPr>
        <w:rPr>
          <w:rtl/>
        </w:rPr>
      </w:pPr>
      <w:hyperlink r:id="rId28" w:history="1">
        <w:r w:rsidR="00D92619" w:rsidRPr="001A68CA">
          <w:rPr>
            <w:rStyle w:val="Hyperlink"/>
          </w:rPr>
          <w:t>https://stackoverflow.com/questions/9107448/uml-class-diagram-for-an-e-commerce-website</w:t>
        </w:r>
      </w:hyperlink>
    </w:p>
    <w:p w:rsidR="00D92619" w:rsidRDefault="00202943" w:rsidP="00D92619">
      <w:pPr>
        <w:rPr>
          <w:rtl/>
        </w:rPr>
      </w:pPr>
      <w:hyperlink r:id="rId29" w:history="1">
        <w:r w:rsidR="00D92619" w:rsidRPr="001A68CA">
          <w:rPr>
            <w:rStyle w:val="Hyperlink"/>
          </w:rPr>
          <w:t>https://www.uml-diagrams.org/examples/online-shopping-domain-uml-diagram-example.html</w:t>
        </w:r>
      </w:hyperlink>
    </w:p>
    <w:p w:rsidR="00D92619" w:rsidRDefault="00202943" w:rsidP="00D92619">
      <w:pPr>
        <w:rPr>
          <w:rFonts w:cs="Arial"/>
          <w:rtl/>
        </w:rPr>
      </w:pPr>
      <w:hyperlink r:id="rId30" w:history="1">
        <w:r w:rsidR="00D92619" w:rsidRPr="001A68CA">
          <w:rPr>
            <w:rStyle w:val="Hyperlink"/>
          </w:rPr>
          <w:t>https://meeraacademy.com/use-case-diagram-for-online-shopping</w:t>
        </w:r>
        <w:r w:rsidR="00D92619" w:rsidRPr="001A68CA">
          <w:rPr>
            <w:rStyle w:val="Hyperlink"/>
            <w:rFonts w:cs="Arial"/>
            <w:rtl/>
          </w:rPr>
          <w:t>/</w:t>
        </w:r>
      </w:hyperlink>
    </w:p>
    <w:p w:rsidR="00D92619" w:rsidRDefault="00202943" w:rsidP="00D92619">
      <w:pPr>
        <w:rPr>
          <w:rtl/>
        </w:rPr>
      </w:pPr>
      <w:hyperlink r:id="rId31" w:history="1">
        <w:r w:rsidR="00D92619" w:rsidRPr="001A68CA">
          <w:rPr>
            <w:rStyle w:val="Hyperlink"/>
          </w:rPr>
          <w:t>http://people.cs.ksu.edu/~reshma/798_UseCaseDiagram.htm</w:t>
        </w:r>
      </w:hyperlink>
    </w:p>
    <w:p w:rsidR="00D92619" w:rsidRDefault="00202943" w:rsidP="00D92619">
      <w:pPr>
        <w:rPr>
          <w:rtl/>
        </w:rPr>
      </w:pPr>
      <w:hyperlink r:id="rId32" w:history="1">
        <w:r w:rsidR="00D92619" w:rsidRPr="001A68CA">
          <w:rPr>
            <w:rStyle w:val="Hyperlink"/>
          </w:rPr>
          <w:t>https://www.researchgate.net/figure/Complete-used-case-diagram-of-online-shopping-system_fig1_337224672</w:t>
        </w:r>
      </w:hyperlink>
    </w:p>
    <w:p w:rsidR="00D92619" w:rsidRDefault="00D92619" w:rsidP="00D92619"/>
    <w:p w:rsidR="00D92619" w:rsidRDefault="00202943" w:rsidP="00D92619">
      <w:hyperlink r:id="rId33" w:anchor=":~:text=get%20something%20done.-,Sequence%20Diagram%20Notations,them%20are%20represented%20by%20arrows" w:history="1">
        <w:r w:rsidR="00D92619" w:rsidRPr="001A68CA">
          <w:rPr>
            <w:rStyle w:val="Hyperlink"/>
          </w:rPr>
          <w:t>https://creately.com/blog/diagrams/sequence-diagram-tutorial/#:~:text=get%20something%20done.-,Sequence%20Diagram%20Notations,them%20are%20represented%20by%20arrows</w:t>
        </w:r>
      </w:hyperlink>
    </w:p>
    <w:p w:rsidR="00D92619" w:rsidRDefault="00D92619" w:rsidP="00D92619">
      <w:r w:rsidRPr="00BA423D">
        <w:rPr>
          <w:rFonts w:cs="Arial"/>
          <w:rtl/>
        </w:rPr>
        <w:t>.</w:t>
      </w:r>
    </w:p>
    <w:p w:rsidR="00D92619" w:rsidRDefault="00202943" w:rsidP="00D92619">
      <w:hyperlink r:id="rId34" w:history="1">
        <w:r w:rsidR="00D92619" w:rsidRPr="001A68CA">
          <w:rPr>
            <w:rStyle w:val="Hyperlink"/>
          </w:rPr>
          <w:t>http://www.jot.fm/issues/issue_2005_05/column4</w:t>
        </w:r>
      </w:hyperlink>
    </w:p>
    <w:p w:rsidR="00D92619" w:rsidRDefault="00202943" w:rsidP="00D92619">
      <w:pPr>
        <w:rPr>
          <w:rtl/>
        </w:rPr>
      </w:pPr>
      <w:hyperlink r:id="rId35" w:history="1">
        <w:r w:rsidR="00D92619" w:rsidRPr="001A68CA">
          <w:rPr>
            <w:rStyle w:val="Hyperlink"/>
          </w:rPr>
          <w:t>https://www.researchgate.net/figure/Two-possible-representation-of-the-loop-in-the-UML-activity-diagram-a-shows-loop-where_fig2_220827278</w:t>
        </w:r>
      </w:hyperlink>
    </w:p>
    <w:p w:rsidR="00D92619" w:rsidRDefault="00D92619" w:rsidP="00D92619">
      <w:pPr>
        <w:rPr>
          <w:rtl/>
        </w:rPr>
      </w:pPr>
    </w:p>
    <w:p w:rsidR="00756C63" w:rsidRDefault="00756C63" w:rsidP="00756C63">
      <w:pPr>
        <w:rPr>
          <w:rtl/>
        </w:rPr>
      </w:pPr>
    </w:p>
    <w:p w:rsidR="00756C63" w:rsidRDefault="00756C63" w:rsidP="00B10023">
      <w:pPr>
        <w:rPr>
          <w:rtl/>
        </w:rPr>
      </w:pPr>
    </w:p>
    <w:sectPr w:rsidR="00756C63" w:rsidSect="00492138">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943" w:rsidRDefault="00202943" w:rsidP="00777AF8">
      <w:pPr>
        <w:spacing w:after="0" w:line="240" w:lineRule="auto"/>
      </w:pPr>
      <w:r>
        <w:separator/>
      </w:r>
    </w:p>
  </w:endnote>
  <w:endnote w:type="continuationSeparator" w:id="0">
    <w:p w:rsidR="00202943" w:rsidRDefault="00202943" w:rsidP="0077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943" w:rsidRDefault="00202943" w:rsidP="00777AF8">
      <w:pPr>
        <w:spacing w:after="0" w:line="240" w:lineRule="auto"/>
      </w:pPr>
      <w:r>
        <w:separator/>
      </w:r>
    </w:p>
  </w:footnote>
  <w:footnote w:type="continuationSeparator" w:id="0">
    <w:p w:rsidR="00202943" w:rsidRDefault="00202943" w:rsidP="00777AF8">
      <w:pPr>
        <w:spacing w:after="0" w:line="240" w:lineRule="auto"/>
      </w:pPr>
      <w:r>
        <w:continuationSeparator/>
      </w:r>
    </w:p>
  </w:footnote>
  <w:footnote w:id="1">
    <w:p w:rsidR="00C35038" w:rsidRDefault="00C35038" w:rsidP="00C35038">
      <w:pPr>
        <w:pStyle w:val="FootnoteText"/>
        <w:bidi w:val="0"/>
      </w:pPr>
      <w:r>
        <w:rPr>
          <w:rStyle w:val="FootnoteReference"/>
        </w:rPr>
        <w:footnoteRef/>
      </w:r>
      <w:r>
        <w:rPr>
          <w:rtl/>
        </w:rPr>
        <w:t xml:space="preserve"> </w:t>
      </w:r>
      <w:r>
        <w:t>Task board</w:t>
      </w:r>
    </w:p>
  </w:footnote>
  <w:footnote w:id="2">
    <w:p w:rsidR="00C35038" w:rsidRDefault="00C35038" w:rsidP="00C35038">
      <w:pPr>
        <w:pStyle w:val="FootnoteText"/>
        <w:bidi w:val="0"/>
      </w:pPr>
      <w:r>
        <w:rPr>
          <w:rStyle w:val="FootnoteReference"/>
        </w:rPr>
        <w:footnoteRef/>
      </w:r>
      <w:r>
        <w:rPr>
          <w:rtl/>
        </w:rPr>
        <w:t xml:space="preserve"> </w:t>
      </w:r>
      <w:r>
        <w:t>Burn down chart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2F0CC5"/>
    <w:multiLevelType w:val="hybridMultilevel"/>
    <w:tmpl w:val="7C24F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EE4B0E"/>
    <w:multiLevelType w:val="hybridMultilevel"/>
    <w:tmpl w:val="750CB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zNTMyMrEwtDA2MDdR0lEKTi0uzszPAykwqQUAJTNTuywAAAA="/>
  </w:docVars>
  <w:rsids>
    <w:rsidRoot w:val="008A51C3"/>
    <w:rsid w:val="00002063"/>
    <w:rsid w:val="000155C7"/>
    <w:rsid w:val="00030044"/>
    <w:rsid w:val="0003492B"/>
    <w:rsid w:val="00085B0D"/>
    <w:rsid w:val="000A3272"/>
    <w:rsid w:val="00202943"/>
    <w:rsid w:val="00404651"/>
    <w:rsid w:val="00492138"/>
    <w:rsid w:val="004C0A4D"/>
    <w:rsid w:val="004E3A02"/>
    <w:rsid w:val="00510A35"/>
    <w:rsid w:val="005A3576"/>
    <w:rsid w:val="005D0F59"/>
    <w:rsid w:val="005E4BF0"/>
    <w:rsid w:val="00600B82"/>
    <w:rsid w:val="0063451C"/>
    <w:rsid w:val="0066242F"/>
    <w:rsid w:val="006C5258"/>
    <w:rsid w:val="006F7ECB"/>
    <w:rsid w:val="00756C63"/>
    <w:rsid w:val="00777AF8"/>
    <w:rsid w:val="007C2122"/>
    <w:rsid w:val="0080320D"/>
    <w:rsid w:val="008A11BD"/>
    <w:rsid w:val="008A51C3"/>
    <w:rsid w:val="008C2280"/>
    <w:rsid w:val="0095467A"/>
    <w:rsid w:val="0096782B"/>
    <w:rsid w:val="0098075F"/>
    <w:rsid w:val="009954F8"/>
    <w:rsid w:val="00B10023"/>
    <w:rsid w:val="00B442EA"/>
    <w:rsid w:val="00B7099F"/>
    <w:rsid w:val="00BA3012"/>
    <w:rsid w:val="00BA423D"/>
    <w:rsid w:val="00BF3D90"/>
    <w:rsid w:val="00C35038"/>
    <w:rsid w:val="00C611E4"/>
    <w:rsid w:val="00CF042A"/>
    <w:rsid w:val="00CF7271"/>
    <w:rsid w:val="00D854A5"/>
    <w:rsid w:val="00D92619"/>
    <w:rsid w:val="00DA1061"/>
    <w:rsid w:val="00E268D9"/>
    <w:rsid w:val="00ED784E"/>
    <w:rsid w:val="00F778F0"/>
    <w:rsid w:val="00F801EC"/>
    <w:rsid w:val="00F90992"/>
    <w:rsid w:val="00FA08E5"/>
    <w:rsid w:val="00FC18F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525530-ACD6-405B-88DF-5949F9DF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C35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0A35"/>
    <w:rPr>
      <w:color w:val="0563C1" w:themeColor="hyperlink"/>
      <w:u w:val="single"/>
    </w:rPr>
  </w:style>
  <w:style w:type="paragraph" w:styleId="Header">
    <w:name w:val="header"/>
    <w:basedOn w:val="Normal"/>
    <w:link w:val="HeaderChar"/>
    <w:uiPriority w:val="99"/>
    <w:unhideWhenUsed/>
    <w:rsid w:val="00777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7AF8"/>
  </w:style>
  <w:style w:type="paragraph" w:styleId="Footer">
    <w:name w:val="footer"/>
    <w:basedOn w:val="Normal"/>
    <w:link w:val="FooterChar"/>
    <w:uiPriority w:val="99"/>
    <w:unhideWhenUsed/>
    <w:rsid w:val="00777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7AF8"/>
  </w:style>
  <w:style w:type="paragraph" w:styleId="ListParagraph">
    <w:name w:val="List Paragraph"/>
    <w:basedOn w:val="Normal"/>
    <w:uiPriority w:val="34"/>
    <w:qFormat/>
    <w:rsid w:val="00756C63"/>
    <w:pPr>
      <w:ind w:left="720"/>
      <w:contextualSpacing/>
    </w:pPr>
  </w:style>
  <w:style w:type="character" w:customStyle="1" w:styleId="Heading1Char">
    <w:name w:val="Heading 1 Char"/>
    <w:basedOn w:val="DefaultParagraphFont"/>
    <w:link w:val="Heading1"/>
    <w:uiPriority w:val="9"/>
    <w:rsid w:val="00C35038"/>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C35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5038"/>
    <w:rPr>
      <w:sz w:val="20"/>
      <w:szCs w:val="20"/>
    </w:rPr>
  </w:style>
  <w:style w:type="character" w:styleId="FootnoteReference">
    <w:name w:val="footnote reference"/>
    <w:basedOn w:val="DefaultParagraphFont"/>
    <w:uiPriority w:val="99"/>
    <w:semiHidden/>
    <w:unhideWhenUsed/>
    <w:rsid w:val="00C35038"/>
    <w:rPr>
      <w:vertAlign w:val="superscript"/>
    </w:rPr>
  </w:style>
  <w:style w:type="paragraph" w:styleId="TOCHeading">
    <w:name w:val="TOC Heading"/>
    <w:basedOn w:val="Heading1"/>
    <w:next w:val="Normal"/>
    <w:uiPriority w:val="39"/>
    <w:unhideWhenUsed/>
    <w:qFormat/>
    <w:rsid w:val="00C35038"/>
    <w:pPr>
      <w:bidi w:val="0"/>
      <w:outlineLvl w:val="9"/>
    </w:pPr>
    <w:rPr>
      <w:lang w:bidi="ar-SA"/>
    </w:rPr>
  </w:style>
  <w:style w:type="paragraph" w:styleId="TOC1">
    <w:name w:val="toc 1"/>
    <w:basedOn w:val="Normal"/>
    <w:next w:val="Normal"/>
    <w:autoRedefine/>
    <w:uiPriority w:val="39"/>
    <w:unhideWhenUsed/>
    <w:rsid w:val="00C3503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www.conceptdraw.com/examples/swim-lane-diagram-example-buying-with-credit" TargetMode="External"/><Relationship Id="rId3" Type="http://schemas.openxmlformats.org/officeDocument/2006/relationships/settings" Target="settings.xml"/><Relationship Id="rId21" Type="http://schemas.openxmlformats.org/officeDocument/2006/relationships/hyperlink" Target="https://www.researchgate.net/figure/Sequence-diagram-for-online-shopping-cloud-service_fig8_273594634" TargetMode="External"/><Relationship Id="rId34" Type="http://schemas.openxmlformats.org/officeDocument/2006/relationships/hyperlink" Target="http://www.jot.fm/issues/issue_2005_05/column4"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s://docs.oasis-open.org/ubl/prd2-UBL-2.0/UBL-index-2.0.html" TargetMode="External"/><Relationship Id="rId33" Type="http://schemas.openxmlformats.org/officeDocument/2006/relationships/hyperlink" Target="https://creately.com/blog/diagrams/sequence-diagram-tutorial/"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www.freeprojectz.com/uml-diagram/shopping-management-system-sequence-diagram" TargetMode="External"/><Relationship Id="rId29" Type="http://schemas.openxmlformats.org/officeDocument/2006/relationships/hyperlink" Target="https://www.uml-diagrams.org/examples/online-shopping-domain-uml-diagram-exampl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hyperlink" Target="https://www.geeksforgeeks.org/difference-between-sequence-diagram-and-activity-diagram/" TargetMode="External"/><Relationship Id="rId32" Type="http://schemas.openxmlformats.org/officeDocument/2006/relationships/hyperlink" Target="https://www.researchgate.net/figure/Complete-used-case-diagram-of-online-shopping-system_fig1_33722467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tutorialspoint.com/difference-between-sequence-diagram-and-activity-diagram" TargetMode="External"/><Relationship Id="rId28" Type="http://schemas.openxmlformats.org/officeDocument/2006/relationships/hyperlink" Target="https://stackoverflow.com/questions/9107448/uml-class-diagram-for-an-e-commerce-websit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hyperlink" Target="http://people.cs.ksu.edu/~reshma/798_UseCaseDiagram.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hyperlink" Target="https://www.pinterest.com/pin/464011567851903602/" TargetMode="External"/><Relationship Id="rId27" Type="http://schemas.openxmlformats.org/officeDocument/2006/relationships/hyperlink" Target="https://creately.com/diagram/example/hyg3sg5y/Use%20case%20diagram%20for%20amazon%20online%20shopping" TargetMode="External"/><Relationship Id="rId30" Type="http://schemas.openxmlformats.org/officeDocument/2006/relationships/hyperlink" Target="https://meeraacademy.com/use-case-diagram-for-online-shopping/" TargetMode="External"/><Relationship Id="rId35" Type="http://schemas.openxmlformats.org/officeDocument/2006/relationships/hyperlink" Target="https://www.researchgate.net/figure/Two-possible-representation-of-the-loop-in-the-UML-activity-diagram-a-shows-loop-where_fig2_22082727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Pr2-Gp2\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a-IR"/>
        </a:p>
      </c:txPr>
    </c:title>
    <c:autoTitleDeleted val="0"/>
    <c:plotArea>
      <c:layout/>
      <c:scatterChart>
        <c:scatterStyle val="lineMarker"/>
        <c:varyColors val="0"/>
        <c:ser>
          <c:idx val="0"/>
          <c:order val="0"/>
          <c:tx>
            <c:strRef>
              <c:f>'[Burndown Chart.xlsx]Sheet1'!$G$6</c:f>
              <c:strCache>
                <c:ptCount val="1"/>
                <c:pt idx="0">
                  <c:v>Estimated Remaining Effort</c:v>
                </c:pt>
              </c:strCache>
            </c:strRef>
          </c:tx>
          <c:spPr>
            <a:ln w="19050"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Chart.xlsx]Sheet1'!$G$7:$G$14</c:f>
              <c:numCache>
                <c:formatCode>0.0</c:formatCode>
                <c:ptCount val="8"/>
                <c:pt idx="0">
                  <c:v>49</c:v>
                </c:pt>
                <c:pt idx="1">
                  <c:v>42</c:v>
                </c:pt>
                <c:pt idx="2">
                  <c:v>35</c:v>
                </c:pt>
                <c:pt idx="3">
                  <c:v>28</c:v>
                </c:pt>
                <c:pt idx="4">
                  <c:v>21</c:v>
                </c:pt>
                <c:pt idx="5">
                  <c:v>14</c:v>
                </c:pt>
                <c:pt idx="6">
                  <c:v>7</c:v>
                </c:pt>
                <c:pt idx="7">
                  <c:v>0</c:v>
                </c:pt>
              </c:numCache>
            </c:numRef>
          </c:yVal>
          <c:smooth val="0"/>
          <c:extLst xmlns:c16r2="http://schemas.microsoft.com/office/drawing/2015/06/chart">
            <c:ext xmlns:c16="http://schemas.microsoft.com/office/drawing/2014/chart" uri="{C3380CC4-5D6E-409C-BE32-E72D297353CC}">
              <c16:uniqueId val="{00000000-396D-4C32-AF55-9E397447B2BE}"/>
            </c:ext>
          </c:extLst>
        </c:ser>
        <c:ser>
          <c:idx val="1"/>
          <c:order val="1"/>
          <c:tx>
            <c:strRef>
              <c:f>'[Burndown Chart.xlsx]Sheet1'!$F$6</c:f>
              <c:strCache>
                <c:ptCount val="1"/>
                <c:pt idx="0">
                  <c:v>Actual Remaining Effort</c:v>
                </c:pt>
              </c:strCache>
            </c:strRef>
          </c:tx>
          <c:spPr>
            <a:ln w="19050"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Chart.xlsx]Sheet1'!$F$7:$F$15</c:f>
              <c:numCache>
                <c:formatCode>General</c:formatCode>
                <c:ptCount val="9"/>
                <c:pt idx="0">
                  <c:v>49</c:v>
                </c:pt>
                <c:pt idx="1">
                  <c:v>49</c:v>
                </c:pt>
                <c:pt idx="2">
                  <c:v>39</c:v>
                </c:pt>
                <c:pt idx="3">
                  <c:v>35</c:v>
                </c:pt>
                <c:pt idx="4">
                  <c:v>34</c:v>
                </c:pt>
                <c:pt idx="5">
                  <c:v>20</c:v>
                </c:pt>
                <c:pt idx="6">
                  <c:v>7</c:v>
                </c:pt>
                <c:pt idx="7">
                  <c:v>0</c:v>
                </c:pt>
              </c:numCache>
            </c:numRef>
          </c:yVal>
          <c:smooth val="0"/>
          <c:extLst xmlns:c16r2="http://schemas.microsoft.com/office/drawing/2015/06/chart">
            <c:ext xmlns:c16="http://schemas.microsoft.com/office/drawing/2014/chart" uri="{C3380CC4-5D6E-409C-BE32-E72D297353CC}">
              <c16:uniqueId val="{00000001-396D-4C32-AF55-9E397447B2BE}"/>
            </c:ext>
          </c:extLst>
        </c:ser>
        <c:dLbls>
          <c:showLegendKey val="0"/>
          <c:showVal val="0"/>
          <c:showCatName val="0"/>
          <c:showSerName val="0"/>
          <c:showPercent val="0"/>
          <c:showBubbleSize val="0"/>
        </c:dLbls>
        <c:axId val="818982280"/>
        <c:axId val="818983848"/>
      </c:scatterChart>
      <c:valAx>
        <c:axId val="818982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a-I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818983848"/>
        <c:crosses val="autoZero"/>
        <c:crossBetween val="midCat"/>
      </c:valAx>
      <c:valAx>
        <c:axId val="818983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a:t>
                </a:r>
                <a:r>
                  <a:rPr lang="en-US" baseline="0"/>
                  <a:t> effort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a-IR"/>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8189822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1065</TotalTime>
  <Pages>1</Pages>
  <Words>2177</Words>
  <Characters>12414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cp:lastPrinted>2021-01-20T18:32:00Z</cp:lastPrinted>
  <dcterms:created xsi:type="dcterms:W3CDTF">2021-01-09T08:38:00Z</dcterms:created>
  <dcterms:modified xsi:type="dcterms:W3CDTF">2021-01-20T18:33:00Z</dcterms:modified>
</cp:coreProperties>
</file>