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567" w:firstLine="0"/>
        <w:jc w:val="both"/>
        <w:rPr>
          <w:rFonts w:ascii="Calibri" w:cs="Calibri" w:eastAsia="Calibri" w:hAnsi="Calibri"/>
          <w:b w:val="1"/>
          <w:color w:val="333333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34"/>
          <w:szCs w:val="34"/>
          <w:u w:val="single"/>
          <w:rtl w:val="0"/>
        </w:rPr>
        <w:t xml:space="preserve">Log Pipeline CI/CD</w:t>
      </w:r>
    </w:p>
    <w:p w:rsidR="00000000" w:rsidDel="00000000" w:rsidP="00000000" w:rsidRDefault="00000000" w:rsidRPr="00000000" w14:paraId="00000002">
      <w:pPr>
        <w:spacing w:line="360" w:lineRule="auto"/>
        <w:ind w:left="567" w:firstLine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567" w:firstLine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725.0" w:type="dxa"/>
        <w:jc w:val="left"/>
        <w:tblInd w:w="-710.0" w:type="dxa"/>
        <w:tblBorders>
          <w:top w:color="0098cb" w:space="0" w:sz="8" w:val="single"/>
          <w:left w:color="0098cb" w:space="0" w:sz="8" w:val="single"/>
          <w:bottom w:color="0098cb" w:space="0" w:sz="8" w:val="single"/>
          <w:right w:color="0098cb" w:space="0" w:sz="8" w:val="single"/>
          <w:insideH w:color="0098cb" w:space="0" w:sz="8" w:val="single"/>
          <w:insideV w:color="0098cb" w:space="0" w:sz="8" w:val="single"/>
        </w:tblBorders>
        <w:tblLayout w:type="fixed"/>
        <w:tblLook w:val="0600"/>
      </w:tblPr>
      <w:tblGrid>
        <w:gridCol w:w="10665"/>
        <w:gridCol w:w="6060"/>
        <w:tblGridChange w:id="0">
          <w:tblGrid>
            <w:gridCol w:w="10665"/>
            <w:gridCol w:w="60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Started by user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Edinaldo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Obtained pipelines/PIPELINE-FULL-CD/Jenkinsfile from git git@github.com:leimiged/todo-list-aws.git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Start of Pipeline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node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Running on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Jenkins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in /var/lib/jenkins/workspace/PIPELINE-FULL-CD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(Declarative: Checkout SCM)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checkout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Selected Git installation does not exist. Using Default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The recommended git tool is: NONE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using credential github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Cloning the remote Git repository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Cloning repository git@github.com:leimiged/todo-list-aws.git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init /var/lib/jenkins/workspace/PIPELINE-FULL-CD # timeout=10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Fetching upstream changes from git@github.com:leimiged/todo-list-aws.git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--version # timeout=10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--version # 'git version 2.17.1'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using GIT_SSH to set credentials github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fetch --tags --progress -- git@github.com:leimiged/todo-list-aws.git +refs/heads/*:refs/remotes/origin/* # timeout=10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config remote.origin.url git@github.com:leimiged/todo-list-aws.git # timeout=10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config --add remote.origin.fetch +refs/heads/*:refs/remotes/origin/* # timeout=10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Avoid second fetch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rev-parse refs/remotes/origin/master^{commit} # timeout=10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Checking out Revision 5b62275bc43c8166f4acb76bba23c0578e1028e8 (refs/remotes/origin/master)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config core.sparsecheckout # timeout=10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checkout -f 5b62275bc43c8166f4acb76bba23c0578e1028e8 # timeout=10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Commit message: "arreglado archivo deploy para production pipeline"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rev-list --no-walk 5b62275bc43c8166f4acb76bba23c0578e1028e8 # timeout=10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withEnv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(Staging)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staging job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build (Building PIPELINE-FULL-STAGING)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Scheduling project: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PIPELINE-FULL-STAGING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building: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PIPELINE-FULL-STAGING #7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(Merge)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 (Merging code to master)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set -x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git branch -a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* (HEAD detached at 5b62275)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remotes/origin/develop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remotes/origin/feature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remotes/origin/main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remotes/origin/master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git checkout -b develop origin/develop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Switched to a new branch 'develop'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Branch 'develop' set up to track remote branch 'develop' from 'origin'.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git checkout -b master origin/master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Switched to a new branch 'master'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Branch 'master' set up to track remote branch 'master' from 'origin'.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git merge develop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Already up to date.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sshagent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[ssh-agent] Using credentials leimiged (github)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[ssh-agent] Looking for ssh-agent implementation...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[ssh-agent]   Exec ssh-agent (binary ssh-agent on a remote machine)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$ ssh-agent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SSH_AUTH_SOCK=/tmp/ssh-QdlH6Du0S9Rt/agent.6771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SSH_AGENT_PID=6774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Running ssh-add (command line suppressed)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Identity added: /var/lib/jenkins/workspace/PIPELINE-FULL-CD@tmp/private_key_8466457802462641145.key (/var/lib/jenkins/workspace/PIPELINE-FULL-CD@tmp/private_key_8466457802462641145.key)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[ssh-agent] Started.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git push origin master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Everything up-to-date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$ ssh-agent -k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unset SSH_AUTH_SOCK;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unset SSH_AGENT_PID;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echo Agent pid 6774 killed;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[ssh-agent] Stopped.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sshagent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(Production)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production job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build (Building PIPELINE-FULL-PRODUCTION)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Scheduling project: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PIPELINE-FULL-PRODUCTION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building: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PIPELINE-FULL-PRODUCTION #6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(Declarative: Post Actions)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Clean env: delete dir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cleanWs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[WS-CLEANUP] Deleting project workspace...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[WS-CLEANUP] Deferred wipeout is used...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[WS-CLEANUP] done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withEnv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node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End of Pipeline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Finished: SUCCESS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54.86.156.214:8080/job/PIPELINE-FULL-STAGING/" TargetMode="External"/><Relationship Id="rId10" Type="http://schemas.openxmlformats.org/officeDocument/2006/relationships/hyperlink" Target="http://54.86.156.214:8080/job/PIPELINE-FULL-STAGING/" TargetMode="External"/><Relationship Id="rId13" Type="http://schemas.openxmlformats.org/officeDocument/2006/relationships/hyperlink" Target="http://54.86.156.214:8080/job/PIPELINE-FULL-STAGING/7/" TargetMode="External"/><Relationship Id="rId12" Type="http://schemas.openxmlformats.org/officeDocument/2006/relationships/hyperlink" Target="http://54.86.156.214:8080/job/PIPELINE-FULL-STAGING/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54.86.156.214:8080/computer/(built-in)/" TargetMode="External"/><Relationship Id="rId15" Type="http://schemas.openxmlformats.org/officeDocument/2006/relationships/hyperlink" Target="http://54.86.156.214:8080/job/PIPELINE-FULL-PRODUCTION/" TargetMode="External"/><Relationship Id="rId14" Type="http://schemas.openxmlformats.org/officeDocument/2006/relationships/hyperlink" Target="http://54.86.156.214:8080/job/PIPELINE-FULL-PRODUCTION/" TargetMode="External"/><Relationship Id="rId17" Type="http://schemas.openxmlformats.org/officeDocument/2006/relationships/hyperlink" Target="http://54.86.156.214:8080/job/PIPELINE-FULL-PRODUCTION/6/" TargetMode="External"/><Relationship Id="rId16" Type="http://schemas.openxmlformats.org/officeDocument/2006/relationships/hyperlink" Target="http://54.86.156.214:8080/job/PIPELINE-FULL-PRODUCTION/6/" TargetMode="External"/><Relationship Id="rId5" Type="http://schemas.openxmlformats.org/officeDocument/2006/relationships/styles" Target="styles.xml"/><Relationship Id="rId6" Type="http://schemas.openxmlformats.org/officeDocument/2006/relationships/hyperlink" Target="http://54.86.156.214:8080/user/leimiged" TargetMode="External"/><Relationship Id="rId7" Type="http://schemas.openxmlformats.org/officeDocument/2006/relationships/hyperlink" Target="http://54.86.156.214:8080/user/leimiged" TargetMode="External"/><Relationship Id="rId8" Type="http://schemas.openxmlformats.org/officeDocument/2006/relationships/hyperlink" Target="http://54.86.156.214:8080/computer/(built-in)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