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2"/>
          <w:rFonts w:ascii="Arial" w:hAnsi="Arial" w:cs="Arial" w:eastAsia="Arial"/>
        </w:rPr>
        <w:t>REPORTE DE EVIDENCIA DE PRUEBAS</w:t>
      </w:r>
    </w:p>
    <w:p>
      <w:pPr>
        <w:jc w:val="center"/>
      </w:pPr>
      <w:r>
        <w:rPr>
          <w:sz w:val="22"/>
          <w:i w:val="on"/>
          <w:rFonts w:ascii="Arial" w:hAnsi="Arial" w:cs="Arial" w:eastAsia="Arial"/>
        </w:rPr>
        <w:t>Generado automáticamente por el Framework de Automatización</w:t>
        <w:cr/>
      </w:r>
    </w:p>
    <w:p>
      <w:r>
        <w:rPr>
          <w:b w:val="on"/>
          <w:sz w:val="26"/>
          <w:rFonts w:ascii="Arial" w:hAnsi="Arial" w:cs="Arial" w:eastAsia="Arial"/>
        </w:rPr>
        <w:t>1. Detalles de la Ejecución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Caso de Prueba: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TC1_Agregar_producto_nuevo_al_stock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Automatizador: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Axel Martinez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Fecha de Ejecución: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19/05/2026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Estado Final: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PASSED / EXITOSO</w:t>
            </w:r>
          </w:p>
        </w:tc>
      </w:tr>
    </w:tbl>
    <w:p>
      <w:r>
        <w:cr/>
      </w:r>
    </w:p>
    <w:p>
      <w:r>
        <w:rPr>
          <w:b w:val="on"/>
          <w:sz w:val="26"/>
          <w:rFonts w:ascii="Arial" w:hAnsi="Arial" w:cs="Arial" w:eastAsia="Arial"/>
        </w:rPr>
        <w:t>2. Pasos del Caso de Prueba y Evidencia Visual</w:t>
        <w:cr/>
      </w:r>
    </w:p>
    <w:p>
      <w:r>
        <w:rPr>
          <w:b w:val="on"/>
          <w:sz w:val="24"/>
        </w:rPr>
        <w:t>1.- Presionar Add Product</w:t>
        <w:cr/>
        <w:drawing>
          <wp:inline distT="0" distR="0" distB="0" distL="0">
            <wp:extent cx="5715000" cy="3175000"/>
            <wp:docPr id="0" name="Drawing 0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aptura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2.- llenar 'Name'</w:t>
        <w:cr/>
        <w:drawing>
          <wp:inline distT="0" distR="0" distB="0" distL="0">
            <wp:extent cx="5715000" cy="3175000"/>
            <wp:docPr id="1" name="Drawing 1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3.- Llenar 'Price'</w:t>
        <w:cr/>
        <w:drawing>
          <wp:inline distT="0" distR="0" distB="0" distL="0">
            <wp:extent cx="5715000" cy="3175000"/>
            <wp:docPr id="2" name="Drawing 2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a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4.- llenar campo fecha con la fecha actual</w:t>
        <w:cr/>
        <w:drawing>
          <wp:inline distT="0" distR="0" distB="0" distL="0">
            <wp:extent cx="5715000" cy="3175000"/>
            <wp:docPr id="3" name="Drawing 3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5.- Presionar Submit</w:t>
        <w:cr/>
        <w:drawing>
          <wp:inline distT="0" distR="0" distB="0" distL="0">
            <wp:extent cx="5715000" cy="3175000"/>
            <wp:docPr id="4" name="Drawing 4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ptura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6.- validar que aparezca el producto ingresado en el grid principal</w:t>
        <w:cr/>
        <w:drawing>
          <wp:inline distT="0" distR="0" distB="0" distL="0">
            <wp:extent cx="5715000" cy="3175000"/>
            <wp:docPr id="5" name="Drawing 5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2026-05-19T21:28:02Z</dcterms:created>
  <dc:creator>Apache POI</dc:creator>
</cp:coreProperties>
</file>