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</w:p>
    <w:p>
      <w:pPr>
        <w:rPr>
          <w:rFonts w:hint="eastAsia"/>
        </w:rPr>
      </w:pPr>
      <w:r>
        <w:rPr>
          <w:rFonts w:hint="eastAsia"/>
        </w:rPr>
        <w:t>title:</w:t>
      </w:r>
    </w:p>
    <w:p>
      <w:pPr>
        <w:rPr>
          <w:rFonts w:hint="eastAsia"/>
        </w:rPr>
      </w:pPr>
      <w:r>
        <w:rPr>
          <w:rFonts w:hint="eastAsia"/>
        </w:rPr>
        <w:t>新手怎么学习炒股_炒股学习课程_炒股学习网站_在哪学习炒股入门知识</w:t>
      </w:r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keywords：</w:t>
      </w:r>
    </w:p>
    <w:p>
      <w:pPr>
        <w:rPr>
          <w:rFonts w:hint="eastAsia"/>
        </w:rPr>
      </w:pPr>
      <w:r>
        <w:rPr>
          <w:rFonts w:hint="eastAsia"/>
        </w:rPr>
        <w:t>股票群</w:t>
      </w:r>
    </w:p>
    <w:p>
      <w:pPr>
        <w:rPr>
          <w:rFonts w:hint="eastAsia"/>
        </w:rPr>
      </w:pPr>
      <w:r>
        <w:rPr>
          <w:rFonts w:hint="eastAsia"/>
        </w:rPr>
        <w:t>牛股群</w:t>
      </w:r>
    </w:p>
    <w:p>
      <w:pPr>
        <w:rPr>
          <w:rFonts w:hint="eastAsia"/>
        </w:rPr>
      </w:pPr>
      <w:r>
        <w:rPr>
          <w:rFonts w:hint="eastAsia"/>
        </w:rPr>
        <w:t>牛股推荐</w:t>
      </w:r>
    </w:p>
    <w:p>
      <w:pPr>
        <w:rPr>
          <w:rFonts w:hint="eastAsia"/>
        </w:rPr>
      </w:pPr>
      <w:r>
        <w:rPr>
          <w:rFonts w:hint="eastAsia"/>
        </w:rPr>
        <w:t>今日大盘行情</w:t>
      </w:r>
    </w:p>
    <w:p>
      <w:pPr>
        <w:rPr>
          <w:rFonts w:hint="eastAsia"/>
        </w:rPr>
      </w:pPr>
      <w:r>
        <w:rPr>
          <w:rFonts w:hint="eastAsia"/>
        </w:rPr>
        <w:t>股票走势图</w:t>
      </w:r>
    </w:p>
    <w:p>
      <w:pPr>
        <w:rPr>
          <w:rFonts w:hint="eastAsia"/>
        </w:rPr>
      </w:pPr>
      <w:r>
        <w:rPr>
          <w:rFonts w:hint="eastAsia"/>
        </w:rPr>
        <w:t>股市行情查询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description：</w:t>
      </w:r>
    </w:p>
    <w:p>
      <w:pPr>
        <w:rPr>
          <w:rFonts w:hint="eastAsia"/>
        </w:rPr>
      </w:pPr>
      <w:r>
        <w:rPr>
          <w:rFonts w:hint="eastAsia"/>
        </w:rPr>
        <w:t>新手哪里可以学习炒股,学习炒股应该看什么书或者如何系统的学习炒股,怎样学习炒股入门知识可以添加我们的股票微信群,股票论坛进行股票分析,了解股票交易行情。</w:t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网站布局设置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 alt  属性，关键词的添加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318385"/>
            <wp:effectExtent l="0" t="0" r="7620" b="5715"/>
            <wp:docPr id="1" name="图片 1" descr="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293620"/>
            <wp:effectExtent l="0" t="0" r="6350" b="11430"/>
            <wp:docPr id="2" name="图片 2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079115"/>
            <wp:effectExtent l="0" t="0" r="8255" b="6985"/>
            <wp:docPr id="4" name="图片 4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522855"/>
            <wp:effectExtent l="0" t="0" r="14605" b="10795"/>
            <wp:docPr id="5" name="图片 5" descr="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74EFC4"/>
    <w:multiLevelType w:val="singleLevel"/>
    <w:tmpl w:val="9674EFC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233D84"/>
    <w:rsid w:val="5FD25850"/>
    <w:rsid w:val="708B6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肥胖的丑小鸭</dc:creator>
  <cp:lastModifiedBy>肥胖的丑小鸭</cp:lastModifiedBy>
  <dcterms:modified xsi:type="dcterms:W3CDTF">2018-06-21T07:14:59Z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