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  <w:lang w:val="en-US" w:eastAsia="zh-CN"/>
        </w:rPr>
        <w:t>nofollow 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92985"/>
            <wp:effectExtent l="0" t="0" r="3810" b="1206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304925"/>
            <wp:effectExtent l="0" t="0" r="3810" b="9525"/>
            <wp:docPr id="2" name="图片 2" descr="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以上链接  添加 nofollow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90FED"/>
    <w:rsid w:val="16FA6022"/>
    <w:rsid w:val="24EE7005"/>
    <w:rsid w:val="268932F8"/>
    <w:rsid w:val="2FB979DB"/>
    <w:rsid w:val="301C07F1"/>
    <w:rsid w:val="48743339"/>
    <w:rsid w:val="4CB26918"/>
    <w:rsid w:val="59D70C41"/>
    <w:rsid w:val="64D52933"/>
    <w:rsid w:val="753618C5"/>
    <w:rsid w:val="7D6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肥胖的丑小鸭</dc:creator>
  <cp:lastModifiedBy>肥胖的丑小鸭</cp:lastModifiedBy>
  <dcterms:modified xsi:type="dcterms:W3CDTF">2018-07-11T03:14:54Z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