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一、TDK设置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Title:</w:t>
      </w:r>
      <w:r>
        <w:rPr>
          <w:rFonts w:hint="eastAsia"/>
        </w:rPr>
        <w:t>工具车_岩本工作台_岩本工具柜-上海岩本工业设备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Keyword:</w:t>
      </w:r>
      <w:r>
        <w:rPr>
          <w:rFonts w:hint="eastAsia"/>
        </w:rPr>
        <w:t>工具车 工作台 工具柜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t>Description</w:t>
      </w:r>
      <w:r>
        <w:rPr>
          <w:rFonts w:hint="eastAsia"/>
          <w:lang w:val="en-US" w:eastAsia="zh-CN"/>
        </w:rPr>
        <w:t>: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工具车首选上海岩本工业设备,专注于工具车,工作台,工具柜的设计、研发、生产和销售,岩本工作台,工具柜咨询请联系客服人员.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二、栏目标题设置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格式：栏目名称+上海岩本工业设备  例如：关于岩本-上海岩本工业设备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还有一点就是，所有页面的标题 不要跟首页标题！例如 标题后缀不需要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822450"/>
            <wp:effectExtent l="0" t="0" r="3810" b="635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三、rel="nofollow"  添加</w:t>
      </w:r>
      <w:r>
        <w:rPr>
          <w:rFonts w:hint="eastAsia"/>
          <w:lang w:val="en-US" w:eastAsia="zh-CN"/>
        </w:rPr>
        <w:t xml:space="preserve"> 【标记住的都需添加</w:t>
      </w:r>
      <w:r>
        <w:rPr>
          <w:rFonts w:hint="eastAsia"/>
        </w:rPr>
        <w:t xml:space="preserve">rel="nofollow" </w:t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540635"/>
            <wp:effectExtent l="0" t="0" r="9525" b="1206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441450"/>
            <wp:effectExtent l="0" t="0" r="3175" b="635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去掉首页链接后缀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5260975"/>
            <wp:effectExtent l="0" t="0" r="9525" b="1587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LOGO处添加 首页链接 </w:t>
      </w:r>
      <w:r>
        <w:rPr>
          <w:rFonts w:hint="eastAsia"/>
          <w:color w:val="auto"/>
          <w:u w:val="none"/>
          <w:lang w:val="en-US" w:eastAsia="zh-CN"/>
        </w:rPr>
        <w:t>www.rockben.cn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10300" cy="237172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26387"/>
    <w:multiLevelType w:val="singleLevel"/>
    <w:tmpl w:val="6F22638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72224"/>
    <w:rsid w:val="12311976"/>
    <w:rsid w:val="1BC04363"/>
    <w:rsid w:val="3F4A3C78"/>
    <w:rsid w:val="5955542E"/>
    <w:rsid w:val="5BFE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2018-08-06T07:18:08Z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