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02F55" w14:textId="587078DE" w:rsidR="009F03A9" w:rsidRPr="009F03A9" w:rsidRDefault="009F03A9" w:rsidP="009F03A9">
      <w:pPr>
        <w:spacing w:line="480" w:lineRule="auto"/>
        <w:jc w:val="both"/>
        <w:rPr>
          <w:rFonts w:ascii="Arial" w:hAnsi="Arial" w:cs="Arial"/>
          <w:b/>
          <w:bCs/>
          <w:sz w:val="22"/>
          <w:szCs w:val="22"/>
        </w:rPr>
      </w:pPr>
      <w:r w:rsidRPr="009F03A9">
        <w:rPr>
          <w:rFonts w:ascii="Arial" w:hAnsi="Arial" w:cs="Arial"/>
          <w:b/>
          <w:bCs/>
          <w:sz w:val="22"/>
          <w:szCs w:val="22"/>
        </w:rPr>
        <w:t xml:space="preserve">Remote </w:t>
      </w:r>
      <w:r w:rsidR="00405BB9">
        <w:rPr>
          <w:rFonts w:ascii="Arial" w:hAnsi="Arial" w:cs="Arial"/>
          <w:b/>
          <w:bCs/>
          <w:sz w:val="22"/>
          <w:szCs w:val="22"/>
        </w:rPr>
        <w:t xml:space="preserve">monitoring of </w:t>
      </w:r>
      <w:r w:rsidRPr="009F03A9">
        <w:rPr>
          <w:rFonts w:ascii="Arial" w:hAnsi="Arial" w:cs="Arial"/>
          <w:b/>
          <w:bCs/>
          <w:sz w:val="22"/>
          <w:szCs w:val="22"/>
        </w:rPr>
        <w:t xml:space="preserve">behavioral–physiologic trajectories predict progression and reflect </w:t>
      </w:r>
      <w:r w:rsidR="00405BB9">
        <w:rPr>
          <w:rFonts w:ascii="Arial" w:hAnsi="Arial" w:cs="Arial"/>
          <w:b/>
          <w:bCs/>
          <w:sz w:val="22"/>
          <w:szCs w:val="22"/>
        </w:rPr>
        <w:t xml:space="preserve">biologic </w:t>
      </w:r>
      <w:r w:rsidRPr="009F03A9">
        <w:rPr>
          <w:rFonts w:ascii="Arial" w:hAnsi="Arial" w:cs="Arial"/>
          <w:b/>
          <w:bCs/>
          <w:sz w:val="22"/>
          <w:szCs w:val="22"/>
        </w:rPr>
        <w:t>host state in metastatic cancer</w:t>
      </w:r>
      <w:r w:rsidR="00405BB9">
        <w:rPr>
          <w:rFonts w:ascii="Arial" w:hAnsi="Arial" w:cs="Arial"/>
          <w:b/>
          <w:bCs/>
          <w:sz w:val="22"/>
          <w:szCs w:val="22"/>
        </w:rPr>
        <w:t xml:space="preserve"> in women</w:t>
      </w:r>
    </w:p>
    <w:p w14:paraId="308473C9" w14:textId="77777777" w:rsidR="00DA52AC" w:rsidRPr="001565A5" w:rsidRDefault="00DA52AC" w:rsidP="009A4159">
      <w:pPr>
        <w:spacing w:line="480" w:lineRule="auto"/>
        <w:jc w:val="both"/>
        <w:rPr>
          <w:rFonts w:ascii="Arial" w:hAnsi="Arial" w:cs="Arial"/>
          <w:b/>
          <w:bCs/>
          <w:sz w:val="22"/>
          <w:szCs w:val="22"/>
        </w:rPr>
      </w:pPr>
    </w:p>
    <w:p w14:paraId="69C8FF89" w14:textId="326B705B" w:rsidR="00311966" w:rsidRDefault="00311966" w:rsidP="009A4159">
      <w:pPr>
        <w:spacing w:line="480" w:lineRule="auto"/>
        <w:jc w:val="both"/>
        <w:rPr>
          <w:rFonts w:ascii="Arial" w:hAnsi="Arial" w:cs="Arial"/>
          <w:sz w:val="22"/>
          <w:szCs w:val="22"/>
          <w:lang w:val="es-ES"/>
        </w:rPr>
      </w:pPr>
      <w:proofErr w:type="spellStart"/>
      <w:r w:rsidRPr="00311966">
        <w:rPr>
          <w:rFonts w:ascii="Arial" w:hAnsi="Arial" w:cs="Arial"/>
          <w:b/>
          <w:bCs/>
          <w:sz w:val="22"/>
          <w:szCs w:val="22"/>
          <w:lang w:val="es-ES"/>
        </w:rPr>
        <w:t>Authors</w:t>
      </w:r>
      <w:proofErr w:type="spellEnd"/>
      <w:r w:rsidRPr="00311966">
        <w:rPr>
          <w:rFonts w:ascii="Arial" w:hAnsi="Arial" w:cs="Arial"/>
          <w:b/>
          <w:bCs/>
          <w:sz w:val="22"/>
          <w:szCs w:val="22"/>
          <w:lang w:val="es-ES"/>
        </w:rPr>
        <w:t>:</w:t>
      </w:r>
      <w:r w:rsidRPr="00311966">
        <w:rPr>
          <w:rFonts w:ascii="Arial" w:hAnsi="Arial" w:cs="Arial"/>
          <w:sz w:val="22"/>
          <w:szCs w:val="22"/>
          <w:lang w:val="es-ES"/>
        </w:rPr>
        <w:t xml:space="preserve"> Leire Paz</w:t>
      </w:r>
      <w:r w:rsidR="00F30510" w:rsidRPr="00F30510">
        <w:rPr>
          <w:rFonts w:ascii="Arial" w:hAnsi="Arial" w:cs="Arial"/>
          <w:sz w:val="22"/>
          <w:szCs w:val="22"/>
          <w:vertAlign w:val="superscript"/>
          <w:lang w:val="es-ES"/>
        </w:rPr>
        <w:t>1</w:t>
      </w:r>
      <w:r w:rsidR="008B1E4B">
        <w:rPr>
          <w:rFonts w:ascii="Arial" w:hAnsi="Arial" w:cs="Arial"/>
          <w:sz w:val="22"/>
          <w:szCs w:val="22"/>
          <w:vertAlign w:val="superscript"/>
          <w:lang w:val="es-ES"/>
        </w:rPr>
        <w:t>*</w:t>
      </w:r>
      <w:r>
        <w:rPr>
          <w:rFonts w:ascii="Arial" w:hAnsi="Arial" w:cs="Arial"/>
          <w:sz w:val="22"/>
          <w:szCs w:val="22"/>
          <w:lang w:val="es-ES"/>
        </w:rPr>
        <w:t>, Leonardo Garma</w:t>
      </w:r>
      <w:r w:rsidR="00F30510" w:rsidRPr="00F30510">
        <w:rPr>
          <w:rFonts w:ascii="Arial" w:hAnsi="Arial" w:cs="Arial"/>
          <w:sz w:val="22"/>
          <w:szCs w:val="22"/>
          <w:vertAlign w:val="superscript"/>
          <w:lang w:val="es-ES"/>
        </w:rPr>
        <w:t>2</w:t>
      </w:r>
      <w:r w:rsidR="008B1E4B">
        <w:rPr>
          <w:rFonts w:ascii="Arial" w:hAnsi="Arial" w:cs="Arial"/>
          <w:sz w:val="22"/>
          <w:szCs w:val="22"/>
          <w:vertAlign w:val="superscript"/>
          <w:lang w:val="es-ES"/>
        </w:rPr>
        <w:t>*</w:t>
      </w:r>
      <w:r>
        <w:rPr>
          <w:rFonts w:ascii="Arial" w:hAnsi="Arial" w:cs="Arial"/>
          <w:sz w:val="22"/>
          <w:szCs w:val="22"/>
          <w:lang w:val="es-ES"/>
        </w:rPr>
        <w:t xml:space="preserve">, </w:t>
      </w:r>
      <w:r w:rsidR="008F6BAE">
        <w:rPr>
          <w:rFonts w:ascii="Arial" w:hAnsi="Arial" w:cs="Arial"/>
          <w:sz w:val="22"/>
          <w:szCs w:val="22"/>
          <w:lang w:val="es-ES"/>
        </w:rPr>
        <w:t>Sonia Pernas</w:t>
      </w:r>
      <w:r w:rsidR="00F30510" w:rsidRPr="00F30510">
        <w:rPr>
          <w:rFonts w:ascii="Arial" w:hAnsi="Arial" w:cs="Arial"/>
          <w:sz w:val="22"/>
          <w:szCs w:val="22"/>
          <w:vertAlign w:val="superscript"/>
          <w:lang w:val="es-ES"/>
        </w:rPr>
        <w:t>3</w:t>
      </w:r>
      <w:r w:rsidR="00097C21">
        <w:rPr>
          <w:rFonts w:ascii="Arial" w:hAnsi="Arial" w:cs="Arial"/>
          <w:sz w:val="22"/>
          <w:szCs w:val="22"/>
          <w:vertAlign w:val="superscript"/>
          <w:lang w:val="es-ES"/>
        </w:rPr>
        <w:t>, 4</w:t>
      </w:r>
      <w:r w:rsidR="008F6BAE">
        <w:rPr>
          <w:rFonts w:ascii="Arial" w:hAnsi="Arial" w:cs="Arial"/>
          <w:sz w:val="22"/>
          <w:szCs w:val="22"/>
          <w:lang w:val="es-ES"/>
        </w:rPr>
        <w:t>, Juan Antonio Guerra</w:t>
      </w:r>
      <w:r w:rsidR="00097C21">
        <w:rPr>
          <w:rFonts w:ascii="Arial" w:hAnsi="Arial" w:cs="Arial"/>
          <w:sz w:val="22"/>
          <w:szCs w:val="22"/>
          <w:vertAlign w:val="superscript"/>
          <w:lang w:val="es-ES"/>
        </w:rPr>
        <w:t>5</w:t>
      </w:r>
      <w:r w:rsidR="008F6BAE">
        <w:rPr>
          <w:rFonts w:ascii="Arial" w:hAnsi="Arial" w:cs="Arial"/>
          <w:sz w:val="22"/>
          <w:szCs w:val="22"/>
          <w:lang w:val="es-ES"/>
        </w:rPr>
        <w:t>, Rosario García-Campelo</w:t>
      </w:r>
      <w:r w:rsidR="00097C21">
        <w:rPr>
          <w:rFonts w:ascii="Arial" w:hAnsi="Arial" w:cs="Arial"/>
          <w:sz w:val="22"/>
          <w:szCs w:val="22"/>
          <w:vertAlign w:val="superscript"/>
          <w:lang w:val="es-ES"/>
        </w:rPr>
        <w:t>6</w:t>
      </w:r>
      <w:r w:rsidR="008F6BAE">
        <w:rPr>
          <w:rFonts w:ascii="Arial" w:hAnsi="Arial" w:cs="Arial"/>
          <w:sz w:val="22"/>
          <w:szCs w:val="22"/>
          <w:lang w:val="es-ES"/>
        </w:rPr>
        <w:t>, Jacobo Rogado</w:t>
      </w:r>
      <w:r w:rsidR="00097C21">
        <w:rPr>
          <w:rFonts w:ascii="Arial" w:hAnsi="Arial" w:cs="Arial"/>
          <w:sz w:val="22"/>
          <w:szCs w:val="22"/>
          <w:vertAlign w:val="superscript"/>
          <w:lang w:val="es-ES"/>
        </w:rPr>
        <w:t>7</w:t>
      </w:r>
      <w:r w:rsidR="008F6BAE">
        <w:rPr>
          <w:rFonts w:ascii="Arial" w:hAnsi="Arial" w:cs="Arial"/>
          <w:sz w:val="22"/>
          <w:szCs w:val="22"/>
          <w:lang w:val="es-ES"/>
        </w:rPr>
        <w:t>, David Vicente-Baz</w:t>
      </w:r>
      <w:r w:rsidR="00097C21">
        <w:rPr>
          <w:rFonts w:ascii="Arial" w:hAnsi="Arial" w:cs="Arial"/>
          <w:sz w:val="22"/>
          <w:szCs w:val="22"/>
          <w:vertAlign w:val="superscript"/>
          <w:lang w:val="es-ES"/>
        </w:rPr>
        <w:t>8</w:t>
      </w:r>
      <w:r w:rsidR="008F6BAE">
        <w:rPr>
          <w:rFonts w:ascii="Arial" w:hAnsi="Arial" w:cs="Arial"/>
          <w:sz w:val="22"/>
          <w:szCs w:val="22"/>
          <w:lang w:val="es-ES"/>
        </w:rPr>
        <w:t>, Josefa Terrasa</w:t>
      </w:r>
      <w:r w:rsidR="00097C21">
        <w:rPr>
          <w:rFonts w:ascii="Arial" w:hAnsi="Arial" w:cs="Arial"/>
          <w:sz w:val="22"/>
          <w:szCs w:val="22"/>
          <w:vertAlign w:val="superscript"/>
          <w:lang w:val="es-ES"/>
        </w:rPr>
        <w:t>9</w:t>
      </w:r>
      <w:r w:rsidR="008F6BAE">
        <w:rPr>
          <w:rFonts w:ascii="Arial" w:hAnsi="Arial" w:cs="Arial"/>
          <w:sz w:val="22"/>
          <w:szCs w:val="22"/>
          <w:lang w:val="es-ES"/>
        </w:rPr>
        <w:t>, Begoña Bermejo</w:t>
      </w:r>
      <w:r w:rsidR="00097C21">
        <w:rPr>
          <w:rFonts w:ascii="Arial" w:hAnsi="Arial" w:cs="Arial"/>
          <w:sz w:val="22"/>
          <w:szCs w:val="22"/>
          <w:vertAlign w:val="superscript"/>
          <w:lang w:val="es-ES"/>
        </w:rPr>
        <w:t>10</w:t>
      </w:r>
      <w:r w:rsidR="008F6BAE">
        <w:rPr>
          <w:rFonts w:ascii="Arial" w:hAnsi="Arial" w:cs="Arial"/>
          <w:sz w:val="22"/>
          <w:szCs w:val="22"/>
          <w:lang w:val="es-ES"/>
        </w:rPr>
        <w:t>, Ruth Vera</w:t>
      </w:r>
      <w:r w:rsidR="00F30510" w:rsidRPr="00F30510">
        <w:rPr>
          <w:rFonts w:ascii="Arial" w:hAnsi="Arial" w:cs="Arial"/>
          <w:sz w:val="22"/>
          <w:szCs w:val="22"/>
          <w:vertAlign w:val="superscript"/>
          <w:lang w:val="es-ES"/>
        </w:rPr>
        <w:t>1</w:t>
      </w:r>
      <w:r w:rsidR="00097C21">
        <w:rPr>
          <w:rFonts w:ascii="Arial" w:hAnsi="Arial" w:cs="Arial"/>
          <w:sz w:val="22"/>
          <w:szCs w:val="22"/>
          <w:vertAlign w:val="superscript"/>
          <w:lang w:val="es-ES"/>
        </w:rPr>
        <w:t>1</w:t>
      </w:r>
      <w:r w:rsidR="008F6BAE">
        <w:rPr>
          <w:rFonts w:ascii="Arial" w:hAnsi="Arial" w:cs="Arial"/>
          <w:sz w:val="22"/>
          <w:szCs w:val="22"/>
          <w:lang w:val="es-ES"/>
        </w:rPr>
        <w:t>, Santiago González Santiago</w:t>
      </w:r>
      <w:r w:rsidR="00F30510" w:rsidRPr="00F30510">
        <w:rPr>
          <w:rFonts w:ascii="Arial" w:hAnsi="Arial" w:cs="Arial"/>
          <w:sz w:val="22"/>
          <w:szCs w:val="22"/>
          <w:vertAlign w:val="superscript"/>
          <w:lang w:val="es-ES"/>
        </w:rPr>
        <w:t>1</w:t>
      </w:r>
      <w:r w:rsidR="00097C21">
        <w:rPr>
          <w:rFonts w:ascii="Arial" w:hAnsi="Arial" w:cs="Arial"/>
          <w:sz w:val="22"/>
          <w:szCs w:val="22"/>
          <w:vertAlign w:val="superscript"/>
          <w:lang w:val="es-ES"/>
        </w:rPr>
        <w:t>2</w:t>
      </w:r>
      <w:r w:rsidR="008F6BAE">
        <w:rPr>
          <w:rFonts w:ascii="Arial" w:hAnsi="Arial" w:cs="Arial"/>
          <w:sz w:val="22"/>
          <w:szCs w:val="22"/>
          <w:lang w:val="es-ES"/>
        </w:rPr>
        <w:t xml:space="preserve">, </w:t>
      </w:r>
      <w:r w:rsidR="000F5444">
        <w:rPr>
          <w:rFonts w:ascii="Arial" w:hAnsi="Arial" w:cs="Arial"/>
          <w:sz w:val="22"/>
          <w:szCs w:val="22"/>
          <w:lang w:val="es-ES"/>
        </w:rPr>
        <w:t>Sandra Gallach</w:t>
      </w:r>
      <w:r w:rsidR="00F30510" w:rsidRPr="00F30510">
        <w:rPr>
          <w:rFonts w:ascii="Arial" w:hAnsi="Arial" w:cs="Arial"/>
          <w:sz w:val="22"/>
          <w:szCs w:val="22"/>
          <w:vertAlign w:val="superscript"/>
          <w:lang w:val="es-ES"/>
        </w:rPr>
        <w:t>1</w:t>
      </w:r>
      <w:r w:rsidR="00097C21">
        <w:rPr>
          <w:rFonts w:ascii="Arial" w:hAnsi="Arial" w:cs="Arial"/>
          <w:sz w:val="22"/>
          <w:szCs w:val="22"/>
          <w:vertAlign w:val="superscript"/>
          <w:lang w:val="es-ES"/>
        </w:rPr>
        <w:t>3</w:t>
      </w:r>
      <w:r w:rsidR="008B1E4B">
        <w:rPr>
          <w:rFonts w:ascii="Arial" w:hAnsi="Arial" w:cs="Arial"/>
          <w:sz w:val="22"/>
          <w:szCs w:val="22"/>
          <w:vertAlign w:val="superscript"/>
          <w:lang w:val="es-ES"/>
        </w:rPr>
        <w:t>, 14, 15</w:t>
      </w:r>
      <w:r w:rsidR="000F5444">
        <w:rPr>
          <w:rFonts w:ascii="Arial" w:hAnsi="Arial" w:cs="Arial"/>
          <w:sz w:val="22"/>
          <w:szCs w:val="22"/>
          <w:lang w:val="es-ES"/>
        </w:rPr>
        <w:t xml:space="preserve">, </w:t>
      </w:r>
      <w:r w:rsidR="008F6BAE">
        <w:rPr>
          <w:rFonts w:ascii="Arial" w:hAnsi="Arial" w:cs="Arial"/>
          <w:sz w:val="22"/>
          <w:szCs w:val="22"/>
          <w:lang w:val="es-ES"/>
        </w:rPr>
        <w:t>Berta Nasarre</w:t>
      </w:r>
      <w:r w:rsidR="00097C21">
        <w:rPr>
          <w:rFonts w:ascii="Arial" w:hAnsi="Arial" w:cs="Arial"/>
          <w:sz w:val="22"/>
          <w:szCs w:val="22"/>
          <w:vertAlign w:val="superscript"/>
          <w:lang w:val="es-ES"/>
        </w:rPr>
        <w:t>5</w:t>
      </w:r>
      <w:r w:rsidR="008F6BAE">
        <w:rPr>
          <w:rFonts w:ascii="Arial" w:hAnsi="Arial" w:cs="Arial"/>
          <w:sz w:val="22"/>
          <w:szCs w:val="22"/>
          <w:lang w:val="es-ES"/>
        </w:rPr>
        <w:t>, Bartomeu Fullana</w:t>
      </w:r>
      <w:r w:rsidR="00F30510" w:rsidRPr="00F30510">
        <w:rPr>
          <w:rFonts w:ascii="Arial" w:hAnsi="Arial" w:cs="Arial"/>
          <w:sz w:val="22"/>
          <w:szCs w:val="22"/>
          <w:vertAlign w:val="superscript"/>
          <w:lang w:val="es-ES"/>
        </w:rPr>
        <w:t>3</w:t>
      </w:r>
      <w:r w:rsidR="008F6BAE">
        <w:rPr>
          <w:rFonts w:ascii="Arial" w:hAnsi="Arial" w:cs="Arial"/>
          <w:sz w:val="22"/>
          <w:szCs w:val="22"/>
          <w:lang w:val="es-ES"/>
        </w:rPr>
        <w:t>, Desirée Jiménez</w:t>
      </w:r>
      <w:r w:rsidR="00F30510" w:rsidRPr="00F30510">
        <w:rPr>
          <w:rFonts w:ascii="Arial" w:hAnsi="Arial" w:cs="Arial"/>
          <w:sz w:val="22"/>
          <w:szCs w:val="22"/>
          <w:vertAlign w:val="superscript"/>
          <w:lang w:val="es-ES"/>
        </w:rPr>
        <w:t>2</w:t>
      </w:r>
      <w:r w:rsidR="008F6BAE">
        <w:rPr>
          <w:rFonts w:ascii="Arial" w:hAnsi="Arial" w:cs="Arial"/>
          <w:sz w:val="22"/>
          <w:szCs w:val="22"/>
          <w:lang w:val="es-ES"/>
        </w:rPr>
        <w:t>, Cristina Reboredo-Rendo</w:t>
      </w:r>
      <w:r w:rsidR="00097C21">
        <w:rPr>
          <w:rFonts w:ascii="Arial" w:hAnsi="Arial" w:cs="Arial"/>
          <w:sz w:val="22"/>
          <w:szCs w:val="22"/>
          <w:vertAlign w:val="superscript"/>
          <w:lang w:val="es-ES"/>
        </w:rPr>
        <w:t>6</w:t>
      </w:r>
      <w:r w:rsidR="008F6BAE">
        <w:rPr>
          <w:rFonts w:ascii="Arial" w:hAnsi="Arial" w:cs="Arial"/>
          <w:sz w:val="22"/>
          <w:szCs w:val="22"/>
          <w:lang w:val="es-ES"/>
        </w:rPr>
        <w:t>, Oscar Padilla</w:t>
      </w:r>
      <w:r w:rsidR="00F30510" w:rsidRPr="00F30510">
        <w:rPr>
          <w:rFonts w:ascii="Arial" w:hAnsi="Arial" w:cs="Arial"/>
          <w:sz w:val="22"/>
          <w:szCs w:val="22"/>
          <w:vertAlign w:val="superscript"/>
          <w:lang w:val="es-ES"/>
        </w:rPr>
        <w:t>3</w:t>
      </w:r>
      <w:r w:rsidR="008F6BAE">
        <w:rPr>
          <w:rFonts w:ascii="Arial" w:hAnsi="Arial" w:cs="Arial"/>
          <w:sz w:val="22"/>
          <w:szCs w:val="22"/>
          <w:lang w:val="es-ES"/>
        </w:rPr>
        <w:t>, Rodrigo Oliver</w:t>
      </w:r>
      <w:r w:rsidR="00F30510" w:rsidRPr="00F30510">
        <w:rPr>
          <w:rFonts w:ascii="Arial" w:hAnsi="Arial" w:cs="Arial"/>
          <w:sz w:val="22"/>
          <w:szCs w:val="22"/>
          <w:vertAlign w:val="superscript"/>
          <w:lang w:val="es-ES"/>
        </w:rPr>
        <w:t>1</w:t>
      </w:r>
      <w:r w:rsidR="008F6BAE">
        <w:rPr>
          <w:rFonts w:ascii="Arial" w:hAnsi="Arial" w:cs="Arial"/>
          <w:sz w:val="22"/>
          <w:szCs w:val="22"/>
          <w:lang w:val="es-ES"/>
        </w:rPr>
        <w:t>, Cristina Simarro</w:t>
      </w:r>
      <w:r w:rsidR="00097C21">
        <w:rPr>
          <w:rFonts w:ascii="Arial" w:hAnsi="Arial" w:cs="Arial"/>
          <w:sz w:val="22"/>
          <w:szCs w:val="22"/>
          <w:vertAlign w:val="superscript"/>
          <w:lang w:val="es-ES"/>
        </w:rPr>
        <w:t>8</w:t>
      </w:r>
      <w:r w:rsidR="008F6BAE">
        <w:rPr>
          <w:rFonts w:ascii="Arial" w:hAnsi="Arial" w:cs="Arial"/>
          <w:sz w:val="22"/>
          <w:szCs w:val="22"/>
          <w:lang w:val="es-ES"/>
        </w:rPr>
        <w:t>, Antonia Perelló</w:t>
      </w:r>
      <w:r w:rsidR="00097C21">
        <w:rPr>
          <w:rFonts w:ascii="Arial" w:hAnsi="Arial" w:cs="Arial"/>
          <w:sz w:val="22"/>
          <w:szCs w:val="22"/>
          <w:vertAlign w:val="superscript"/>
          <w:lang w:val="es-ES"/>
        </w:rPr>
        <w:t>9</w:t>
      </w:r>
      <w:r w:rsidR="008F6BAE">
        <w:rPr>
          <w:rFonts w:ascii="Arial" w:hAnsi="Arial" w:cs="Arial"/>
          <w:sz w:val="22"/>
          <w:szCs w:val="22"/>
          <w:lang w:val="es-ES"/>
        </w:rPr>
        <w:t>, Berta Hernández-Martín</w:t>
      </w:r>
      <w:r w:rsidR="00097C21">
        <w:rPr>
          <w:rFonts w:ascii="Arial" w:hAnsi="Arial" w:cs="Arial"/>
          <w:sz w:val="22"/>
          <w:szCs w:val="22"/>
          <w:vertAlign w:val="superscript"/>
          <w:lang w:val="es-ES"/>
        </w:rPr>
        <w:t>10</w:t>
      </w:r>
      <w:r w:rsidR="008F6BAE">
        <w:rPr>
          <w:rFonts w:ascii="Arial" w:hAnsi="Arial" w:cs="Arial"/>
          <w:sz w:val="22"/>
          <w:szCs w:val="22"/>
          <w:lang w:val="es-ES"/>
        </w:rPr>
        <w:t xml:space="preserve">, </w:t>
      </w:r>
      <w:r>
        <w:rPr>
          <w:rFonts w:ascii="Arial" w:hAnsi="Arial" w:cs="Arial"/>
          <w:sz w:val="22"/>
          <w:szCs w:val="22"/>
          <w:lang w:val="es-ES"/>
        </w:rPr>
        <w:t>Aída</w:t>
      </w:r>
      <w:r w:rsidR="008F6BAE">
        <w:rPr>
          <w:rFonts w:ascii="Arial" w:hAnsi="Arial" w:cs="Arial"/>
          <w:sz w:val="22"/>
          <w:szCs w:val="22"/>
          <w:lang w:val="es-ES"/>
        </w:rPr>
        <w:t xml:space="preserve"> Morillas</w:t>
      </w:r>
      <w:r w:rsidR="00F30510" w:rsidRPr="00F30510">
        <w:rPr>
          <w:rFonts w:ascii="Arial" w:hAnsi="Arial" w:cs="Arial"/>
          <w:sz w:val="22"/>
          <w:szCs w:val="22"/>
          <w:vertAlign w:val="superscript"/>
          <w:lang w:val="es-ES"/>
        </w:rPr>
        <w:t>2</w:t>
      </w:r>
      <w:r w:rsidR="008F6BAE">
        <w:rPr>
          <w:rFonts w:ascii="Arial" w:hAnsi="Arial" w:cs="Arial"/>
          <w:sz w:val="22"/>
          <w:szCs w:val="22"/>
          <w:lang w:val="es-ES"/>
        </w:rPr>
        <w:t>, Silvana Mourón</w:t>
      </w:r>
      <w:r w:rsidR="00F30510" w:rsidRPr="00F30510">
        <w:rPr>
          <w:rFonts w:ascii="Arial" w:hAnsi="Arial" w:cs="Arial"/>
          <w:sz w:val="22"/>
          <w:szCs w:val="22"/>
          <w:vertAlign w:val="superscript"/>
          <w:lang w:val="es-ES"/>
        </w:rPr>
        <w:t>2</w:t>
      </w:r>
      <w:r w:rsidR="008F6BAE">
        <w:rPr>
          <w:rFonts w:ascii="Arial" w:hAnsi="Arial" w:cs="Arial"/>
          <w:sz w:val="22"/>
          <w:szCs w:val="22"/>
          <w:lang w:val="es-ES"/>
        </w:rPr>
        <w:t>, María J. Bueno</w:t>
      </w:r>
      <w:r w:rsidR="00F30510" w:rsidRPr="00F30510">
        <w:rPr>
          <w:rFonts w:ascii="Arial" w:hAnsi="Arial" w:cs="Arial"/>
          <w:sz w:val="22"/>
          <w:szCs w:val="22"/>
          <w:vertAlign w:val="superscript"/>
          <w:lang w:val="es-ES"/>
        </w:rPr>
        <w:t>2</w:t>
      </w:r>
      <w:r w:rsidR="008F6BAE">
        <w:rPr>
          <w:rFonts w:ascii="Arial" w:hAnsi="Arial" w:cs="Arial"/>
          <w:sz w:val="22"/>
          <w:szCs w:val="22"/>
          <w:lang w:val="es-ES"/>
        </w:rPr>
        <w:t>, Antonio Lopez</w:t>
      </w:r>
      <w:r w:rsidR="00F30510" w:rsidRPr="00F30510">
        <w:rPr>
          <w:rFonts w:ascii="Arial" w:hAnsi="Arial" w:cs="Arial"/>
          <w:sz w:val="22"/>
          <w:szCs w:val="22"/>
          <w:vertAlign w:val="superscript"/>
          <w:lang w:val="es-ES"/>
        </w:rPr>
        <w:t>2</w:t>
      </w:r>
      <w:r w:rsidR="008F6BAE">
        <w:rPr>
          <w:rFonts w:ascii="Arial" w:hAnsi="Arial" w:cs="Arial"/>
          <w:sz w:val="22"/>
          <w:szCs w:val="22"/>
          <w:lang w:val="es-ES"/>
        </w:rPr>
        <w:t xml:space="preserve">, </w:t>
      </w:r>
      <w:r w:rsidRPr="00311966">
        <w:rPr>
          <w:rFonts w:ascii="Arial" w:hAnsi="Arial" w:cs="Arial"/>
          <w:sz w:val="22"/>
          <w:szCs w:val="22"/>
          <w:lang w:val="es-ES"/>
        </w:rPr>
        <w:t>Pablo Mart</w:t>
      </w:r>
      <w:r w:rsidR="00405BB9">
        <w:rPr>
          <w:rFonts w:ascii="Arial" w:hAnsi="Arial" w:cs="Arial"/>
          <w:sz w:val="22"/>
          <w:szCs w:val="22"/>
          <w:lang w:val="es-ES"/>
        </w:rPr>
        <w:t>í</w:t>
      </w:r>
      <w:r w:rsidRPr="00311966">
        <w:rPr>
          <w:rFonts w:ascii="Arial" w:hAnsi="Arial" w:cs="Arial"/>
          <w:sz w:val="22"/>
          <w:szCs w:val="22"/>
          <w:lang w:val="es-ES"/>
        </w:rPr>
        <w:t>nez Olmos</w:t>
      </w:r>
      <w:r w:rsidR="00F30510" w:rsidRPr="00F30510">
        <w:rPr>
          <w:rFonts w:ascii="Arial" w:hAnsi="Arial" w:cs="Arial"/>
          <w:sz w:val="22"/>
          <w:szCs w:val="22"/>
          <w:vertAlign w:val="superscript"/>
          <w:lang w:val="es-ES"/>
        </w:rPr>
        <w:t>1</w:t>
      </w:r>
      <w:r w:rsidRPr="00311966">
        <w:rPr>
          <w:rFonts w:ascii="Arial" w:hAnsi="Arial" w:cs="Arial"/>
          <w:sz w:val="22"/>
          <w:szCs w:val="22"/>
          <w:lang w:val="es-ES"/>
        </w:rPr>
        <w:t>,</w:t>
      </w:r>
      <w:r w:rsidR="000F5444">
        <w:rPr>
          <w:rFonts w:ascii="Arial" w:hAnsi="Arial" w:cs="Arial"/>
          <w:sz w:val="22"/>
          <w:szCs w:val="22"/>
          <w:lang w:val="es-ES"/>
        </w:rPr>
        <w:t xml:space="preserve"> Silvia Calabuig</w:t>
      </w:r>
      <w:r w:rsidR="00F30510" w:rsidRPr="00F30510">
        <w:rPr>
          <w:rFonts w:ascii="Arial" w:hAnsi="Arial" w:cs="Arial"/>
          <w:sz w:val="22"/>
          <w:szCs w:val="22"/>
          <w:vertAlign w:val="superscript"/>
          <w:lang w:val="es-ES"/>
        </w:rPr>
        <w:t>1</w:t>
      </w:r>
      <w:r w:rsidR="00097C21">
        <w:rPr>
          <w:rFonts w:ascii="Arial" w:hAnsi="Arial" w:cs="Arial"/>
          <w:sz w:val="22"/>
          <w:szCs w:val="22"/>
          <w:vertAlign w:val="superscript"/>
          <w:lang w:val="es-ES"/>
        </w:rPr>
        <w:t>3</w:t>
      </w:r>
      <w:r w:rsidR="008B1E4B">
        <w:rPr>
          <w:rFonts w:ascii="Arial" w:hAnsi="Arial" w:cs="Arial"/>
          <w:sz w:val="22"/>
          <w:szCs w:val="22"/>
          <w:vertAlign w:val="superscript"/>
          <w:lang w:val="es-ES"/>
        </w:rPr>
        <w:t>, 14, 15</w:t>
      </w:r>
      <w:r w:rsidR="000F5444">
        <w:rPr>
          <w:rFonts w:ascii="Arial" w:hAnsi="Arial" w:cs="Arial"/>
          <w:sz w:val="22"/>
          <w:szCs w:val="22"/>
          <w:lang w:val="es-ES"/>
        </w:rPr>
        <w:t>,</w:t>
      </w:r>
      <w:r w:rsidRPr="00311966">
        <w:rPr>
          <w:rFonts w:ascii="Arial" w:hAnsi="Arial" w:cs="Arial"/>
          <w:sz w:val="22"/>
          <w:szCs w:val="22"/>
          <w:lang w:val="es-ES"/>
        </w:rPr>
        <w:t xml:space="preserve"> Ramon Colomer</w:t>
      </w:r>
      <w:r w:rsidR="00097C21">
        <w:rPr>
          <w:rFonts w:ascii="Arial" w:hAnsi="Arial" w:cs="Arial"/>
          <w:sz w:val="22"/>
          <w:szCs w:val="22"/>
          <w:vertAlign w:val="superscript"/>
          <w:lang w:val="es-ES"/>
        </w:rPr>
        <w:t>7, 1</w:t>
      </w:r>
      <w:r w:rsidR="008B1E4B">
        <w:rPr>
          <w:rFonts w:ascii="Arial" w:hAnsi="Arial" w:cs="Arial"/>
          <w:sz w:val="22"/>
          <w:szCs w:val="22"/>
          <w:vertAlign w:val="superscript"/>
          <w:lang w:val="es-ES"/>
        </w:rPr>
        <w:t>6</w:t>
      </w:r>
      <w:r w:rsidRPr="00311966">
        <w:rPr>
          <w:rFonts w:ascii="Arial" w:hAnsi="Arial" w:cs="Arial"/>
          <w:sz w:val="22"/>
          <w:szCs w:val="22"/>
          <w:lang w:val="es-ES"/>
        </w:rPr>
        <w:t>, Antonio Artes</w:t>
      </w:r>
      <w:r w:rsidR="00F30510" w:rsidRPr="00F30510">
        <w:rPr>
          <w:rFonts w:ascii="Arial" w:hAnsi="Arial" w:cs="Arial"/>
          <w:sz w:val="22"/>
          <w:szCs w:val="22"/>
          <w:vertAlign w:val="superscript"/>
          <w:lang w:val="es-ES"/>
        </w:rPr>
        <w:t>1</w:t>
      </w:r>
      <w:r w:rsidRPr="00311966">
        <w:rPr>
          <w:rFonts w:ascii="Arial" w:hAnsi="Arial" w:cs="Arial"/>
          <w:sz w:val="22"/>
          <w:szCs w:val="22"/>
          <w:lang w:val="es-ES"/>
        </w:rPr>
        <w:t>, Miguel Quintela-Fandino</w:t>
      </w:r>
      <w:r w:rsidR="00F30510" w:rsidRPr="00F30510">
        <w:rPr>
          <w:rFonts w:ascii="Arial" w:hAnsi="Arial" w:cs="Arial"/>
          <w:sz w:val="22"/>
          <w:szCs w:val="22"/>
          <w:vertAlign w:val="superscript"/>
          <w:lang w:val="es-ES"/>
        </w:rPr>
        <w:t xml:space="preserve">2, </w:t>
      </w:r>
      <w:r w:rsidR="00097C21">
        <w:rPr>
          <w:rFonts w:ascii="Arial" w:hAnsi="Arial" w:cs="Arial"/>
          <w:sz w:val="22"/>
          <w:szCs w:val="22"/>
          <w:vertAlign w:val="superscript"/>
          <w:lang w:val="es-ES"/>
        </w:rPr>
        <w:t>7</w:t>
      </w:r>
      <w:r w:rsidR="008F6BAE">
        <w:rPr>
          <w:rFonts w:ascii="Arial" w:hAnsi="Arial" w:cs="Arial"/>
          <w:sz w:val="22"/>
          <w:szCs w:val="22"/>
          <w:lang w:val="es-ES"/>
        </w:rPr>
        <w:t>.</w:t>
      </w:r>
    </w:p>
    <w:p w14:paraId="6697B593" w14:textId="77777777" w:rsidR="00F30510" w:rsidRDefault="00F30510" w:rsidP="009A4159">
      <w:pPr>
        <w:spacing w:line="480" w:lineRule="auto"/>
        <w:jc w:val="both"/>
        <w:rPr>
          <w:rFonts w:ascii="Arial" w:hAnsi="Arial" w:cs="Arial"/>
          <w:sz w:val="22"/>
          <w:szCs w:val="22"/>
          <w:lang w:val="es-ES"/>
        </w:rPr>
      </w:pPr>
    </w:p>
    <w:p w14:paraId="3E4D4608" w14:textId="7745D646" w:rsidR="00F30510" w:rsidRPr="00F30510" w:rsidRDefault="00F30510" w:rsidP="009A4159">
      <w:pPr>
        <w:spacing w:line="480" w:lineRule="auto"/>
        <w:jc w:val="both"/>
        <w:rPr>
          <w:rFonts w:ascii="Arial" w:hAnsi="Arial" w:cs="Arial"/>
          <w:b/>
          <w:bCs/>
          <w:sz w:val="22"/>
          <w:szCs w:val="22"/>
        </w:rPr>
      </w:pPr>
      <w:r w:rsidRPr="00F30510">
        <w:rPr>
          <w:rFonts w:ascii="Arial" w:hAnsi="Arial" w:cs="Arial"/>
          <w:b/>
          <w:bCs/>
          <w:sz w:val="22"/>
          <w:szCs w:val="22"/>
        </w:rPr>
        <w:t>Affiliations</w:t>
      </w:r>
    </w:p>
    <w:p w14:paraId="68097000" w14:textId="27E40D64" w:rsidR="00F30510" w:rsidRDefault="00F30510" w:rsidP="009A4159">
      <w:pPr>
        <w:spacing w:line="480" w:lineRule="auto"/>
        <w:jc w:val="both"/>
        <w:rPr>
          <w:rFonts w:ascii="Arial" w:hAnsi="Arial" w:cs="Arial"/>
          <w:sz w:val="22"/>
          <w:szCs w:val="22"/>
        </w:rPr>
      </w:pPr>
      <w:r w:rsidRPr="00F30510">
        <w:rPr>
          <w:rFonts w:ascii="Arial" w:hAnsi="Arial" w:cs="Arial"/>
          <w:b/>
          <w:bCs/>
          <w:sz w:val="22"/>
          <w:szCs w:val="22"/>
        </w:rPr>
        <w:t xml:space="preserve">1: </w:t>
      </w:r>
      <w:r w:rsidRPr="00F30510">
        <w:rPr>
          <w:rFonts w:ascii="Arial" w:hAnsi="Arial" w:cs="Arial"/>
          <w:sz w:val="22"/>
          <w:szCs w:val="22"/>
        </w:rPr>
        <w:t>Communications and Signal Theory</w:t>
      </w:r>
    </w:p>
    <w:p w14:paraId="74B2E34C" w14:textId="3E81450D" w:rsidR="00F30510" w:rsidRDefault="00F30510" w:rsidP="009A4159">
      <w:pPr>
        <w:spacing w:line="480" w:lineRule="auto"/>
        <w:jc w:val="both"/>
        <w:rPr>
          <w:rFonts w:ascii="Arial" w:hAnsi="Arial" w:cs="Arial"/>
          <w:sz w:val="22"/>
          <w:szCs w:val="22"/>
        </w:rPr>
      </w:pPr>
      <w:r>
        <w:rPr>
          <w:rFonts w:ascii="Arial" w:hAnsi="Arial" w:cs="Arial"/>
          <w:sz w:val="22"/>
          <w:szCs w:val="22"/>
        </w:rPr>
        <w:t>Escuela Politécnica Superior</w:t>
      </w:r>
    </w:p>
    <w:p w14:paraId="1F3DBA5E" w14:textId="3F97F158" w:rsidR="00F30510" w:rsidRPr="00FA70B7" w:rsidRDefault="00F30510" w:rsidP="009A4159">
      <w:pPr>
        <w:spacing w:line="480" w:lineRule="auto"/>
        <w:jc w:val="both"/>
        <w:rPr>
          <w:rFonts w:ascii="Arial" w:hAnsi="Arial" w:cs="Arial"/>
          <w:sz w:val="22"/>
          <w:szCs w:val="22"/>
          <w:lang w:val="es-ES"/>
        </w:rPr>
      </w:pPr>
      <w:r w:rsidRPr="00FA70B7">
        <w:rPr>
          <w:rFonts w:ascii="Arial" w:hAnsi="Arial" w:cs="Arial"/>
          <w:sz w:val="22"/>
          <w:szCs w:val="22"/>
          <w:lang w:val="es-ES"/>
        </w:rPr>
        <w:t>Universidad Carlos III</w:t>
      </w:r>
    </w:p>
    <w:p w14:paraId="3B7551C5" w14:textId="4111F44B" w:rsidR="00F30510" w:rsidRPr="00FA70B7" w:rsidRDefault="00F30510" w:rsidP="009A4159">
      <w:pPr>
        <w:spacing w:line="480" w:lineRule="auto"/>
        <w:jc w:val="both"/>
        <w:rPr>
          <w:rFonts w:ascii="Arial" w:hAnsi="Arial" w:cs="Arial"/>
          <w:sz w:val="22"/>
          <w:szCs w:val="22"/>
          <w:lang w:val="es-ES"/>
        </w:rPr>
      </w:pPr>
      <w:r w:rsidRPr="00FA70B7">
        <w:rPr>
          <w:rFonts w:ascii="Arial" w:hAnsi="Arial" w:cs="Arial"/>
          <w:sz w:val="22"/>
          <w:szCs w:val="22"/>
          <w:lang w:val="es-ES"/>
        </w:rPr>
        <w:t xml:space="preserve">Leganés (Madrid), </w:t>
      </w:r>
      <w:proofErr w:type="spellStart"/>
      <w:r w:rsidRPr="00FA70B7">
        <w:rPr>
          <w:rFonts w:ascii="Arial" w:hAnsi="Arial" w:cs="Arial"/>
          <w:sz w:val="22"/>
          <w:szCs w:val="22"/>
          <w:lang w:val="es-ES"/>
        </w:rPr>
        <w:t>Spain</w:t>
      </w:r>
      <w:proofErr w:type="spellEnd"/>
    </w:p>
    <w:p w14:paraId="357E88A9" w14:textId="5116B6E3" w:rsidR="00F30510" w:rsidRDefault="00F30510" w:rsidP="009A4159">
      <w:pPr>
        <w:spacing w:line="480" w:lineRule="auto"/>
        <w:jc w:val="both"/>
        <w:rPr>
          <w:rFonts w:ascii="Arial" w:hAnsi="Arial" w:cs="Arial"/>
          <w:sz w:val="22"/>
          <w:szCs w:val="22"/>
        </w:rPr>
      </w:pPr>
      <w:r w:rsidRPr="00F30510">
        <w:rPr>
          <w:rFonts w:ascii="Arial" w:hAnsi="Arial" w:cs="Arial"/>
          <w:b/>
          <w:bCs/>
          <w:sz w:val="22"/>
          <w:szCs w:val="22"/>
        </w:rPr>
        <w:t>2:</w:t>
      </w:r>
      <w:r>
        <w:rPr>
          <w:rFonts w:ascii="Arial" w:hAnsi="Arial" w:cs="Arial"/>
          <w:sz w:val="22"/>
          <w:szCs w:val="22"/>
        </w:rPr>
        <w:t xml:space="preserve"> Breast Cancer Clinical Research Unit</w:t>
      </w:r>
    </w:p>
    <w:p w14:paraId="2CCF8546" w14:textId="3CB68AC1" w:rsidR="00F30510" w:rsidRDefault="00F30510" w:rsidP="009A4159">
      <w:pPr>
        <w:spacing w:line="480" w:lineRule="auto"/>
        <w:jc w:val="both"/>
        <w:rPr>
          <w:rFonts w:ascii="Arial" w:hAnsi="Arial" w:cs="Arial"/>
          <w:sz w:val="22"/>
          <w:szCs w:val="22"/>
        </w:rPr>
      </w:pPr>
      <w:r>
        <w:rPr>
          <w:rFonts w:ascii="Arial" w:hAnsi="Arial" w:cs="Arial"/>
          <w:sz w:val="22"/>
          <w:szCs w:val="22"/>
        </w:rPr>
        <w:t>CNIO – Spanish National Cancer Research Center</w:t>
      </w:r>
    </w:p>
    <w:p w14:paraId="12154A36" w14:textId="5D1C77E6" w:rsidR="00F30510" w:rsidRPr="00F30510" w:rsidRDefault="00F30510" w:rsidP="009A4159">
      <w:pPr>
        <w:spacing w:line="480" w:lineRule="auto"/>
        <w:jc w:val="both"/>
        <w:rPr>
          <w:rFonts w:ascii="Arial" w:hAnsi="Arial" w:cs="Arial"/>
          <w:sz w:val="22"/>
          <w:szCs w:val="22"/>
        </w:rPr>
      </w:pPr>
      <w:r>
        <w:rPr>
          <w:rFonts w:ascii="Arial" w:hAnsi="Arial" w:cs="Arial"/>
          <w:sz w:val="22"/>
          <w:szCs w:val="22"/>
        </w:rPr>
        <w:t>Madrid, Spain</w:t>
      </w:r>
    </w:p>
    <w:p w14:paraId="260A7A6B" w14:textId="31015D62" w:rsidR="00F30510" w:rsidRDefault="00F30510" w:rsidP="009A4159">
      <w:pPr>
        <w:spacing w:line="480" w:lineRule="auto"/>
        <w:jc w:val="both"/>
        <w:rPr>
          <w:rFonts w:ascii="Arial" w:hAnsi="Arial" w:cs="Arial"/>
          <w:sz w:val="22"/>
          <w:szCs w:val="22"/>
        </w:rPr>
      </w:pPr>
      <w:r w:rsidRPr="00F30510">
        <w:rPr>
          <w:rFonts w:ascii="Arial" w:hAnsi="Arial" w:cs="Arial"/>
          <w:b/>
          <w:bCs/>
          <w:sz w:val="22"/>
          <w:szCs w:val="22"/>
        </w:rPr>
        <w:t>3:</w:t>
      </w:r>
      <w:r w:rsidR="00097C21">
        <w:rPr>
          <w:rFonts w:ascii="Arial" w:hAnsi="Arial" w:cs="Arial"/>
          <w:b/>
          <w:bCs/>
          <w:sz w:val="22"/>
          <w:szCs w:val="22"/>
        </w:rPr>
        <w:t xml:space="preserve"> </w:t>
      </w:r>
      <w:r w:rsidR="00097C21">
        <w:rPr>
          <w:rFonts w:ascii="Arial" w:hAnsi="Arial" w:cs="Arial"/>
          <w:sz w:val="22"/>
          <w:szCs w:val="22"/>
        </w:rPr>
        <w:t>Breast Cancer Unit</w:t>
      </w:r>
    </w:p>
    <w:p w14:paraId="64AEDE95" w14:textId="1E742182" w:rsidR="00097C21" w:rsidRDefault="00097C21" w:rsidP="009A4159">
      <w:pPr>
        <w:spacing w:line="480" w:lineRule="auto"/>
        <w:jc w:val="both"/>
        <w:rPr>
          <w:rFonts w:ascii="Arial" w:hAnsi="Arial" w:cs="Arial"/>
          <w:sz w:val="22"/>
          <w:szCs w:val="22"/>
        </w:rPr>
      </w:pPr>
      <w:r>
        <w:rPr>
          <w:rFonts w:ascii="Arial" w:hAnsi="Arial" w:cs="Arial"/>
          <w:sz w:val="22"/>
          <w:szCs w:val="22"/>
        </w:rPr>
        <w:t>Department of Medical Oncology</w:t>
      </w:r>
    </w:p>
    <w:p w14:paraId="02D107A3" w14:textId="783AA4DE" w:rsidR="00097C21" w:rsidRPr="00FA70B7" w:rsidRDefault="00097C21" w:rsidP="009A4159">
      <w:pPr>
        <w:spacing w:line="480" w:lineRule="auto"/>
        <w:jc w:val="both"/>
        <w:rPr>
          <w:rFonts w:ascii="Arial" w:hAnsi="Arial" w:cs="Arial"/>
          <w:sz w:val="22"/>
          <w:szCs w:val="22"/>
          <w:lang w:val="es-ES"/>
        </w:rPr>
      </w:pPr>
      <w:proofErr w:type="spellStart"/>
      <w:r w:rsidRPr="00FA70B7">
        <w:rPr>
          <w:rFonts w:ascii="Arial" w:hAnsi="Arial" w:cs="Arial"/>
          <w:sz w:val="22"/>
          <w:szCs w:val="22"/>
          <w:lang w:val="es-ES"/>
        </w:rPr>
        <w:t>Institut</w:t>
      </w:r>
      <w:proofErr w:type="spellEnd"/>
      <w:r w:rsidRPr="00FA70B7">
        <w:rPr>
          <w:rFonts w:ascii="Arial" w:hAnsi="Arial" w:cs="Arial"/>
          <w:sz w:val="22"/>
          <w:szCs w:val="22"/>
          <w:lang w:val="es-ES"/>
        </w:rPr>
        <w:t xml:space="preserve"> </w:t>
      </w:r>
      <w:proofErr w:type="spellStart"/>
      <w:r w:rsidRPr="00FA70B7">
        <w:rPr>
          <w:rFonts w:ascii="Arial" w:hAnsi="Arial" w:cs="Arial"/>
          <w:sz w:val="22"/>
          <w:szCs w:val="22"/>
          <w:lang w:val="es-ES"/>
        </w:rPr>
        <w:t>Català</w:t>
      </w:r>
      <w:proofErr w:type="spellEnd"/>
      <w:r w:rsidRPr="00FA70B7">
        <w:rPr>
          <w:rFonts w:ascii="Arial" w:hAnsi="Arial" w:cs="Arial"/>
          <w:sz w:val="22"/>
          <w:szCs w:val="22"/>
          <w:lang w:val="es-ES"/>
        </w:rPr>
        <w:t xml:space="preserve"> </w:t>
      </w:r>
      <w:proofErr w:type="spellStart"/>
      <w:r w:rsidRPr="00FA70B7">
        <w:rPr>
          <w:rFonts w:ascii="Arial" w:hAnsi="Arial" w:cs="Arial"/>
          <w:sz w:val="22"/>
          <w:szCs w:val="22"/>
          <w:lang w:val="es-ES"/>
        </w:rPr>
        <w:t>d’Oncologia</w:t>
      </w:r>
      <w:proofErr w:type="spellEnd"/>
    </w:p>
    <w:p w14:paraId="6455CA69" w14:textId="4760467F" w:rsidR="00097C21" w:rsidRDefault="00097C21" w:rsidP="009A4159">
      <w:pPr>
        <w:spacing w:line="480" w:lineRule="auto"/>
        <w:jc w:val="both"/>
        <w:rPr>
          <w:rFonts w:ascii="Arial" w:hAnsi="Arial" w:cs="Arial"/>
          <w:sz w:val="22"/>
          <w:szCs w:val="22"/>
          <w:lang w:val="es-ES"/>
        </w:rPr>
      </w:pPr>
      <w:r w:rsidRPr="00097C21">
        <w:rPr>
          <w:rFonts w:ascii="Arial" w:hAnsi="Arial" w:cs="Arial"/>
          <w:sz w:val="22"/>
          <w:szCs w:val="22"/>
          <w:lang w:val="es-ES"/>
        </w:rPr>
        <w:t xml:space="preserve">L’Hospitalet de Llobregat (Barcelona), </w:t>
      </w:r>
      <w:proofErr w:type="spellStart"/>
      <w:r w:rsidRPr="00097C21">
        <w:rPr>
          <w:rFonts w:ascii="Arial" w:hAnsi="Arial" w:cs="Arial"/>
          <w:sz w:val="22"/>
          <w:szCs w:val="22"/>
          <w:lang w:val="es-ES"/>
        </w:rPr>
        <w:t>Spain</w:t>
      </w:r>
      <w:proofErr w:type="spellEnd"/>
    </w:p>
    <w:p w14:paraId="5BD62E40" w14:textId="329EEF87" w:rsidR="00097C21" w:rsidRDefault="00F30510" w:rsidP="00097C21">
      <w:pPr>
        <w:spacing w:line="480" w:lineRule="auto"/>
        <w:jc w:val="both"/>
        <w:rPr>
          <w:rFonts w:ascii="Arial" w:hAnsi="Arial" w:cs="Arial"/>
          <w:sz w:val="22"/>
          <w:szCs w:val="22"/>
          <w:lang w:val="es-ES"/>
        </w:rPr>
      </w:pPr>
      <w:r w:rsidRPr="00097C21">
        <w:rPr>
          <w:rFonts w:ascii="Arial" w:hAnsi="Arial" w:cs="Arial"/>
          <w:b/>
          <w:bCs/>
          <w:sz w:val="22"/>
          <w:szCs w:val="22"/>
          <w:lang w:val="es-ES"/>
        </w:rPr>
        <w:t>4:</w:t>
      </w:r>
      <w:r w:rsidR="00097C21">
        <w:rPr>
          <w:rFonts w:ascii="Arial" w:hAnsi="Arial" w:cs="Arial"/>
          <w:b/>
          <w:bCs/>
          <w:sz w:val="22"/>
          <w:szCs w:val="22"/>
          <w:lang w:val="es-ES"/>
        </w:rPr>
        <w:t xml:space="preserve"> </w:t>
      </w:r>
      <w:proofErr w:type="spellStart"/>
      <w:r w:rsidR="00097C21">
        <w:rPr>
          <w:rFonts w:ascii="Arial" w:hAnsi="Arial" w:cs="Arial"/>
          <w:sz w:val="22"/>
          <w:szCs w:val="22"/>
          <w:lang w:val="es-ES"/>
        </w:rPr>
        <w:t>Institut</w:t>
      </w:r>
      <w:proofErr w:type="spellEnd"/>
      <w:r w:rsidR="00097C21">
        <w:rPr>
          <w:rFonts w:ascii="Arial" w:hAnsi="Arial" w:cs="Arial"/>
          <w:sz w:val="22"/>
          <w:szCs w:val="22"/>
          <w:lang w:val="es-ES"/>
        </w:rPr>
        <w:t xml:space="preserve"> </w:t>
      </w:r>
      <w:proofErr w:type="spellStart"/>
      <w:r w:rsidR="00097C21">
        <w:rPr>
          <w:rFonts w:ascii="Arial" w:hAnsi="Arial" w:cs="Arial"/>
          <w:sz w:val="22"/>
          <w:szCs w:val="22"/>
          <w:lang w:val="es-ES"/>
        </w:rPr>
        <w:t>d’Investigació</w:t>
      </w:r>
      <w:proofErr w:type="spellEnd"/>
      <w:r w:rsidR="00097C21">
        <w:rPr>
          <w:rFonts w:ascii="Arial" w:hAnsi="Arial" w:cs="Arial"/>
          <w:sz w:val="22"/>
          <w:szCs w:val="22"/>
          <w:lang w:val="es-ES"/>
        </w:rPr>
        <w:t xml:space="preserve"> </w:t>
      </w:r>
      <w:proofErr w:type="spellStart"/>
      <w:r w:rsidR="00097C21">
        <w:rPr>
          <w:rFonts w:ascii="Arial" w:hAnsi="Arial" w:cs="Arial"/>
          <w:sz w:val="22"/>
          <w:szCs w:val="22"/>
          <w:lang w:val="es-ES"/>
        </w:rPr>
        <w:t>Biomèdica</w:t>
      </w:r>
      <w:proofErr w:type="spellEnd"/>
      <w:r w:rsidR="00097C21">
        <w:rPr>
          <w:rFonts w:ascii="Arial" w:hAnsi="Arial" w:cs="Arial"/>
          <w:sz w:val="22"/>
          <w:szCs w:val="22"/>
          <w:lang w:val="es-ES"/>
        </w:rPr>
        <w:t xml:space="preserve"> de Bellvitge (IDIBELL)</w:t>
      </w:r>
    </w:p>
    <w:p w14:paraId="635B4FB2" w14:textId="77777777" w:rsidR="00097C21" w:rsidRDefault="00097C21" w:rsidP="00097C21">
      <w:pPr>
        <w:spacing w:line="480" w:lineRule="auto"/>
        <w:jc w:val="both"/>
        <w:rPr>
          <w:rFonts w:ascii="Arial" w:hAnsi="Arial" w:cs="Arial"/>
          <w:sz w:val="22"/>
          <w:szCs w:val="22"/>
          <w:lang w:val="es-ES"/>
        </w:rPr>
      </w:pPr>
      <w:r w:rsidRPr="00097C21">
        <w:rPr>
          <w:rFonts w:ascii="Arial" w:hAnsi="Arial" w:cs="Arial"/>
          <w:sz w:val="22"/>
          <w:szCs w:val="22"/>
          <w:lang w:val="es-ES"/>
        </w:rPr>
        <w:t xml:space="preserve">L’Hospitalet de Llobregat (Barcelona), </w:t>
      </w:r>
      <w:proofErr w:type="spellStart"/>
      <w:r w:rsidRPr="00097C21">
        <w:rPr>
          <w:rFonts w:ascii="Arial" w:hAnsi="Arial" w:cs="Arial"/>
          <w:sz w:val="22"/>
          <w:szCs w:val="22"/>
          <w:lang w:val="es-ES"/>
        </w:rPr>
        <w:t>Spain</w:t>
      </w:r>
      <w:proofErr w:type="spellEnd"/>
    </w:p>
    <w:p w14:paraId="458CFD14" w14:textId="3D33A8A7" w:rsidR="00097C21" w:rsidRDefault="00F30510" w:rsidP="00097C21">
      <w:pPr>
        <w:spacing w:line="480" w:lineRule="auto"/>
        <w:jc w:val="both"/>
        <w:rPr>
          <w:rFonts w:ascii="Arial" w:hAnsi="Arial" w:cs="Arial"/>
          <w:sz w:val="22"/>
          <w:szCs w:val="22"/>
          <w:lang w:val="es-ES"/>
        </w:rPr>
      </w:pPr>
      <w:r w:rsidRPr="00097C21">
        <w:rPr>
          <w:rFonts w:ascii="Arial" w:hAnsi="Arial" w:cs="Arial"/>
          <w:b/>
          <w:bCs/>
          <w:sz w:val="22"/>
          <w:szCs w:val="22"/>
          <w:lang w:val="es-ES"/>
        </w:rPr>
        <w:t>5:</w:t>
      </w:r>
      <w:r w:rsidR="00097C21" w:rsidRPr="00097C21">
        <w:rPr>
          <w:rFonts w:ascii="Arial" w:hAnsi="Arial" w:cs="Arial"/>
          <w:sz w:val="22"/>
          <w:szCs w:val="22"/>
          <w:lang w:val="es-ES"/>
        </w:rPr>
        <w:t xml:space="preserve"> </w:t>
      </w:r>
      <w:r w:rsidR="00097C21">
        <w:rPr>
          <w:rFonts w:ascii="Arial" w:hAnsi="Arial" w:cs="Arial"/>
          <w:sz w:val="22"/>
          <w:szCs w:val="22"/>
          <w:lang w:val="es-ES"/>
        </w:rPr>
        <w:t xml:space="preserve">Medical </w:t>
      </w:r>
      <w:proofErr w:type="spellStart"/>
      <w:r w:rsidR="00097C21">
        <w:rPr>
          <w:rFonts w:ascii="Arial" w:hAnsi="Arial" w:cs="Arial"/>
          <w:sz w:val="22"/>
          <w:szCs w:val="22"/>
          <w:lang w:val="es-ES"/>
        </w:rPr>
        <w:t>Oncology</w:t>
      </w:r>
      <w:proofErr w:type="spellEnd"/>
    </w:p>
    <w:p w14:paraId="4CD5C015" w14:textId="77777777" w:rsidR="00097C21" w:rsidRDefault="00097C21" w:rsidP="00097C21">
      <w:pPr>
        <w:spacing w:line="480" w:lineRule="auto"/>
        <w:jc w:val="both"/>
        <w:rPr>
          <w:rFonts w:ascii="Arial" w:hAnsi="Arial" w:cs="Arial"/>
          <w:sz w:val="22"/>
          <w:szCs w:val="22"/>
          <w:lang w:val="es-ES"/>
        </w:rPr>
      </w:pPr>
      <w:r>
        <w:rPr>
          <w:rFonts w:ascii="Arial" w:hAnsi="Arial" w:cs="Arial"/>
          <w:sz w:val="22"/>
          <w:szCs w:val="22"/>
          <w:lang w:val="es-ES"/>
        </w:rPr>
        <w:t xml:space="preserve">Hospital </w:t>
      </w:r>
      <w:proofErr w:type="spellStart"/>
      <w:r>
        <w:rPr>
          <w:rFonts w:ascii="Arial" w:hAnsi="Arial" w:cs="Arial"/>
          <w:sz w:val="22"/>
          <w:szCs w:val="22"/>
          <w:lang w:val="es-ES"/>
        </w:rPr>
        <w:t>Unversitario</w:t>
      </w:r>
      <w:proofErr w:type="spellEnd"/>
      <w:r>
        <w:rPr>
          <w:rFonts w:ascii="Arial" w:hAnsi="Arial" w:cs="Arial"/>
          <w:sz w:val="22"/>
          <w:szCs w:val="22"/>
          <w:lang w:val="es-ES"/>
        </w:rPr>
        <w:t xml:space="preserve"> de Fuenlabrada</w:t>
      </w:r>
    </w:p>
    <w:p w14:paraId="3F36BAF9" w14:textId="77777777" w:rsidR="00097C21" w:rsidRPr="00097C21" w:rsidRDefault="00097C21" w:rsidP="00097C21">
      <w:pPr>
        <w:spacing w:line="480" w:lineRule="auto"/>
        <w:jc w:val="both"/>
        <w:rPr>
          <w:rFonts w:ascii="Arial" w:hAnsi="Arial" w:cs="Arial"/>
          <w:sz w:val="22"/>
          <w:szCs w:val="22"/>
          <w:lang w:val="es-ES"/>
        </w:rPr>
      </w:pPr>
      <w:r>
        <w:rPr>
          <w:rFonts w:ascii="Arial" w:hAnsi="Arial" w:cs="Arial"/>
          <w:sz w:val="22"/>
          <w:szCs w:val="22"/>
          <w:lang w:val="es-ES"/>
        </w:rPr>
        <w:lastRenderedPageBreak/>
        <w:t xml:space="preserve">Fuenlabrada (Madrid), </w:t>
      </w:r>
      <w:proofErr w:type="spellStart"/>
      <w:r>
        <w:rPr>
          <w:rFonts w:ascii="Arial" w:hAnsi="Arial" w:cs="Arial"/>
          <w:sz w:val="22"/>
          <w:szCs w:val="22"/>
          <w:lang w:val="es-ES"/>
        </w:rPr>
        <w:t>Spain</w:t>
      </w:r>
      <w:proofErr w:type="spellEnd"/>
    </w:p>
    <w:p w14:paraId="7349BAD9" w14:textId="6B381579" w:rsidR="00F30510" w:rsidRPr="00097C21" w:rsidRDefault="00F30510" w:rsidP="009A4159">
      <w:pPr>
        <w:spacing w:line="480" w:lineRule="auto"/>
        <w:jc w:val="both"/>
        <w:rPr>
          <w:rFonts w:ascii="Arial" w:hAnsi="Arial" w:cs="Arial"/>
          <w:sz w:val="22"/>
          <w:szCs w:val="22"/>
          <w:lang w:val="es-ES"/>
        </w:rPr>
      </w:pPr>
      <w:r w:rsidRPr="00097C21">
        <w:rPr>
          <w:rFonts w:ascii="Arial" w:hAnsi="Arial" w:cs="Arial"/>
          <w:b/>
          <w:bCs/>
          <w:sz w:val="22"/>
          <w:szCs w:val="22"/>
          <w:lang w:val="es-ES"/>
        </w:rPr>
        <w:t>6:</w:t>
      </w:r>
      <w:r w:rsidR="00097C21" w:rsidRPr="00097C21">
        <w:rPr>
          <w:rFonts w:ascii="Arial" w:hAnsi="Arial" w:cs="Arial"/>
          <w:b/>
          <w:bCs/>
          <w:sz w:val="22"/>
          <w:szCs w:val="22"/>
          <w:lang w:val="es-ES"/>
        </w:rPr>
        <w:t xml:space="preserve"> </w:t>
      </w:r>
      <w:r w:rsidR="00097C21" w:rsidRPr="00097C21">
        <w:rPr>
          <w:rFonts w:ascii="Arial" w:hAnsi="Arial" w:cs="Arial"/>
          <w:sz w:val="22"/>
          <w:szCs w:val="22"/>
          <w:lang w:val="es-ES"/>
        </w:rPr>
        <w:t xml:space="preserve">Medical </w:t>
      </w:r>
      <w:proofErr w:type="spellStart"/>
      <w:r w:rsidR="00097C21" w:rsidRPr="00097C21">
        <w:rPr>
          <w:rFonts w:ascii="Arial" w:hAnsi="Arial" w:cs="Arial"/>
          <w:sz w:val="22"/>
          <w:szCs w:val="22"/>
          <w:lang w:val="es-ES"/>
        </w:rPr>
        <w:t>Oncology</w:t>
      </w:r>
      <w:proofErr w:type="spellEnd"/>
    </w:p>
    <w:p w14:paraId="524BD7DB" w14:textId="02C3CCC6" w:rsidR="00097C21" w:rsidRDefault="00097C21" w:rsidP="009A4159">
      <w:pPr>
        <w:spacing w:line="480" w:lineRule="auto"/>
        <w:jc w:val="both"/>
        <w:rPr>
          <w:rFonts w:ascii="Arial" w:hAnsi="Arial" w:cs="Arial"/>
          <w:sz w:val="22"/>
          <w:szCs w:val="22"/>
          <w:lang w:val="es-ES"/>
        </w:rPr>
      </w:pPr>
      <w:r w:rsidRPr="00097C21">
        <w:rPr>
          <w:rFonts w:ascii="Arial" w:hAnsi="Arial" w:cs="Arial"/>
          <w:sz w:val="22"/>
          <w:szCs w:val="22"/>
          <w:lang w:val="es-ES"/>
        </w:rPr>
        <w:t>Comple</w:t>
      </w:r>
      <w:r w:rsidR="008B1E4B">
        <w:rPr>
          <w:rFonts w:ascii="Arial" w:hAnsi="Arial" w:cs="Arial"/>
          <w:sz w:val="22"/>
          <w:szCs w:val="22"/>
          <w:lang w:val="es-ES"/>
        </w:rPr>
        <w:t>j</w:t>
      </w:r>
      <w:r>
        <w:rPr>
          <w:rFonts w:ascii="Arial" w:hAnsi="Arial" w:cs="Arial"/>
          <w:sz w:val="22"/>
          <w:szCs w:val="22"/>
          <w:lang w:val="es-ES"/>
        </w:rPr>
        <w:t>o Hospitalario Universitario de A Coruña – CHUAC</w:t>
      </w:r>
    </w:p>
    <w:p w14:paraId="19E889A6" w14:textId="601DB117" w:rsidR="00097C21" w:rsidRPr="00097C21" w:rsidRDefault="00097C21" w:rsidP="009A4159">
      <w:pPr>
        <w:spacing w:line="480" w:lineRule="auto"/>
        <w:jc w:val="both"/>
        <w:rPr>
          <w:rFonts w:ascii="Arial" w:hAnsi="Arial" w:cs="Arial"/>
          <w:sz w:val="22"/>
          <w:szCs w:val="22"/>
          <w:lang w:val="es-ES"/>
        </w:rPr>
      </w:pPr>
      <w:r>
        <w:rPr>
          <w:rFonts w:ascii="Arial" w:hAnsi="Arial" w:cs="Arial"/>
          <w:sz w:val="22"/>
          <w:szCs w:val="22"/>
          <w:lang w:val="es-ES"/>
        </w:rPr>
        <w:t xml:space="preserve">A Coruña, </w:t>
      </w:r>
      <w:proofErr w:type="spellStart"/>
      <w:r>
        <w:rPr>
          <w:rFonts w:ascii="Arial" w:hAnsi="Arial" w:cs="Arial"/>
          <w:sz w:val="22"/>
          <w:szCs w:val="22"/>
          <w:lang w:val="es-ES"/>
        </w:rPr>
        <w:t>Spain</w:t>
      </w:r>
      <w:proofErr w:type="spellEnd"/>
    </w:p>
    <w:p w14:paraId="1B41057C" w14:textId="5B4C0A09" w:rsidR="008B1E4B" w:rsidRDefault="00F30510" w:rsidP="008B1E4B">
      <w:pPr>
        <w:spacing w:line="480" w:lineRule="auto"/>
        <w:jc w:val="both"/>
        <w:rPr>
          <w:rFonts w:ascii="Arial" w:hAnsi="Arial" w:cs="Arial"/>
          <w:sz w:val="22"/>
          <w:szCs w:val="22"/>
          <w:lang w:val="es-ES"/>
        </w:rPr>
      </w:pPr>
      <w:r>
        <w:rPr>
          <w:rFonts w:ascii="Arial" w:hAnsi="Arial" w:cs="Arial"/>
          <w:b/>
          <w:bCs/>
          <w:sz w:val="22"/>
          <w:szCs w:val="22"/>
          <w:lang w:val="es-ES"/>
        </w:rPr>
        <w:t>7:</w:t>
      </w:r>
      <w:r w:rsidR="008B1E4B" w:rsidRPr="008B1E4B">
        <w:rPr>
          <w:rFonts w:ascii="Arial" w:hAnsi="Arial" w:cs="Arial"/>
          <w:sz w:val="22"/>
          <w:szCs w:val="22"/>
          <w:lang w:val="es-ES"/>
        </w:rPr>
        <w:t xml:space="preserve"> </w:t>
      </w:r>
      <w:r w:rsidR="008B1E4B">
        <w:rPr>
          <w:rFonts w:ascii="Arial" w:hAnsi="Arial" w:cs="Arial"/>
          <w:sz w:val="22"/>
          <w:szCs w:val="22"/>
          <w:lang w:val="es-ES"/>
        </w:rPr>
        <w:t xml:space="preserve">Medical </w:t>
      </w:r>
      <w:proofErr w:type="spellStart"/>
      <w:r w:rsidR="008B1E4B">
        <w:rPr>
          <w:rFonts w:ascii="Arial" w:hAnsi="Arial" w:cs="Arial"/>
          <w:sz w:val="22"/>
          <w:szCs w:val="22"/>
          <w:lang w:val="es-ES"/>
        </w:rPr>
        <w:t>Oncology</w:t>
      </w:r>
      <w:proofErr w:type="spellEnd"/>
    </w:p>
    <w:p w14:paraId="287C24EA" w14:textId="4A9CA661" w:rsidR="008B1E4B" w:rsidRDefault="008B1E4B" w:rsidP="008B1E4B">
      <w:pPr>
        <w:spacing w:line="480" w:lineRule="auto"/>
        <w:jc w:val="both"/>
        <w:rPr>
          <w:rFonts w:ascii="Arial" w:hAnsi="Arial" w:cs="Arial"/>
          <w:sz w:val="22"/>
          <w:szCs w:val="22"/>
          <w:lang w:val="es-ES"/>
        </w:rPr>
      </w:pPr>
      <w:r>
        <w:rPr>
          <w:rFonts w:ascii="Arial" w:hAnsi="Arial" w:cs="Arial"/>
          <w:sz w:val="22"/>
          <w:szCs w:val="22"/>
          <w:lang w:val="es-ES"/>
        </w:rPr>
        <w:t xml:space="preserve">Hospital </w:t>
      </w:r>
      <w:proofErr w:type="spellStart"/>
      <w:r>
        <w:rPr>
          <w:rFonts w:ascii="Arial" w:hAnsi="Arial" w:cs="Arial"/>
          <w:sz w:val="22"/>
          <w:szCs w:val="22"/>
          <w:lang w:val="es-ES"/>
        </w:rPr>
        <w:t>Unversitario</w:t>
      </w:r>
      <w:proofErr w:type="spellEnd"/>
      <w:r>
        <w:rPr>
          <w:rFonts w:ascii="Arial" w:hAnsi="Arial" w:cs="Arial"/>
          <w:sz w:val="22"/>
          <w:szCs w:val="22"/>
          <w:lang w:val="es-ES"/>
        </w:rPr>
        <w:t xml:space="preserve"> de La Princesa</w:t>
      </w:r>
    </w:p>
    <w:p w14:paraId="19F69275" w14:textId="18E05CA9" w:rsidR="00F30510" w:rsidRPr="008B1E4B" w:rsidRDefault="008B1E4B" w:rsidP="009A4159">
      <w:pPr>
        <w:spacing w:line="480" w:lineRule="auto"/>
        <w:jc w:val="both"/>
        <w:rPr>
          <w:rFonts w:ascii="Arial" w:hAnsi="Arial" w:cs="Arial"/>
          <w:sz w:val="22"/>
          <w:szCs w:val="22"/>
          <w:lang w:val="es-ES"/>
        </w:rPr>
      </w:pPr>
      <w:r>
        <w:rPr>
          <w:rFonts w:ascii="Arial" w:hAnsi="Arial" w:cs="Arial"/>
          <w:sz w:val="22"/>
          <w:szCs w:val="22"/>
          <w:lang w:val="es-ES"/>
        </w:rPr>
        <w:t xml:space="preserve">Madrid, </w:t>
      </w:r>
      <w:proofErr w:type="spellStart"/>
      <w:r>
        <w:rPr>
          <w:rFonts w:ascii="Arial" w:hAnsi="Arial" w:cs="Arial"/>
          <w:sz w:val="22"/>
          <w:szCs w:val="22"/>
          <w:lang w:val="es-ES"/>
        </w:rPr>
        <w:t>Spain</w:t>
      </w:r>
      <w:proofErr w:type="spellEnd"/>
    </w:p>
    <w:p w14:paraId="724F90B0" w14:textId="6BDA847C" w:rsidR="008B1E4B" w:rsidRDefault="00F30510" w:rsidP="008B1E4B">
      <w:pPr>
        <w:spacing w:line="480" w:lineRule="auto"/>
        <w:jc w:val="both"/>
        <w:rPr>
          <w:rFonts w:ascii="Arial" w:hAnsi="Arial" w:cs="Arial"/>
          <w:sz w:val="22"/>
          <w:szCs w:val="22"/>
          <w:lang w:val="es-ES"/>
        </w:rPr>
      </w:pPr>
      <w:r>
        <w:rPr>
          <w:rFonts w:ascii="Arial" w:hAnsi="Arial" w:cs="Arial"/>
          <w:b/>
          <w:bCs/>
          <w:sz w:val="22"/>
          <w:szCs w:val="22"/>
          <w:lang w:val="es-ES"/>
        </w:rPr>
        <w:t>8:</w:t>
      </w:r>
      <w:r w:rsidR="008B1E4B" w:rsidRPr="008B1E4B">
        <w:rPr>
          <w:rFonts w:ascii="Arial" w:hAnsi="Arial" w:cs="Arial"/>
          <w:sz w:val="22"/>
          <w:szCs w:val="22"/>
          <w:lang w:val="es-ES"/>
        </w:rPr>
        <w:t xml:space="preserve"> </w:t>
      </w:r>
      <w:r w:rsidR="008B1E4B">
        <w:rPr>
          <w:rFonts w:ascii="Arial" w:hAnsi="Arial" w:cs="Arial"/>
          <w:sz w:val="22"/>
          <w:szCs w:val="22"/>
          <w:lang w:val="es-ES"/>
        </w:rPr>
        <w:t xml:space="preserve">Medical </w:t>
      </w:r>
      <w:proofErr w:type="spellStart"/>
      <w:r w:rsidR="008B1E4B">
        <w:rPr>
          <w:rFonts w:ascii="Arial" w:hAnsi="Arial" w:cs="Arial"/>
          <w:sz w:val="22"/>
          <w:szCs w:val="22"/>
          <w:lang w:val="es-ES"/>
        </w:rPr>
        <w:t>Oncology</w:t>
      </w:r>
      <w:proofErr w:type="spellEnd"/>
    </w:p>
    <w:p w14:paraId="716EB336" w14:textId="1B033E16" w:rsidR="008B1E4B" w:rsidRDefault="008B1E4B" w:rsidP="008B1E4B">
      <w:pPr>
        <w:spacing w:line="480" w:lineRule="auto"/>
        <w:jc w:val="both"/>
        <w:rPr>
          <w:rFonts w:ascii="Arial" w:hAnsi="Arial" w:cs="Arial"/>
          <w:sz w:val="22"/>
          <w:szCs w:val="22"/>
          <w:lang w:val="es-ES"/>
        </w:rPr>
      </w:pPr>
      <w:r>
        <w:rPr>
          <w:rFonts w:ascii="Arial" w:hAnsi="Arial" w:cs="Arial"/>
          <w:sz w:val="22"/>
          <w:szCs w:val="22"/>
          <w:lang w:val="es-ES"/>
        </w:rPr>
        <w:t xml:space="preserve">Hospital </w:t>
      </w:r>
      <w:proofErr w:type="spellStart"/>
      <w:r>
        <w:rPr>
          <w:rFonts w:ascii="Arial" w:hAnsi="Arial" w:cs="Arial"/>
          <w:sz w:val="22"/>
          <w:szCs w:val="22"/>
          <w:lang w:val="es-ES"/>
        </w:rPr>
        <w:t>Unversitario</w:t>
      </w:r>
      <w:proofErr w:type="spellEnd"/>
      <w:r>
        <w:rPr>
          <w:rFonts w:ascii="Arial" w:hAnsi="Arial" w:cs="Arial"/>
          <w:sz w:val="22"/>
          <w:szCs w:val="22"/>
          <w:lang w:val="es-ES"/>
        </w:rPr>
        <w:t xml:space="preserve"> Virgen de la Macarena</w:t>
      </w:r>
    </w:p>
    <w:p w14:paraId="3EDE0173" w14:textId="4955D000" w:rsidR="008B1E4B" w:rsidRPr="00097C21" w:rsidRDefault="008B1E4B" w:rsidP="008B1E4B">
      <w:pPr>
        <w:spacing w:line="480" w:lineRule="auto"/>
        <w:jc w:val="both"/>
        <w:rPr>
          <w:rFonts w:ascii="Arial" w:hAnsi="Arial" w:cs="Arial"/>
          <w:sz w:val="22"/>
          <w:szCs w:val="22"/>
          <w:lang w:val="es-ES"/>
        </w:rPr>
      </w:pPr>
      <w:r>
        <w:rPr>
          <w:rFonts w:ascii="Arial" w:hAnsi="Arial" w:cs="Arial"/>
          <w:sz w:val="22"/>
          <w:szCs w:val="22"/>
          <w:lang w:val="es-ES"/>
        </w:rPr>
        <w:t xml:space="preserve">Sevilla, </w:t>
      </w:r>
      <w:proofErr w:type="spellStart"/>
      <w:r>
        <w:rPr>
          <w:rFonts w:ascii="Arial" w:hAnsi="Arial" w:cs="Arial"/>
          <w:sz w:val="22"/>
          <w:szCs w:val="22"/>
          <w:lang w:val="es-ES"/>
        </w:rPr>
        <w:t>Spain</w:t>
      </w:r>
      <w:proofErr w:type="spellEnd"/>
    </w:p>
    <w:p w14:paraId="790C1818" w14:textId="77777777" w:rsidR="008B1E4B" w:rsidRDefault="00F30510" w:rsidP="008B1E4B">
      <w:pPr>
        <w:spacing w:line="480" w:lineRule="auto"/>
        <w:jc w:val="both"/>
        <w:rPr>
          <w:rFonts w:ascii="Arial" w:hAnsi="Arial" w:cs="Arial"/>
          <w:sz w:val="22"/>
          <w:szCs w:val="22"/>
          <w:lang w:val="es-ES"/>
        </w:rPr>
      </w:pPr>
      <w:r>
        <w:rPr>
          <w:rFonts w:ascii="Arial" w:hAnsi="Arial" w:cs="Arial"/>
          <w:b/>
          <w:bCs/>
          <w:sz w:val="22"/>
          <w:szCs w:val="22"/>
          <w:lang w:val="es-ES"/>
        </w:rPr>
        <w:t>9:</w:t>
      </w:r>
      <w:r w:rsidR="008B1E4B">
        <w:rPr>
          <w:rFonts w:ascii="Arial" w:hAnsi="Arial" w:cs="Arial"/>
          <w:b/>
          <w:bCs/>
          <w:sz w:val="22"/>
          <w:szCs w:val="22"/>
          <w:lang w:val="es-ES"/>
        </w:rPr>
        <w:t xml:space="preserve"> </w:t>
      </w:r>
      <w:r w:rsidR="008B1E4B">
        <w:rPr>
          <w:rFonts w:ascii="Arial" w:hAnsi="Arial" w:cs="Arial"/>
          <w:sz w:val="22"/>
          <w:szCs w:val="22"/>
          <w:lang w:val="es-ES"/>
        </w:rPr>
        <w:t xml:space="preserve">Medical </w:t>
      </w:r>
      <w:proofErr w:type="spellStart"/>
      <w:r w:rsidR="008B1E4B">
        <w:rPr>
          <w:rFonts w:ascii="Arial" w:hAnsi="Arial" w:cs="Arial"/>
          <w:sz w:val="22"/>
          <w:szCs w:val="22"/>
          <w:lang w:val="es-ES"/>
        </w:rPr>
        <w:t>Oncology</w:t>
      </w:r>
      <w:proofErr w:type="spellEnd"/>
    </w:p>
    <w:p w14:paraId="60053EF0" w14:textId="718940EB" w:rsidR="008B1E4B" w:rsidRPr="008B1E4B" w:rsidRDefault="008B1E4B" w:rsidP="008B1E4B">
      <w:pPr>
        <w:spacing w:line="480" w:lineRule="auto"/>
        <w:jc w:val="both"/>
        <w:rPr>
          <w:rFonts w:ascii="Arial" w:hAnsi="Arial" w:cs="Arial"/>
          <w:sz w:val="22"/>
          <w:szCs w:val="22"/>
          <w:lang w:val="es-ES"/>
        </w:rPr>
      </w:pPr>
      <w:r w:rsidRPr="008B1E4B">
        <w:rPr>
          <w:rFonts w:ascii="Arial" w:hAnsi="Arial" w:cs="Arial"/>
          <w:sz w:val="22"/>
          <w:szCs w:val="22"/>
          <w:lang w:val="es-ES"/>
        </w:rPr>
        <w:t xml:space="preserve">Hospital </w:t>
      </w:r>
      <w:proofErr w:type="spellStart"/>
      <w:r w:rsidRPr="008B1E4B">
        <w:rPr>
          <w:rFonts w:ascii="Arial" w:hAnsi="Arial" w:cs="Arial"/>
          <w:sz w:val="22"/>
          <w:szCs w:val="22"/>
          <w:lang w:val="es-ES"/>
        </w:rPr>
        <w:t>Unversitari</w:t>
      </w:r>
      <w:proofErr w:type="spellEnd"/>
      <w:r w:rsidRPr="008B1E4B">
        <w:rPr>
          <w:rFonts w:ascii="Arial" w:hAnsi="Arial" w:cs="Arial"/>
          <w:sz w:val="22"/>
          <w:szCs w:val="22"/>
          <w:lang w:val="es-ES"/>
        </w:rPr>
        <w:t xml:space="preserve"> Son </w:t>
      </w:r>
      <w:proofErr w:type="spellStart"/>
      <w:r w:rsidRPr="008B1E4B">
        <w:rPr>
          <w:rFonts w:ascii="Arial" w:hAnsi="Arial" w:cs="Arial"/>
          <w:sz w:val="22"/>
          <w:szCs w:val="22"/>
          <w:lang w:val="es-ES"/>
        </w:rPr>
        <w:t>Espases</w:t>
      </w:r>
      <w:proofErr w:type="spellEnd"/>
    </w:p>
    <w:p w14:paraId="1E01920E" w14:textId="579E7F78" w:rsidR="00F30510" w:rsidRPr="008B1E4B" w:rsidRDefault="008B1E4B" w:rsidP="009A4159">
      <w:pPr>
        <w:spacing w:line="480" w:lineRule="auto"/>
        <w:jc w:val="both"/>
        <w:rPr>
          <w:rFonts w:ascii="Arial" w:hAnsi="Arial" w:cs="Arial"/>
          <w:b/>
          <w:bCs/>
          <w:sz w:val="22"/>
          <w:szCs w:val="22"/>
          <w:lang w:val="es-ES"/>
        </w:rPr>
      </w:pPr>
      <w:r w:rsidRPr="008B1E4B">
        <w:rPr>
          <w:rFonts w:ascii="Arial" w:hAnsi="Arial" w:cs="Arial"/>
          <w:sz w:val="22"/>
          <w:szCs w:val="22"/>
          <w:lang w:val="es-ES"/>
        </w:rPr>
        <w:t xml:space="preserve">Palma, </w:t>
      </w:r>
      <w:proofErr w:type="spellStart"/>
      <w:r w:rsidRPr="008B1E4B">
        <w:rPr>
          <w:rFonts w:ascii="Arial" w:hAnsi="Arial" w:cs="Arial"/>
          <w:sz w:val="22"/>
          <w:szCs w:val="22"/>
          <w:lang w:val="es-ES"/>
        </w:rPr>
        <w:t>Spain</w:t>
      </w:r>
      <w:proofErr w:type="spellEnd"/>
    </w:p>
    <w:p w14:paraId="1BE0EC71" w14:textId="77777777" w:rsidR="008B1E4B" w:rsidRDefault="00F30510" w:rsidP="008B1E4B">
      <w:pPr>
        <w:spacing w:line="480" w:lineRule="auto"/>
        <w:jc w:val="both"/>
        <w:rPr>
          <w:rFonts w:ascii="Arial" w:hAnsi="Arial" w:cs="Arial"/>
          <w:sz w:val="22"/>
          <w:szCs w:val="22"/>
          <w:lang w:val="es-ES"/>
        </w:rPr>
      </w:pPr>
      <w:r>
        <w:rPr>
          <w:rFonts w:ascii="Arial" w:hAnsi="Arial" w:cs="Arial"/>
          <w:b/>
          <w:bCs/>
          <w:sz w:val="22"/>
          <w:szCs w:val="22"/>
          <w:lang w:val="es-ES"/>
        </w:rPr>
        <w:t>10:</w:t>
      </w:r>
      <w:r w:rsidR="008B1E4B">
        <w:rPr>
          <w:rFonts w:ascii="Arial" w:hAnsi="Arial" w:cs="Arial"/>
          <w:b/>
          <w:bCs/>
          <w:sz w:val="22"/>
          <w:szCs w:val="22"/>
          <w:lang w:val="es-ES"/>
        </w:rPr>
        <w:t xml:space="preserve"> </w:t>
      </w:r>
      <w:r w:rsidR="008B1E4B">
        <w:rPr>
          <w:rFonts w:ascii="Arial" w:hAnsi="Arial" w:cs="Arial"/>
          <w:sz w:val="22"/>
          <w:szCs w:val="22"/>
          <w:lang w:val="es-ES"/>
        </w:rPr>
        <w:t xml:space="preserve">Medical </w:t>
      </w:r>
      <w:proofErr w:type="spellStart"/>
      <w:r w:rsidR="008B1E4B">
        <w:rPr>
          <w:rFonts w:ascii="Arial" w:hAnsi="Arial" w:cs="Arial"/>
          <w:sz w:val="22"/>
          <w:szCs w:val="22"/>
          <w:lang w:val="es-ES"/>
        </w:rPr>
        <w:t>Oncology</w:t>
      </w:r>
      <w:proofErr w:type="spellEnd"/>
    </w:p>
    <w:p w14:paraId="1EDB7C5A" w14:textId="71D112A2" w:rsidR="008B1E4B" w:rsidRDefault="008B1E4B" w:rsidP="008B1E4B">
      <w:pPr>
        <w:spacing w:line="480" w:lineRule="auto"/>
        <w:jc w:val="both"/>
        <w:rPr>
          <w:rFonts w:ascii="Arial" w:hAnsi="Arial" w:cs="Arial"/>
          <w:sz w:val="22"/>
          <w:szCs w:val="22"/>
          <w:lang w:val="es-ES"/>
        </w:rPr>
      </w:pPr>
      <w:r>
        <w:rPr>
          <w:rFonts w:ascii="Arial" w:hAnsi="Arial" w:cs="Arial"/>
          <w:sz w:val="22"/>
          <w:szCs w:val="22"/>
          <w:lang w:val="es-ES"/>
        </w:rPr>
        <w:t xml:space="preserve">Hospital Clínico </w:t>
      </w:r>
      <w:proofErr w:type="spellStart"/>
      <w:r>
        <w:rPr>
          <w:rFonts w:ascii="Arial" w:hAnsi="Arial" w:cs="Arial"/>
          <w:sz w:val="22"/>
          <w:szCs w:val="22"/>
          <w:lang w:val="es-ES"/>
        </w:rPr>
        <w:t>Unversitario</w:t>
      </w:r>
      <w:proofErr w:type="spellEnd"/>
      <w:r>
        <w:rPr>
          <w:rFonts w:ascii="Arial" w:hAnsi="Arial" w:cs="Arial"/>
          <w:sz w:val="22"/>
          <w:szCs w:val="22"/>
          <w:lang w:val="es-ES"/>
        </w:rPr>
        <w:t xml:space="preserve"> </w:t>
      </w:r>
    </w:p>
    <w:p w14:paraId="48622D4C" w14:textId="34A1871E" w:rsidR="00F30510" w:rsidRPr="00405BB9" w:rsidRDefault="008B1E4B" w:rsidP="009A4159">
      <w:pPr>
        <w:spacing w:line="480" w:lineRule="auto"/>
        <w:jc w:val="both"/>
        <w:rPr>
          <w:rFonts w:ascii="Arial" w:hAnsi="Arial" w:cs="Arial"/>
          <w:sz w:val="22"/>
          <w:szCs w:val="22"/>
          <w:lang w:val="es-ES"/>
        </w:rPr>
      </w:pPr>
      <w:r>
        <w:rPr>
          <w:rFonts w:ascii="Arial" w:hAnsi="Arial" w:cs="Arial"/>
          <w:sz w:val="22"/>
          <w:szCs w:val="22"/>
          <w:lang w:val="es-ES"/>
        </w:rPr>
        <w:t xml:space="preserve">Valencia, </w:t>
      </w:r>
      <w:proofErr w:type="spellStart"/>
      <w:r>
        <w:rPr>
          <w:rFonts w:ascii="Arial" w:hAnsi="Arial" w:cs="Arial"/>
          <w:sz w:val="22"/>
          <w:szCs w:val="22"/>
          <w:lang w:val="es-ES"/>
        </w:rPr>
        <w:t>Spain</w:t>
      </w:r>
      <w:proofErr w:type="spellEnd"/>
    </w:p>
    <w:p w14:paraId="7FA7BAC5" w14:textId="2415FC75" w:rsidR="008B1E4B" w:rsidRDefault="00F30510" w:rsidP="008B1E4B">
      <w:pPr>
        <w:spacing w:line="480" w:lineRule="auto"/>
        <w:jc w:val="both"/>
        <w:rPr>
          <w:rFonts w:ascii="Arial" w:hAnsi="Arial" w:cs="Arial"/>
          <w:sz w:val="22"/>
          <w:szCs w:val="22"/>
          <w:lang w:val="es-ES"/>
        </w:rPr>
      </w:pPr>
      <w:r>
        <w:rPr>
          <w:rFonts w:ascii="Arial" w:hAnsi="Arial" w:cs="Arial"/>
          <w:b/>
          <w:bCs/>
          <w:sz w:val="22"/>
          <w:szCs w:val="22"/>
          <w:lang w:val="es-ES"/>
        </w:rPr>
        <w:t>11:</w:t>
      </w:r>
      <w:r w:rsidR="008B1E4B" w:rsidRPr="008B1E4B">
        <w:rPr>
          <w:rFonts w:ascii="Arial" w:hAnsi="Arial" w:cs="Arial"/>
          <w:sz w:val="22"/>
          <w:szCs w:val="22"/>
          <w:lang w:val="es-ES"/>
        </w:rPr>
        <w:t xml:space="preserve"> </w:t>
      </w:r>
      <w:r w:rsidR="008B1E4B">
        <w:rPr>
          <w:rFonts w:ascii="Arial" w:hAnsi="Arial" w:cs="Arial"/>
          <w:sz w:val="22"/>
          <w:szCs w:val="22"/>
          <w:lang w:val="es-ES"/>
        </w:rPr>
        <w:t xml:space="preserve">Medical </w:t>
      </w:r>
      <w:proofErr w:type="spellStart"/>
      <w:r w:rsidR="008B1E4B">
        <w:rPr>
          <w:rFonts w:ascii="Arial" w:hAnsi="Arial" w:cs="Arial"/>
          <w:sz w:val="22"/>
          <w:szCs w:val="22"/>
          <w:lang w:val="es-ES"/>
        </w:rPr>
        <w:t>Oncology</w:t>
      </w:r>
      <w:proofErr w:type="spellEnd"/>
    </w:p>
    <w:p w14:paraId="60B51299" w14:textId="18E2FD0C" w:rsidR="008B1E4B" w:rsidRDefault="008B1E4B" w:rsidP="008B1E4B">
      <w:pPr>
        <w:spacing w:line="480" w:lineRule="auto"/>
        <w:jc w:val="both"/>
        <w:rPr>
          <w:rFonts w:ascii="Arial" w:hAnsi="Arial" w:cs="Arial"/>
          <w:sz w:val="22"/>
          <w:szCs w:val="22"/>
          <w:lang w:val="es-ES"/>
        </w:rPr>
      </w:pPr>
      <w:r>
        <w:rPr>
          <w:rFonts w:ascii="Arial" w:hAnsi="Arial" w:cs="Arial"/>
          <w:sz w:val="22"/>
          <w:szCs w:val="22"/>
          <w:lang w:val="es-ES"/>
        </w:rPr>
        <w:t xml:space="preserve">Hospital Universitario de Navarra </w:t>
      </w:r>
    </w:p>
    <w:p w14:paraId="1D975B2A" w14:textId="49690E7E" w:rsidR="008B1E4B" w:rsidRPr="00FA70B7" w:rsidRDefault="008B1E4B" w:rsidP="008B1E4B">
      <w:pPr>
        <w:spacing w:line="480" w:lineRule="auto"/>
        <w:jc w:val="both"/>
        <w:rPr>
          <w:rFonts w:ascii="Arial" w:hAnsi="Arial" w:cs="Arial"/>
          <w:sz w:val="22"/>
          <w:szCs w:val="22"/>
          <w:lang w:val="es-ES"/>
        </w:rPr>
      </w:pPr>
      <w:r w:rsidRPr="00FA70B7">
        <w:rPr>
          <w:rFonts w:ascii="Arial" w:hAnsi="Arial" w:cs="Arial"/>
          <w:sz w:val="22"/>
          <w:szCs w:val="22"/>
          <w:lang w:val="es-ES"/>
        </w:rPr>
        <w:t xml:space="preserve">Navarra, </w:t>
      </w:r>
      <w:proofErr w:type="spellStart"/>
      <w:r w:rsidRPr="00FA70B7">
        <w:rPr>
          <w:rFonts w:ascii="Arial" w:hAnsi="Arial" w:cs="Arial"/>
          <w:sz w:val="22"/>
          <w:szCs w:val="22"/>
          <w:lang w:val="es-ES"/>
        </w:rPr>
        <w:t>Spain</w:t>
      </w:r>
      <w:proofErr w:type="spellEnd"/>
    </w:p>
    <w:p w14:paraId="4F4AF0B3" w14:textId="77777777" w:rsidR="008B1E4B" w:rsidRPr="00FA70B7" w:rsidRDefault="00F30510" w:rsidP="008B1E4B">
      <w:pPr>
        <w:spacing w:line="480" w:lineRule="auto"/>
        <w:jc w:val="both"/>
        <w:rPr>
          <w:rFonts w:ascii="Arial" w:hAnsi="Arial" w:cs="Arial"/>
          <w:sz w:val="22"/>
          <w:szCs w:val="22"/>
          <w:lang w:val="es-ES"/>
        </w:rPr>
      </w:pPr>
      <w:r w:rsidRPr="00FA70B7">
        <w:rPr>
          <w:rFonts w:ascii="Arial" w:hAnsi="Arial" w:cs="Arial"/>
          <w:b/>
          <w:bCs/>
          <w:sz w:val="22"/>
          <w:szCs w:val="22"/>
          <w:lang w:val="es-ES"/>
        </w:rPr>
        <w:t>12:</w:t>
      </w:r>
      <w:r w:rsidR="008B1E4B" w:rsidRPr="00FA70B7">
        <w:rPr>
          <w:rFonts w:ascii="Arial" w:hAnsi="Arial" w:cs="Arial"/>
          <w:b/>
          <w:bCs/>
          <w:sz w:val="22"/>
          <w:szCs w:val="22"/>
          <w:lang w:val="es-ES"/>
        </w:rPr>
        <w:t xml:space="preserve"> </w:t>
      </w:r>
      <w:r w:rsidR="008B1E4B" w:rsidRPr="00FA70B7">
        <w:rPr>
          <w:rFonts w:ascii="Arial" w:hAnsi="Arial" w:cs="Arial"/>
          <w:sz w:val="22"/>
          <w:szCs w:val="22"/>
          <w:lang w:val="es-ES"/>
        </w:rPr>
        <w:t xml:space="preserve">Medical </w:t>
      </w:r>
      <w:proofErr w:type="spellStart"/>
      <w:r w:rsidR="008B1E4B" w:rsidRPr="00FA70B7">
        <w:rPr>
          <w:rFonts w:ascii="Arial" w:hAnsi="Arial" w:cs="Arial"/>
          <w:sz w:val="22"/>
          <w:szCs w:val="22"/>
          <w:lang w:val="es-ES"/>
        </w:rPr>
        <w:t>Oncology</w:t>
      </w:r>
      <w:proofErr w:type="spellEnd"/>
    </w:p>
    <w:p w14:paraId="0900E171" w14:textId="3FC590C5" w:rsidR="008B1E4B" w:rsidRPr="008B1E4B" w:rsidRDefault="008B1E4B" w:rsidP="008B1E4B">
      <w:pPr>
        <w:spacing w:line="480" w:lineRule="auto"/>
        <w:jc w:val="both"/>
        <w:rPr>
          <w:rFonts w:ascii="Arial" w:hAnsi="Arial" w:cs="Arial"/>
          <w:sz w:val="22"/>
          <w:szCs w:val="22"/>
          <w:lang w:val="es-ES"/>
        </w:rPr>
      </w:pPr>
      <w:r w:rsidRPr="008B1E4B">
        <w:rPr>
          <w:rFonts w:ascii="Arial" w:hAnsi="Arial" w:cs="Arial"/>
          <w:sz w:val="22"/>
          <w:szCs w:val="22"/>
          <w:lang w:val="es-ES"/>
        </w:rPr>
        <w:t>Hospital San Pedro de Al</w:t>
      </w:r>
      <w:r>
        <w:rPr>
          <w:rFonts w:ascii="Arial" w:hAnsi="Arial" w:cs="Arial"/>
          <w:sz w:val="22"/>
          <w:szCs w:val="22"/>
          <w:lang w:val="es-ES"/>
        </w:rPr>
        <w:t>cántara – Complejo Hospitalario Universitario de Cáceres</w:t>
      </w:r>
    </w:p>
    <w:p w14:paraId="01D55A6F" w14:textId="7F3A220A" w:rsidR="008B1E4B" w:rsidRDefault="008B1E4B" w:rsidP="008B1E4B">
      <w:pPr>
        <w:spacing w:line="480" w:lineRule="auto"/>
        <w:jc w:val="both"/>
        <w:rPr>
          <w:rFonts w:ascii="Arial" w:hAnsi="Arial" w:cs="Arial"/>
          <w:sz w:val="22"/>
          <w:szCs w:val="22"/>
        </w:rPr>
      </w:pPr>
      <w:r>
        <w:rPr>
          <w:rFonts w:ascii="Arial" w:hAnsi="Arial" w:cs="Arial"/>
          <w:sz w:val="22"/>
          <w:szCs w:val="22"/>
        </w:rPr>
        <w:t>Cáceres, Spain</w:t>
      </w:r>
    </w:p>
    <w:p w14:paraId="0D9A21FD" w14:textId="15C0B0E6" w:rsidR="008B1E4B" w:rsidRDefault="008B1E4B" w:rsidP="008B1E4B">
      <w:pPr>
        <w:spacing w:line="480" w:lineRule="auto"/>
        <w:jc w:val="both"/>
        <w:rPr>
          <w:rFonts w:ascii="Arial" w:hAnsi="Arial" w:cs="Arial"/>
          <w:sz w:val="22"/>
          <w:szCs w:val="22"/>
          <w:lang w:val="en-GB"/>
        </w:rPr>
      </w:pPr>
      <w:r w:rsidRPr="008B1E4B">
        <w:rPr>
          <w:rFonts w:ascii="Arial" w:hAnsi="Arial" w:cs="Arial"/>
          <w:b/>
          <w:bCs/>
          <w:sz w:val="22"/>
          <w:szCs w:val="22"/>
        </w:rPr>
        <w:t>13:</w:t>
      </w:r>
      <w:r w:rsidRPr="008B1E4B">
        <w:rPr>
          <w:rFonts w:ascii="Arial" w:hAnsi="Arial" w:cs="Arial"/>
          <w:sz w:val="22"/>
          <w:szCs w:val="22"/>
          <w:lang w:val="en-GB"/>
        </w:rPr>
        <w:t xml:space="preserve"> </w:t>
      </w:r>
      <w:r w:rsidRPr="002C6D51">
        <w:rPr>
          <w:rFonts w:ascii="Arial" w:hAnsi="Arial" w:cs="Arial"/>
          <w:sz w:val="22"/>
          <w:szCs w:val="22"/>
          <w:lang w:val="en-GB"/>
        </w:rPr>
        <w:t>Department of Pathology</w:t>
      </w:r>
    </w:p>
    <w:p w14:paraId="6D169211" w14:textId="77777777" w:rsidR="008B1E4B" w:rsidRDefault="008B1E4B" w:rsidP="008B1E4B">
      <w:pPr>
        <w:spacing w:line="480" w:lineRule="auto"/>
        <w:jc w:val="both"/>
        <w:rPr>
          <w:rFonts w:ascii="Arial" w:hAnsi="Arial" w:cs="Arial"/>
          <w:sz w:val="22"/>
          <w:szCs w:val="22"/>
          <w:lang w:val="en-GB"/>
        </w:rPr>
      </w:pPr>
      <w:proofErr w:type="spellStart"/>
      <w:r w:rsidRPr="002C6D51">
        <w:rPr>
          <w:rFonts w:ascii="Arial" w:hAnsi="Arial" w:cs="Arial"/>
          <w:sz w:val="22"/>
          <w:szCs w:val="22"/>
          <w:lang w:val="en-GB"/>
        </w:rPr>
        <w:t>Universitat</w:t>
      </w:r>
      <w:proofErr w:type="spellEnd"/>
      <w:r w:rsidRPr="002C6D51">
        <w:rPr>
          <w:rFonts w:ascii="Arial" w:hAnsi="Arial" w:cs="Arial"/>
          <w:sz w:val="22"/>
          <w:szCs w:val="22"/>
          <w:lang w:val="en-GB"/>
        </w:rPr>
        <w:t xml:space="preserve"> de Val</w:t>
      </w:r>
      <w:r>
        <w:rPr>
          <w:rFonts w:ascii="Arial" w:hAnsi="Arial" w:cs="Arial"/>
          <w:sz w:val="22"/>
          <w:szCs w:val="22"/>
          <w:lang w:val="en-GB"/>
        </w:rPr>
        <w:t>en</w:t>
      </w:r>
      <w:r w:rsidRPr="002C6D51">
        <w:rPr>
          <w:rFonts w:ascii="Arial" w:hAnsi="Arial" w:cs="Arial"/>
          <w:sz w:val="22"/>
          <w:szCs w:val="22"/>
          <w:lang w:val="en-GB"/>
        </w:rPr>
        <w:t>cia</w:t>
      </w:r>
    </w:p>
    <w:p w14:paraId="15EE87FF" w14:textId="77777777" w:rsidR="008B1E4B" w:rsidRPr="00A569D1" w:rsidRDefault="008B1E4B" w:rsidP="008B1E4B">
      <w:pPr>
        <w:spacing w:line="480" w:lineRule="auto"/>
        <w:jc w:val="both"/>
        <w:rPr>
          <w:rFonts w:ascii="Arial" w:hAnsi="Arial" w:cs="Arial"/>
          <w:sz w:val="22"/>
          <w:szCs w:val="22"/>
          <w:lang w:val="es-ES"/>
        </w:rPr>
      </w:pPr>
      <w:r w:rsidRPr="00A569D1">
        <w:rPr>
          <w:rFonts w:ascii="Arial" w:hAnsi="Arial" w:cs="Arial"/>
          <w:sz w:val="22"/>
          <w:szCs w:val="22"/>
          <w:lang w:val="es-ES"/>
        </w:rPr>
        <w:t xml:space="preserve">Valencia, </w:t>
      </w:r>
      <w:proofErr w:type="spellStart"/>
      <w:r w:rsidRPr="00A569D1">
        <w:rPr>
          <w:rFonts w:ascii="Arial" w:hAnsi="Arial" w:cs="Arial"/>
          <w:sz w:val="22"/>
          <w:szCs w:val="22"/>
          <w:lang w:val="es-ES"/>
        </w:rPr>
        <w:t>Spain</w:t>
      </w:r>
      <w:proofErr w:type="spellEnd"/>
      <w:r w:rsidRPr="00A569D1">
        <w:rPr>
          <w:rFonts w:ascii="Arial" w:hAnsi="Arial" w:cs="Arial"/>
          <w:sz w:val="22"/>
          <w:szCs w:val="22"/>
          <w:lang w:val="es-ES"/>
        </w:rPr>
        <w:t>.</w:t>
      </w:r>
    </w:p>
    <w:p w14:paraId="0F89ACF9" w14:textId="77777777" w:rsidR="008B1E4B" w:rsidRDefault="008B1E4B" w:rsidP="008B1E4B">
      <w:pPr>
        <w:spacing w:line="480" w:lineRule="auto"/>
        <w:jc w:val="both"/>
        <w:rPr>
          <w:rFonts w:ascii="Arial" w:hAnsi="Arial" w:cs="Arial"/>
          <w:sz w:val="22"/>
          <w:szCs w:val="22"/>
          <w:lang w:val="es-ES"/>
        </w:rPr>
      </w:pPr>
      <w:r w:rsidRPr="008B1E4B">
        <w:rPr>
          <w:rFonts w:ascii="Arial" w:hAnsi="Arial" w:cs="Arial"/>
          <w:b/>
          <w:bCs/>
          <w:sz w:val="22"/>
          <w:szCs w:val="22"/>
          <w:lang w:val="es-ES"/>
        </w:rPr>
        <w:t>14:</w:t>
      </w:r>
      <w:r w:rsidRPr="008B1E4B">
        <w:rPr>
          <w:rFonts w:ascii="Arial" w:hAnsi="Arial" w:cs="Arial"/>
          <w:sz w:val="22"/>
          <w:szCs w:val="22"/>
          <w:lang w:val="es-ES"/>
        </w:rPr>
        <w:t xml:space="preserve"> </w:t>
      </w:r>
      <w:r w:rsidRPr="00A52C09">
        <w:rPr>
          <w:rFonts w:ascii="Arial" w:hAnsi="Arial" w:cs="Arial"/>
          <w:sz w:val="22"/>
          <w:szCs w:val="22"/>
          <w:lang w:val="es-ES"/>
        </w:rPr>
        <w:t>Centro de Investigación Biomédica en Red Cáncer</w:t>
      </w:r>
      <w:r>
        <w:rPr>
          <w:rFonts w:ascii="Arial" w:hAnsi="Arial" w:cs="Arial"/>
          <w:sz w:val="22"/>
          <w:szCs w:val="22"/>
          <w:lang w:val="es-ES"/>
        </w:rPr>
        <w:t>-</w:t>
      </w:r>
      <w:r w:rsidRPr="00A52C09">
        <w:rPr>
          <w:rFonts w:ascii="Arial" w:hAnsi="Arial" w:cs="Arial"/>
          <w:sz w:val="22"/>
          <w:szCs w:val="22"/>
          <w:lang w:val="es-ES"/>
        </w:rPr>
        <w:t>CIBERONC</w:t>
      </w:r>
    </w:p>
    <w:p w14:paraId="2FBD8148" w14:textId="77777777" w:rsidR="008B1E4B" w:rsidRDefault="008B1E4B" w:rsidP="008B1E4B">
      <w:pPr>
        <w:spacing w:line="480" w:lineRule="auto"/>
        <w:jc w:val="both"/>
        <w:rPr>
          <w:rFonts w:ascii="Arial" w:hAnsi="Arial" w:cs="Arial"/>
          <w:sz w:val="22"/>
          <w:szCs w:val="22"/>
          <w:lang w:val="es-ES"/>
        </w:rPr>
      </w:pPr>
      <w:r w:rsidRPr="00A52C09">
        <w:rPr>
          <w:rFonts w:ascii="Arial" w:hAnsi="Arial" w:cs="Arial"/>
          <w:sz w:val="22"/>
          <w:szCs w:val="22"/>
          <w:lang w:val="es-ES"/>
        </w:rPr>
        <w:t xml:space="preserve"> Madrid, </w:t>
      </w:r>
      <w:proofErr w:type="spellStart"/>
      <w:r w:rsidRPr="00A52C09">
        <w:rPr>
          <w:rFonts w:ascii="Arial" w:hAnsi="Arial" w:cs="Arial"/>
          <w:sz w:val="22"/>
          <w:szCs w:val="22"/>
          <w:lang w:val="es-ES"/>
        </w:rPr>
        <w:t>Spain</w:t>
      </w:r>
      <w:proofErr w:type="spellEnd"/>
      <w:r w:rsidRPr="00A52C09">
        <w:rPr>
          <w:rFonts w:ascii="Arial" w:hAnsi="Arial" w:cs="Arial"/>
          <w:sz w:val="22"/>
          <w:szCs w:val="22"/>
          <w:lang w:val="es-ES"/>
        </w:rPr>
        <w:t>.</w:t>
      </w:r>
    </w:p>
    <w:p w14:paraId="565AD437" w14:textId="77777777" w:rsidR="008B1E4B" w:rsidRDefault="008B1E4B" w:rsidP="008B1E4B">
      <w:pPr>
        <w:spacing w:line="480" w:lineRule="auto"/>
        <w:jc w:val="both"/>
        <w:rPr>
          <w:rFonts w:ascii="Arial" w:hAnsi="Arial" w:cs="Arial"/>
          <w:sz w:val="22"/>
          <w:szCs w:val="22"/>
          <w:lang w:val="es-ES"/>
        </w:rPr>
      </w:pPr>
      <w:r w:rsidRPr="008B1E4B">
        <w:rPr>
          <w:rFonts w:ascii="Arial" w:hAnsi="Arial" w:cs="Arial"/>
          <w:b/>
          <w:bCs/>
          <w:sz w:val="22"/>
          <w:szCs w:val="22"/>
          <w:lang w:val="es-ES"/>
        </w:rPr>
        <w:t>15:</w:t>
      </w:r>
      <w:r>
        <w:rPr>
          <w:rFonts w:ascii="Arial" w:hAnsi="Arial" w:cs="Arial"/>
          <w:sz w:val="22"/>
          <w:szCs w:val="22"/>
          <w:lang w:val="es-ES"/>
        </w:rPr>
        <w:t xml:space="preserve"> </w:t>
      </w:r>
      <w:r w:rsidRPr="00A52C09">
        <w:rPr>
          <w:rFonts w:ascii="Arial" w:hAnsi="Arial" w:cs="Arial"/>
          <w:sz w:val="22"/>
          <w:szCs w:val="22"/>
          <w:lang w:val="es-ES"/>
        </w:rPr>
        <w:t xml:space="preserve">Molecular </w:t>
      </w:r>
      <w:proofErr w:type="spellStart"/>
      <w:r w:rsidRPr="00A52C09">
        <w:rPr>
          <w:rFonts w:ascii="Arial" w:hAnsi="Arial" w:cs="Arial"/>
          <w:sz w:val="22"/>
          <w:szCs w:val="22"/>
          <w:lang w:val="es-ES"/>
        </w:rPr>
        <w:t>Oncology</w:t>
      </w:r>
      <w:proofErr w:type="spellEnd"/>
      <w:r w:rsidRPr="00A52C09">
        <w:rPr>
          <w:rFonts w:ascii="Arial" w:hAnsi="Arial" w:cs="Arial"/>
          <w:sz w:val="22"/>
          <w:szCs w:val="22"/>
          <w:lang w:val="es-ES"/>
        </w:rPr>
        <w:t xml:space="preserve"> </w:t>
      </w:r>
      <w:proofErr w:type="spellStart"/>
      <w:r w:rsidRPr="00A52C09">
        <w:rPr>
          <w:rFonts w:ascii="Arial" w:hAnsi="Arial" w:cs="Arial"/>
          <w:sz w:val="22"/>
          <w:szCs w:val="22"/>
          <w:lang w:val="es-ES"/>
        </w:rPr>
        <w:t>Laboratory</w:t>
      </w:r>
      <w:proofErr w:type="spellEnd"/>
    </w:p>
    <w:p w14:paraId="758C23AF" w14:textId="77777777" w:rsidR="008B1E4B" w:rsidRDefault="008B1E4B" w:rsidP="008B1E4B">
      <w:pPr>
        <w:spacing w:line="480" w:lineRule="auto"/>
        <w:jc w:val="both"/>
        <w:rPr>
          <w:rFonts w:ascii="Arial" w:hAnsi="Arial" w:cs="Arial"/>
          <w:sz w:val="22"/>
          <w:szCs w:val="22"/>
          <w:lang w:val="es-ES"/>
        </w:rPr>
      </w:pPr>
      <w:r w:rsidRPr="00A52C09">
        <w:rPr>
          <w:rFonts w:ascii="Arial" w:hAnsi="Arial" w:cs="Arial"/>
          <w:sz w:val="22"/>
          <w:szCs w:val="22"/>
          <w:lang w:val="es-ES"/>
        </w:rPr>
        <w:lastRenderedPageBreak/>
        <w:t>Fundación Investigación Hospital General Universitario de Valenci</w:t>
      </w:r>
      <w:r>
        <w:rPr>
          <w:rFonts w:ascii="Arial" w:hAnsi="Arial" w:cs="Arial"/>
          <w:sz w:val="22"/>
          <w:szCs w:val="22"/>
          <w:lang w:val="es-ES"/>
        </w:rPr>
        <w:t>a</w:t>
      </w:r>
    </w:p>
    <w:p w14:paraId="1C41EB62" w14:textId="77777777" w:rsidR="008B1E4B" w:rsidRPr="00FA70B7" w:rsidRDefault="008B1E4B" w:rsidP="008B1E4B">
      <w:pPr>
        <w:spacing w:line="480" w:lineRule="auto"/>
        <w:jc w:val="both"/>
        <w:rPr>
          <w:rFonts w:ascii="Arial" w:hAnsi="Arial" w:cs="Arial"/>
          <w:sz w:val="22"/>
          <w:szCs w:val="22"/>
        </w:rPr>
      </w:pPr>
      <w:r w:rsidRPr="00FA70B7">
        <w:rPr>
          <w:rFonts w:ascii="Arial" w:hAnsi="Arial" w:cs="Arial"/>
          <w:sz w:val="22"/>
          <w:szCs w:val="22"/>
        </w:rPr>
        <w:t>Valencia, Spain.</w:t>
      </w:r>
    </w:p>
    <w:p w14:paraId="19408B24" w14:textId="3B5D1BFD" w:rsidR="008B1E4B" w:rsidRDefault="008B1E4B" w:rsidP="008B1E4B">
      <w:pPr>
        <w:spacing w:line="480" w:lineRule="auto"/>
        <w:jc w:val="both"/>
        <w:rPr>
          <w:rFonts w:ascii="Arial" w:hAnsi="Arial" w:cs="Arial"/>
          <w:sz w:val="22"/>
          <w:szCs w:val="22"/>
        </w:rPr>
      </w:pPr>
      <w:r w:rsidRPr="008B1E4B">
        <w:rPr>
          <w:rFonts w:ascii="Arial" w:hAnsi="Arial" w:cs="Arial"/>
          <w:b/>
          <w:bCs/>
          <w:sz w:val="22"/>
          <w:szCs w:val="22"/>
        </w:rPr>
        <w:t>16</w:t>
      </w:r>
      <w:r w:rsidRPr="008B1E4B">
        <w:rPr>
          <w:rFonts w:ascii="Arial" w:hAnsi="Arial" w:cs="Arial"/>
          <w:sz w:val="22"/>
          <w:szCs w:val="22"/>
        </w:rPr>
        <w:t>: Roche Endowed Chair</w:t>
      </w:r>
      <w:r>
        <w:rPr>
          <w:rFonts w:ascii="Arial" w:hAnsi="Arial" w:cs="Arial"/>
          <w:sz w:val="22"/>
          <w:szCs w:val="22"/>
        </w:rPr>
        <w:t xml:space="preserve"> or Precision and Personalized Medicine</w:t>
      </w:r>
    </w:p>
    <w:p w14:paraId="04871690" w14:textId="1B0B3B78" w:rsidR="008B1E4B" w:rsidRPr="008B1E4B" w:rsidRDefault="008B1E4B" w:rsidP="008B1E4B">
      <w:pPr>
        <w:spacing w:line="480" w:lineRule="auto"/>
        <w:jc w:val="both"/>
        <w:rPr>
          <w:rFonts w:ascii="Arial" w:hAnsi="Arial" w:cs="Arial"/>
          <w:sz w:val="22"/>
          <w:szCs w:val="22"/>
          <w:lang w:val="es-ES"/>
        </w:rPr>
      </w:pPr>
      <w:r w:rsidRPr="008B1E4B">
        <w:rPr>
          <w:rFonts w:ascii="Arial" w:hAnsi="Arial" w:cs="Arial"/>
          <w:sz w:val="22"/>
          <w:szCs w:val="22"/>
          <w:lang w:val="es-ES"/>
        </w:rPr>
        <w:t>Universidad Autónoma de Madrid</w:t>
      </w:r>
    </w:p>
    <w:p w14:paraId="0E13CFC6" w14:textId="6F49CFDF" w:rsidR="008B1E4B" w:rsidRDefault="008B1E4B" w:rsidP="008B1E4B">
      <w:pPr>
        <w:spacing w:line="480" w:lineRule="auto"/>
        <w:jc w:val="both"/>
        <w:rPr>
          <w:rFonts w:ascii="Arial" w:hAnsi="Arial" w:cs="Arial"/>
          <w:sz w:val="22"/>
          <w:szCs w:val="22"/>
          <w:lang w:val="es-ES"/>
        </w:rPr>
      </w:pPr>
      <w:r w:rsidRPr="008B1E4B">
        <w:rPr>
          <w:rFonts w:ascii="Arial" w:hAnsi="Arial" w:cs="Arial"/>
          <w:sz w:val="22"/>
          <w:szCs w:val="22"/>
          <w:lang w:val="es-ES"/>
        </w:rPr>
        <w:t>Mad</w:t>
      </w:r>
      <w:r>
        <w:rPr>
          <w:rFonts w:ascii="Arial" w:hAnsi="Arial" w:cs="Arial"/>
          <w:sz w:val="22"/>
          <w:szCs w:val="22"/>
          <w:lang w:val="es-ES"/>
        </w:rPr>
        <w:t xml:space="preserve">rid, </w:t>
      </w:r>
      <w:proofErr w:type="spellStart"/>
      <w:r>
        <w:rPr>
          <w:rFonts w:ascii="Arial" w:hAnsi="Arial" w:cs="Arial"/>
          <w:sz w:val="22"/>
          <w:szCs w:val="22"/>
          <w:lang w:val="es-ES"/>
        </w:rPr>
        <w:t>Spain</w:t>
      </w:r>
      <w:proofErr w:type="spellEnd"/>
    </w:p>
    <w:p w14:paraId="75A9A6E8" w14:textId="1C682D5D" w:rsidR="008B1E4B" w:rsidRPr="008B1E4B" w:rsidRDefault="008B1E4B" w:rsidP="008B1E4B">
      <w:pPr>
        <w:spacing w:line="480" w:lineRule="auto"/>
        <w:jc w:val="both"/>
        <w:rPr>
          <w:rFonts w:ascii="Arial" w:hAnsi="Arial" w:cs="Arial"/>
          <w:sz w:val="22"/>
          <w:szCs w:val="22"/>
        </w:rPr>
      </w:pPr>
      <w:r w:rsidRPr="008B1E4B">
        <w:rPr>
          <w:rFonts w:ascii="Arial" w:hAnsi="Arial" w:cs="Arial"/>
          <w:b/>
          <w:bCs/>
          <w:sz w:val="22"/>
          <w:szCs w:val="22"/>
        </w:rPr>
        <w:t>*</w:t>
      </w:r>
      <w:r w:rsidRPr="008B1E4B">
        <w:rPr>
          <w:rFonts w:ascii="Arial" w:hAnsi="Arial" w:cs="Arial"/>
          <w:sz w:val="22"/>
          <w:szCs w:val="22"/>
        </w:rPr>
        <w:t>: LP and LG equally contribut</w:t>
      </w:r>
      <w:r>
        <w:rPr>
          <w:rFonts w:ascii="Arial" w:hAnsi="Arial" w:cs="Arial"/>
          <w:sz w:val="22"/>
          <w:szCs w:val="22"/>
        </w:rPr>
        <w:t>ed to this manuscript</w:t>
      </w:r>
    </w:p>
    <w:p w14:paraId="1EDB7ED3" w14:textId="27EFDD5A" w:rsidR="008B1E4B" w:rsidRPr="008B1E4B" w:rsidRDefault="008B1E4B" w:rsidP="008B1E4B">
      <w:pPr>
        <w:spacing w:line="480" w:lineRule="auto"/>
        <w:jc w:val="both"/>
        <w:rPr>
          <w:rFonts w:ascii="Arial" w:hAnsi="Arial" w:cs="Arial"/>
          <w:sz w:val="22"/>
          <w:szCs w:val="22"/>
        </w:rPr>
      </w:pPr>
    </w:p>
    <w:p w14:paraId="00380D63" w14:textId="747F8FD8" w:rsidR="008B1E4B" w:rsidRPr="00FA70B7" w:rsidRDefault="008B1E4B" w:rsidP="008B1E4B">
      <w:pPr>
        <w:spacing w:line="480" w:lineRule="auto"/>
        <w:jc w:val="both"/>
        <w:rPr>
          <w:rFonts w:ascii="Arial" w:hAnsi="Arial" w:cs="Arial"/>
          <w:b/>
          <w:bCs/>
          <w:sz w:val="22"/>
          <w:szCs w:val="22"/>
          <w:lang w:val="es-ES"/>
        </w:rPr>
      </w:pPr>
      <w:proofErr w:type="spellStart"/>
      <w:r w:rsidRPr="00FA70B7">
        <w:rPr>
          <w:rFonts w:ascii="Arial" w:hAnsi="Arial" w:cs="Arial"/>
          <w:b/>
          <w:bCs/>
          <w:sz w:val="22"/>
          <w:szCs w:val="22"/>
          <w:lang w:val="es-ES"/>
        </w:rPr>
        <w:t>Corresponding</w:t>
      </w:r>
      <w:proofErr w:type="spellEnd"/>
      <w:r w:rsidRPr="00FA70B7">
        <w:rPr>
          <w:rFonts w:ascii="Arial" w:hAnsi="Arial" w:cs="Arial"/>
          <w:b/>
          <w:bCs/>
          <w:sz w:val="22"/>
          <w:szCs w:val="22"/>
          <w:lang w:val="es-ES"/>
        </w:rPr>
        <w:t xml:space="preserve"> </w:t>
      </w:r>
      <w:proofErr w:type="spellStart"/>
      <w:r w:rsidRPr="00FA70B7">
        <w:rPr>
          <w:rFonts w:ascii="Arial" w:hAnsi="Arial" w:cs="Arial"/>
          <w:b/>
          <w:bCs/>
          <w:sz w:val="22"/>
          <w:szCs w:val="22"/>
          <w:lang w:val="es-ES"/>
        </w:rPr>
        <w:t>Author</w:t>
      </w:r>
      <w:proofErr w:type="spellEnd"/>
    </w:p>
    <w:p w14:paraId="5DFA9753" w14:textId="77777777" w:rsidR="008B1E4B" w:rsidRPr="002C6D51" w:rsidRDefault="008B1E4B" w:rsidP="008B1E4B">
      <w:pPr>
        <w:spacing w:line="480" w:lineRule="auto"/>
        <w:jc w:val="both"/>
        <w:rPr>
          <w:rFonts w:ascii="Arial" w:hAnsi="Arial" w:cs="Arial"/>
          <w:sz w:val="22"/>
          <w:szCs w:val="22"/>
          <w:lang w:val="es-ES"/>
        </w:rPr>
      </w:pPr>
      <w:r w:rsidRPr="002C6D51">
        <w:rPr>
          <w:rFonts w:ascii="Arial" w:hAnsi="Arial" w:cs="Arial"/>
          <w:sz w:val="22"/>
          <w:szCs w:val="22"/>
          <w:lang w:val="es-ES"/>
        </w:rPr>
        <w:t xml:space="preserve">Dr. Miguel </w:t>
      </w:r>
      <w:proofErr w:type="spellStart"/>
      <w:r w:rsidRPr="002C6D51">
        <w:rPr>
          <w:rFonts w:ascii="Arial" w:hAnsi="Arial" w:cs="Arial"/>
          <w:sz w:val="22"/>
          <w:szCs w:val="22"/>
          <w:lang w:val="es-ES"/>
        </w:rPr>
        <w:t>Quintela-Fandino</w:t>
      </w:r>
      <w:proofErr w:type="spellEnd"/>
    </w:p>
    <w:p w14:paraId="718C43B6" w14:textId="77777777" w:rsidR="008B1E4B" w:rsidRPr="00FA70B7" w:rsidRDefault="008B1E4B" w:rsidP="008B1E4B">
      <w:pPr>
        <w:spacing w:line="480" w:lineRule="auto"/>
        <w:jc w:val="both"/>
        <w:rPr>
          <w:rFonts w:ascii="Arial" w:hAnsi="Arial" w:cs="Arial"/>
          <w:sz w:val="22"/>
          <w:szCs w:val="22"/>
        </w:rPr>
      </w:pPr>
      <w:r w:rsidRPr="00FA70B7">
        <w:rPr>
          <w:rFonts w:ascii="Arial" w:hAnsi="Arial" w:cs="Arial"/>
          <w:sz w:val="22"/>
          <w:szCs w:val="22"/>
        </w:rPr>
        <w:t>Director, Clinical Research Program</w:t>
      </w:r>
    </w:p>
    <w:p w14:paraId="2D0E80EC" w14:textId="77777777" w:rsidR="008B1E4B" w:rsidRDefault="008B1E4B" w:rsidP="008B1E4B">
      <w:pPr>
        <w:spacing w:line="480" w:lineRule="auto"/>
        <w:jc w:val="both"/>
        <w:rPr>
          <w:rFonts w:ascii="Arial" w:hAnsi="Arial" w:cs="Arial"/>
          <w:sz w:val="22"/>
          <w:szCs w:val="22"/>
        </w:rPr>
      </w:pPr>
      <w:r>
        <w:rPr>
          <w:rFonts w:ascii="Arial" w:hAnsi="Arial" w:cs="Arial"/>
          <w:sz w:val="22"/>
          <w:szCs w:val="22"/>
        </w:rPr>
        <w:t>CNIO – Spanish National Cancer Research Center</w:t>
      </w:r>
    </w:p>
    <w:p w14:paraId="2074B57A" w14:textId="77777777" w:rsidR="008B1E4B" w:rsidRPr="00E733FE" w:rsidRDefault="008B1E4B" w:rsidP="008B1E4B">
      <w:pPr>
        <w:spacing w:line="480" w:lineRule="auto"/>
        <w:jc w:val="both"/>
        <w:rPr>
          <w:rFonts w:ascii="Arial" w:hAnsi="Arial" w:cs="Arial"/>
          <w:sz w:val="22"/>
          <w:szCs w:val="22"/>
          <w:lang w:val="es-ES"/>
        </w:rPr>
      </w:pPr>
      <w:r w:rsidRPr="00E733FE">
        <w:rPr>
          <w:rFonts w:ascii="Arial" w:hAnsi="Arial" w:cs="Arial"/>
          <w:sz w:val="22"/>
          <w:szCs w:val="22"/>
          <w:lang w:val="es-ES"/>
        </w:rPr>
        <w:t xml:space="preserve">Melchor </w:t>
      </w:r>
      <w:proofErr w:type="spellStart"/>
      <w:r w:rsidRPr="00E733FE">
        <w:rPr>
          <w:rFonts w:ascii="Arial" w:hAnsi="Arial" w:cs="Arial"/>
          <w:sz w:val="22"/>
          <w:szCs w:val="22"/>
          <w:lang w:val="es-ES"/>
        </w:rPr>
        <w:t>Fernandez</w:t>
      </w:r>
      <w:proofErr w:type="spellEnd"/>
      <w:r w:rsidRPr="00E733FE">
        <w:rPr>
          <w:rFonts w:ascii="Arial" w:hAnsi="Arial" w:cs="Arial"/>
          <w:sz w:val="22"/>
          <w:szCs w:val="22"/>
          <w:lang w:val="es-ES"/>
        </w:rPr>
        <w:t xml:space="preserve"> Almagro, 3</w:t>
      </w:r>
    </w:p>
    <w:p w14:paraId="3862D7B2" w14:textId="77777777" w:rsidR="008B1E4B" w:rsidRPr="00E733FE" w:rsidRDefault="008B1E4B" w:rsidP="008B1E4B">
      <w:pPr>
        <w:spacing w:line="480" w:lineRule="auto"/>
        <w:jc w:val="both"/>
        <w:rPr>
          <w:rFonts w:ascii="Arial" w:hAnsi="Arial" w:cs="Arial"/>
          <w:sz w:val="22"/>
          <w:szCs w:val="22"/>
          <w:lang w:val="es-ES"/>
        </w:rPr>
      </w:pPr>
      <w:r w:rsidRPr="00E733FE">
        <w:rPr>
          <w:rFonts w:ascii="Arial" w:hAnsi="Arial" w:cs="Arial"/>
          <w:sz w:val="22"/>
          <w:szCs w:val="22"/>
          <w:lang w:val="es-ES"/>
        </w:rPr>
        <w:t>Madrid, 28029</w:t>
      </w:r>
    </w:p>
    <w:p w14:paraId="42F9A15A" w14:textId="77777777" w:rsidR="008B1E4B" w:rsidRPr="00E733FE" w:rsidRDefault="008B1E4B" w:rsidP="008B1E4B">
      <w:pPr>
        <w:spacing w:line="480" w:lineRule="auto"/>
        <w:jc w:val="both"/>
        <w:rPr>
          <w:rFonts w:ascii="Arial" w:hAnsi="Arial" w:cs="Arial"/>
          <w:sz w:val="22"/>
          <w:szCs w:val="22"/>
          <w:lang w:val="es-ES"/>
        </w:rPr>
      </w:pPr>
      <w:proofErr w:type="spellStart"/>
      <w:r w:rsidRPr="00E733FE">
        <w:rPr>
          <w:rFonts w:ascii="Arial" w:hAnsi="Arial" w:cs="Arial"/>
          <w:sz w:val="22"/>
          <w:szCs w:val="22"/>
          <w:lang w:val="es-ES"/>
        </w:rPr>
        <w:t>Spain</w:t>
      </w:r>
      <w:proofErr w:type="spellEnd"/>
    </w:p>
    <w:p w14:paraId="7DAFE3CA" w14:textId="77777777" w:rsidR="008B1E4B" w:rsidRPr="00E733FE" w:rsidRDefault="008B1E4B" w:rsidP="008B1E4B">
      <w:pPr>
        <w:spacing w:line="480" w:lineRule="auto"/>
        <w:jc w:val="both"/>
        <w:rPr>
          <w:rFonts w:ascii="Arial" w:hAnsi="Arial" w:cs="Arial"/>
          <w:sz w:val="22"/>
          <w:szCs w:val="22"/>
          <w:lang w:val="es-ES"/>
        </w:rPr>
      </w:pPr>
      <w:proofErr w:type="spellStart"/>
      <w:r w:rsidRPr="00E733FE">
        <w:rPr>
          <w:rFonts w:ascii="Arial" w:hAnsi="Arial" w:cs="Arial"/>
          <w:sz w:val="22"/>
          <w:szCs w:val="22"/>
          <w:lang w:val="es-ES"/>
        </w:rPr>
        <w:t>Phone</w:t>
      </w:r>
      <w:proofErr w:type="spellEnd"/>
      <w:r w:rsidRPr="00E733FE">
        <w:rPr>
          <w:rFonts w:ascii="Arial" w:hAnsi="Arial" w:cs="Arial"/>
          <w:sz w:val="22"/>
          <w:szCs w:val="22"/>
          <w:lang w:val="es-ES"/>
        </w:rPr>
        <w:t>: +34917328000</w:t>
      </w:r>
    </w:p>
    <w:p w14:paraId="5FC2C460" w14:textId="77777777" w:rsidR="008B1E4B" w:rsidRPr="00C22267" w:rsidRDefault="008B1E4B" w:rsidP="008B1E4B">
      <w:pPr>
        <w:spacing w:line="480" w:lineRule="auto"/>
        <w:jc w:val="both"/>
        <w:rPr>
          <w:rFonts w:ascii="Arial" w:hAnsi="Arial" w:cs="Arial"/>
          <w:sz w:val="22"/>
          <w:szCs w:val="22"/>
        </w:rPr>
      </w:pPr>
      <w:r>
        <w:rPr>
          <w:rFonts w:ascii="Arial" w:hAnsi="Arial" w:cs="Arial"/>
          <w:sz w:val="22"/>
          <w:szCs w:val="22"/>
        </w:rPr>
        <w:t>Email: mquintela@cnio.es</w:t>
      </w:r>
    </w:p>
    <w:p w14:paraId="521DD82A" w14:textId="77777777" w:rsidR="008B1E4B" w:rsidRDefault="008B1E4B" w:rsidP="008B1E4B">
      <w:pPr>
        <w:spacing w:line="480" w:lineRule="auto"/>
        <w:jc w:val="both"/>
        <w:rPr>
          <w:rFonts w:ascii="Arial" w:hAnsi="Arial" w:cs="Arial"/>
          <w:b/>
          <w:bCs/>
          <w:sz w:val="22"/>
          <w:szCs w:val="22"/>
        </w:rPr>
      </w:pPr>
    </w:p>
    <w:p w14:paraId="397D4126" w14:textId="3FB2F670" w:rsidR="008B1E4B" w:rsidRDefault="008B1E4B" w:rsidP="008B1E4B">
      <w:pPr>
        <w:spacing w:line="480" w:lineRule="auto"/>
        <w:jc w:val="both"/>
        <w:rPr>
          <w:rFonts w:ascii="Arial" w:hAnsi="Arial" w:cs="Arial"/>
          <w:sz w:val="22"/>
          <w:szCs w:val="22"/>
        </w:rPr>
      </w:pPr>
      <w:r>
        <w:rPr>
          <w:rFonts w:ascii="Arial" w:hAnsi="Arial" w:cs="Arial"/>
          <w:b/>
          <w:bCs/>
          <w:sz w:val="22"/>
          <w:szCs w:val="22"/>
        </w:rPr>
        <w:t xml:space="preserve">Running Title: </w:t>
      </w:r>
      <w:r w:rsidR="00405BB9">
        <w:rPr>
          <w:rFonts w:ascii="Arial" w:hAnsi="Arial" w:cs="Arial"/>
          <w:sz w:val="22"/>
          <w:szCs w:val="22"/>
        </w:rPr>
        <w:t>Digital phenotyping, host state and disease progression in cancer.</w:t>
      </w:r>
    </w:p>
    <w:p w14:paraId="286B5779" w14:textId="77777777" w:rsidR="00405BB9" w:rsidRPr="00405BB9" w:rsidRDefault="00405BB9" w:rsidP="008B1E4B">
      <w:pPr>
        <w:spacing w:line="480" w:lineRule="auto"/>
        <w:jc w:val="both"/>
        <w:rPr>
          <w:rFonts w:ascii="Arial" w:hAnsi="Arial" w:cs="Arial"/>
          <w:sz w:val="22"/>
          <w:szCs w:val="22"/>
        </w:rPr>
      </w:pPr>
    </w:p>
    <w:p w14:paraId="1AC4AC84" w14:textId="3248BEF9" w:rsidR="008B1E4B" w:rsidRPr="008B1E4B" w:rsidRDefault="008B1E4B" w:rsidP="008B1E4B">
      <w:pPr>
        <w:spacing w:line="480" w:lineRule="auto"/>
        <w:jc w:val="both"/>
        <w:rPr>
          <w:rFonts w:ascii="Arial" w:hAnsi="Arial" w:cs="Arial"/>
          <w:b/>
          <w:bCs/>
          <w:sz w:val="22"/>
          <w:szCs w:val="22"/>
        </w:rPr>
      </w:pPr>
      <w:r>
        <w:rPr>
          <w:rFonts w:ascii="Arial" w:hAnsi="Arial" w:cs="Arial"/>
          <w:b/>
          <w:bCs/>
          <w:sz w:val="22"/>
          <w:szCs w:val="22"/>
        </w:rPr>
        <w:t xml:space="preserve">Funding: </w:t>
      </w:r>
      <w:r>
        <w:rPr>
          <w:rFonts w:ascii="Arial" w:hAnsi="Arial" w:cs="Arial"/>
          <w:sz w:val="22"/>
          <w:szCs w:val="22"/>
        </w:rPr>
        <w:t xml:space="preserve">This study was funded with the following grant: Instituto de Salud Carlos III – </w:t>
      </w:r>
      <w:proofErr w:type="spellStart"/>
      <w:r>
        <w:rPr>
          <w:rFonts w:ascii="Arial" w:hAnsi="Arial" w:cs="Arial"/>
          <w:sz w:val="22"/>
          <w:szCs w:val="22"/>
        </w:rPr>
        <w:t>Fondos</w:t>
      </w:r>
      <w:proofErr w:type="spellEnd"/>
      <w:r>
        <w:rPr>
          <w:rFonts w:ascii="Arial" w:hAnsi="Arial" w:cs="Arial"/>
          <w:sz w:val="22"/>
          <w:szCs w:val="22"/>
        </w:rPr>
        <w:t xml:space="preserve"> Next Generation EU PMP22/00032 (awarded to MQF).</w:t>
      </w:r>
    </w:p>
    <w:p w14:paraId="223804B5" w14:textId="77777777" w:rsidR="008B1E4B" w:rsidRPr="008B1E4B" w:rsidRDefault="008B1E4B" w:rsidP="008B1E4B">
      <w:pPr>
        <w:spacing w:line="480" w:lineRule="auto"/>
        <w:jc w:val="both"/>
        <w:rPr>
          <w:rFonts w:ascii="Arial" w:hAnsi="Arial" w:cs="Arial"/>
          <w:sz w:val="22"/>
          <w:szCs w:val="22"/>
        </w:rPr>
      </w:pPr>
    </w:p>
    <w:p w14:paraId="340741BD" w14:textId="70FB1882" w:rsidR="00F30510" w:rsidRPr="008B1E4B" w:rsidRDefault="00F30510" w:rsidP="009A4159">
      <w:pPr>
        <w:spacing w:line="480" w:lineRule="auto"/>
        <w:jc w:val="both"/>
        <w:rPr>
          <w:rFonts w:ascii="Arial" w:hAnsi="Arial" w:cs="Arial"/>
          <w:b/>
          <w:bCs/>
          <w:sz w:val="22"/>
          <w:szCs w:val="22"/>
        </w:rPr>
      </w:pPr>
    </w:p>
    <w:p w14:paraId="2F3BD343" w14:textId="4788D969" w:rsidR="00B30395" w:rsidRDefault="00F30510" w:rsidP="009A4159">
      <w:pPr>
        <w:spacing w:line="480" w:lineRule="auto"/>
        <w:jc w:val="both"/>
        <w:rPr>
          <w:rFonts w:ascii="Arial" w:hAnsi="Arial" w:cs="Arial"/>
          <w:sz w:val="22"/>
          <w:szCs w:val="22"/>
        </w:rPr>
      </w:pPr>
      <w:r w:rsidRPr="00F30510">
        <w:rPr>
          <w:rFonts w:ascii="Arial" w:hAnsi="Arial" w:cs="Arial"/>
          <w:b/>
          <w:bCs/>
          <w:sz w:val="22"/>
          <w:szCs w:val="22"/>
        </w:rPr>
        <w:t xml:space="preserve">Keywords: </w:t>
      </w:r>
      <w:r w:rsidRPr="00F30510">
        <w:rPr>
          <w:rFonts w:ascii="Arial" w:hAnsi="Arial" w:cs="Arial"/>
          <w:sz w:val="22"/>
          <w:szCs w:val="22"/>
        </w:rPr>
        <w:t xml:space="preserve">remote patient monitoring, high-definition oncology, breast cancer, lung cancer, colorectal cancer, </w:t>
      </w:r>
      <w:r>
        <w:rPr>
          <w:rFonts w:ascii="Arial" w:hAnsi="Arial" w:cs="Arial"/>
          <w:sz w:val="22"/>
          <w:szCs w:val="22"/>
        </w:rPr>
        <w:t xml:space="preserve">behavioral markers, consumer wearables, </w:t>
      </w:r>
      <w:proofErr w:type="spellStart"/>
      <w:r>
        <w:rPr>
          <w:rFonts w:ascii="Arial" w:hAnsi="Arial" w:cs="Arial"/>
          <w:sz w:val="22"/>
          <w:szCs w:val="22"/>
        </w:rPr>
        <w:t>ctDNA</w:t>
      </w:r>
      <w:proofErr w:type="spellEnd"/>
      <w:r>
        <w:rPr>
          <w:rFonts w:ascii="Arial" w:hAnsi="Arial" w:cs="Arial"/>
          <w:sz w:val="22"/>
          <w:szCs w:val="22"/>
        </w:rPr>
        <w:t>, early warning signals, digital phenotyping, wearable sensors, passive monitoring, host state.</w:t>
      </w:r>
    </w:p>
    <w:p w14:paraId="40744506" w14:textId="77777777" w:rsidR="00F30510" w:rsidRDefault="00F30510" w:rsidP="009A4159">
      <w:pPr>
        <w:spacing w:line="480" w:lineRule="auto"/>
        <w:jc w:val="both"/>
        <w:rPr>
          <w:rFonts w:ascii="Arial" w:hAnsi="Arial" w:cs="Arial"/>
          <w:sz w:val="22"/>
          <w:szCs w:val="22"/>
        </w:rPr>
      </w:pPr>
    </w:p>
    <w:p w14:paraId="59C88AA8" w14:textId="77777777" w:rsidR="00405BB9" w:rsidRPr="00F30510" w:rsidRDefault="00405BB9" w:rsidP="009A4159">
      <w:pPr>
        <w:spacing w:line="480" w:lineRule="auto"/>
        <w:jc w:val="both"/>
        <w:rPr>
          <w:rFonts w:ascii="Arial" w:hAnsi="Arial" w:cs="Arial"/>
          <w:sz w:val="22"/>
          <w:szCs w:val="22"/>
        </w:rPr>
      </w:pPr>
    </w:p>
    <w:p w14:paraId="068BEEEC" w14:textId="5B04FD9F" w:rsidR="00B30395" w:rsidRPr="00FA70B7" w:rsidRDefault="00B30395" w:rsidP="00B30395">
      <w:pPr>
        <w:spacing w:line="480" w:lineRule="auto"/>
        <w:jc w:val="both"/>
        <w:rPr>
          <w:rFonts w:ascii="Arial" w:hAnsi="Arial" w:cs="Arial"/>
          <w:b/>
          <w:bCs/>
          <w:sz w:val="22"/>
          <w:szCs w:val="22"/>
        </w:rPr>
      </w:pPr>
      <w:r w:rsidRPr="00FA70B7">
        <w:rPr>
          <w:rFonts w:ascii="Arial" w:hAnsi="Arial" w:cs="Arial"/>
          <w:b/>
          <w:bCs/>
          <w:sz w:val="22"/>
          <w:szCs w:val="22"/>
        </w:rPr>
        <w:lastRenderedPageBreak/>
        <w:t>Abstract</w:t>
      </w:r>
    </w:p>
    <w:p w14:paraId="01356B9C" w14:textId="77777777" w:rsidR="00B30395" w:rsidRPr="00C34170" w:rsidRDefault="00B30395" w:rsidP="00B30395">
      <w:pPr>
        <w:spacing w:line="480" w:lineRule="auto"/>
        <w:jc w:val="both"/>
        <w:rPr>
          <w:rFonts w:ascii="Arial" w:hAnsi="Arial" w:cs="Arial"/>
          <w:sz w:val="22"/>
          <w:szCs w:val="22"/>
        </w:rPr>
      </w:pPr>
      <w:r w:rsidRPr="004A6DE0">
        <w:rPr>
          <w:rFonts w:ascii="Arial" w:hAnsi="Arial" w:cs="Arial"/>
          <w:sz w:val="22"/>
          <w:szCs w:val="22"/>
        </w:rPr>
        <w:t>Precision oncology remains largely tumor</w:t>
      </w:r>
      <w:r w:rsidRPr="004A6DE0">
        <w:rPr>
          <w:rFonts w:ascii="Arial" w:hAnsi="Arial" w:cs="Arial"/>
          <w:sz w:val="22"/>
          <w:szCs w:val="22"/>
        </w:rPr>
        <w:noBreakHyphen/>
        <w:t>genomics– and drug</w:t>
      </w:r>
      <w:r w:rsidRPr="004A6DE0">
        <w:rPr>
          <w:rFonts w:ascii="Arial" w:hAnsi="Arial" w:cs="Arial"/>
          <w:sz w:val="22"/>
          <w:szCs w:val="22"/>
        </w:rPr>
        <w:noBreakHyphen/>
        <w:t>centric, yet outcomes vary widely among patients with similar tumor type, genotype and therapy, suggesting that under</w:t>
      </w:r>
      <w:r w:rsidRPr="004A6DE0">
        <w:rPr>
          <w:rFonts w:ascii="Arial" w:hAnsi="Arial" w:cs="Arial"/>
          <w:sz w:val="22"/>
          <w:szCs w:val="22"/>
        </w:rPr>
        <w:noBreakHyphen/>
        <w:t>measured host factors also shape trajectories. Digital phenotyping and non</w:t>
      </w:r>
      <w:r w:rsidRPr="004A6DE0">
        <w:rPr>
          <w:rFonts w:ascii="Arial" w:hAnsi="Arial" w:cs="Arial"/>
          <w:sz w:val="22"/>
          <w:szCs w:val="22"/>
        </w:rPr>
        <w:noBreakHyphen/>
        <w:t>tumor multi</w:t>
      </w:r>
      <w:r w:rsidRPr="004A6DE0">
        <w:rPr>
          <w:rFonts w:ascii="Arial" w:hAnsi="Arial" w:cs="Arial"/>
          <w:sz w:val="22"/>
          <w:szCs w:val="22"/>
        </w:rPr>
        <w:noBreakHyphen/>
        <w:t>omics can quantify this host</w:t>
      </w:r>
      <w:r w:rsidRPr="004A6DE0">
        <w:rPr>
          <w:rFonts w:ascii="Arial" w:hAnsi="Arial" w:cs="Arial"/>
          <w:sz w:val="22"/>
          <w:szCs w:val="22"/>
        </w:rPr>
        <w:noBreakHyphen/>
        <w:t>state layer, but oncology efforts have largely emphasized electronic patient</w:t>
      </w:r>
      <w:r w:rsidRPr="004A6DE0">
        <w:rPr>
          <w:rFonts w:ascii="Arial" w:hAnsi="Arial" w:cs="Arial"/>
          <w:sz w:val="22"/>
          <w:szCs w:val="22"/>
        </w:rPr>
        <w:noBreakHyphen/>
        <w:t>reported outcomes or isolated signals. In the prospective High</w:t>
      </w:r>
      <w:r w:rsidRPr="004A6DE0">
        <w:rPr>
          <w:rFonts w:ascii="Arial" w:hAnsi="Arial" w:cs="Arial"/>
          <w:sz w:val="22"/>
          <w:szCs w:val="22"/>
        </w:rPr>
        <w:noBreakHyphen/>
        <w:t>Definition Oncology (HDO) initiative, we monitored 178 women with treatment</w:t>
      </w:r>
      <w:r w:rsidRPr="004A6DE0">
        <w:rPr>
          <w:rFonts w:ascii="Arial" w:hAnsi="Arial" w:cs="Arial"/>
          <w:sz w:val="22"/>
          <w:szCs w:val="22"/>
        </w:rPr>
        <w:noBreakHyphen/>
        <w:t>naïve metastatic breast (HR+ CDK4/6 inhibitor plus endocrine therapy), lung or colorectal cancer from treatment start using passive smartphone–smartwatch streams together with PROs, electronic health records and serial tumor, blood and stool multi</w:t>
      </w:r>
      <w:r w:rsidRPr="004A6DE0">
        <w:rPr>
          <w:rFonts w:ascii="Arial" w:hAnsi="Arial" w:cs="Arial"/>
          <w:sz w:val="22"/>
          <w:szCs w:val="22"/>
        </w:rPr>
        <w:noBreakHyphen/>
        <w:t>omics. Event</w:t>
      </w:r>
      <w:r w:rsidRPr="004A6DE0">
        <w:rPr>
          <w:rFonts w:ascii="Arial" w:hAnsi="Arial" w:cs="Arial"/>
          <w:sz w:val="22"/>
          <w:szCs w:val="22"/>
        </w:rPr>
        <w:noBreakHyphen/>
        <w:t>anchored analyses around early progression (&lt;6 months) revealed marked digital differences, including elevated wearable heart</w:t>
      </w:r>
      <w:r w:rsidRPr="004A6DE0">
        <w:rPr>
          <w:rFonts w:ascii="Arial" w:hAnsi="Arial" w:cs="Arial"/>
          <w:sz w:val="22"/>
          <w:szCs w:val="22"/>
        </w:rPr>
        <w:noBreakHyphen/>
        <w:t>rate indices, reduced mobility and altered device</w:t>
      </w:r>
      <w:r w:rsidRPr="004A6DE0">
        <w:rPr>
          <w:rFonts w:ascii="Arial" w:hAnsi="Arial" w:cs="Arial"/>
          <w:sz w:val="22"/>
          <w:szCs w:val="22"/>
        </w:rPr>
        <w:noBreakHyphen/>
        <w:t>use rhythms. We integrated nine low</w:t>
      </w:r>
      <w:r w:rsidRPr="004A6DE0">
        <w:rPr>
          <w:rFonts w:ascii="Arial" w:hAnsi="Arial" w:cs="Arial"/>
          <w:sz w:val="22"/>
          <w:szCs w:val="22"/>
        </w:rPr>
        <w:noBreakHyphen/>
        <w:t>burden variables, discretized daily behavior into “day types” (vector</w:t>
      </w:r>
      <w:r w:rsidRPr="004A6DE0">
        <w:rPr>
          <w:rFonts w:ascii="Arial" w:hAnsi="Arial" w:cs="Arial"/>
          <w:sz w:val="22"/>
          <w:szCs w:val="22"/>
        </w:rPr>
        <w:noBreakHyphen/>
        <w:t>quantized variational autoencoder, VQ</w:t>
      </w:r>
      <w:r w:rsidRPr="004A6DE0">
        <w:rPr>
          <w:rFonts w:ascii="Arial" w:hAnsi="Arial" w:cs="Arial"/>
          <w:sz w:val="22"/>
          <w:szCs w:val="22"/>
        </w:rPr>
        <w:noBreakHyphen/>
        <w:t xml:space="preserve">VAE) and applied topic modeling to derive </w:t>
      </w:r>
      <w:r>
        <w:rPr>
          <w:rFonts w:ascii="Arial" w:hAnsi="Arial" w:cs="Arial"/>
          <w:sz w:val="22"/>
          <w:szCs w:val="22"/>
        </w:rPr>
        <w:t>6</w:t>
      </w:r>
      <w:r w:rsidRPr="004A6DE0">
        <w:rPr>
          <w:rFonts w:ascii="Arial" w:hAnsi="Arial" w:cs="Arial"/>
          <w:sz w:val="22"/>
          <w:szCs w:val="22"/>
        </w:rPr>
        <w:t xml:space="preserve"> interpretable disease</w:t>
      </w:r>
      <w:r w:rsidRPr="004A6DE0">
        <w:rPr>
          <w:rFonts w:ascii="Arial" w:hAnsi="Arial" w:cs="Arial"/>
          <w:sz w:val="22"/>
          <w:szCs w:val="22"/>
        </w:rPr>
        <w:noBreakHyphen/>
        <w:t>control–associated behavioral patterns (DCABPs), grouped into favorable (0–2) and unfavorable (3–5) hyper</w:t>
      </w:r>
      <w:r w:rsidRPr="004A6DE0">
        <w:rPr>
          <w:rFonts w:ascii="Arial" w:hAnsi="Arial" w:cs="Arial"/>
          <w:sz w:val="22"/>
          <w:szCs w:val="22"/>
        </w:rPr>
        <w:noBreakHyphen/>
        <w:t>DCABPs. Longitudinal hyper</w:t>
      </w:r>
      <w:r w:rsidRPr="004A6DE0">
        <w:rPr>
          <w:rFonts w:ascii="Arial" w:hAnsi="Arial" w:cs="Arial"/>
          <w:sz w:val="22"/>
          <w:szCs w:val="22"/>
        </w:rPr>
        <w:noBreakHyphen/>
        <w:t>DCABP occupancy and switches stratified PFS (median not reached vs 415 days; hazard ratio for progression, 0.35; log</w:t>
      </w:r>
      <w:r w:rsidRPr="004A6DE0">
        <w:rPr>
          <w:rFonts w:ascii="Arial" w:hAnsi="Arial" w:cs="Arial"/>
          <w:sz w:val="22"/>
          <w:szCs w:val="22"/>
        </w:rPr>
        <w:noBreakHyphen/>
        <w:t>rank P = 1.3×10</w:t>
      </w:r>
      <w:r w:rsidRPr="004A6DE0">
        <w:rPr>
          <w:rFonts w:ascii="Arial" w:hAnsi="Arial" w:cs="Arial"/>
          <w:sz w:val="22"/>
          <w:szCs w:val="22"/>
          <w:vertAlign w:val="superscript"/>
        </w:rPr>
        <w:t>−4</w:t>
      </w:r>
      <w:r w:rsidRPr="004A6DE0">
        <w:rPr>
          <w:rFonts w:ascii="Arial" w:hAnsi="Arial" w:cs="Arial"/>
          <w:sz w:val="22"/>
          <w:szCs w:val="22"/>
        </w:rPr>
        <w:t xml:space="preserve">) and tracked </w:t>
      </w:r>
      <w:r>
        <w:rPr>
          <w:rFonts w:ascii="Arial" w:hAnsi="Arial" w:cs="Arial"/>
          <w:sz w:val="22"/>
          <w:szCs w:val="22"/>
        </w:rPr>
        <w:t>quality of life evolution (measured with EORTC QLQ30)</w:t>
      </w:r>
      <w:r w:rsidRPr="004A6DE0">
        <w:rPr>
          <w:rFonts w:ascii="Arial" w:hAnsi="Arial" w:cs="Arial"/>
          <w:sz w:val="22"/>
          <w:szCs w:val="22"/>
        </w:rPr>
        <w:t>, whereas month</w:t>
      </w:r>
      <w:r w:rsidRPr="004A6DE0">
        <w:rPr>
          <w:rFonts w:ascii="Arial" w:hAnsi="Arial" w:cs="Arial"/>
          <w:sz w:val="22"/>
          <w:szCs w:val="22"/>
        </w:rPr>
        <w:noBreakHyphen/>
        <w:t xml:space="preserve">1 </w:t>
      </w:r>
      <w:r>
        <w:rPr>
          <w:rFonts w:ascii="Arial" w:hAnsi="Arial" w:cs="Arial"/>
          <w:sz w:val="22"/>
          <w:szCs w:val="22"/>
        </w:rPr>
        <w:t xml:space="preserve">DCABP </w:t>
      </w:r>
      <w:r w:rsidRPr="004A6DE0">
        <w:rPr>
          <w:rFonts w:ascii="Arial" w:hAnsi="Arial" w:cs="Arial"/>
          <w:sz w:val="22"/>
          <w:szCs w:val="22"/>
        </w:rPr>
        <w:t>assignment was non</w:t>
      </w:r>
      <w:r w:rsidRPr="004A6DE0">
        <w:rPr>
          <w:rFonts w:ascii="Arial" w:hAnsi="Arial" w:cs="Arial"/>
          <w:sz w:val="22"/>
          <w:szCs w:val="22"/>
        </w:rPr>
        <w:noBreakHyphen/>
        <w:t>prognostic.</w:t>
      </w:r>
      <w:r>
        <w:rPr>
          <w:rFonts w:ascii="Arial" w:hAnsi="Arial" w:cs="Arial"/>
          <w:sz w:val="22"/>
          <w:szCs w:val="22"/>
        </w:rPr>
        <w:t xml:space="preserve"> </w:t>
      </w:r>
      <w:r w:rsidRPr="00C34170">
        <w:rPr>
          <w:rFonts w:ascii="Arial" w:hAnsi="Arial" w:cs="Arial"/>
          <w:sz w:val="22"/>
          <w:szCs w:val="22"/>
        </w:rPr>
        <w:t xml:space="preserve">U→F trajectories resembled persistently favorable </w:t>
      </w:r>
      <w:r>
        <w:rPr>
          <w:rFonts w:ascii="Arial" w:hAnsi="Arial" w:cs="Arial"/>
          <w:sz w:val="22"/>
          <w:szCs w:val="22"/>
        </w:rPr>
        <w:t xml:space="preserve">disease </w:t>
      </w:r>
      <w:r w:rsidRPr="00C34170">
        <w:rPr>
          <w:rFonts w:ascii="Arial" w:hAnsi="Arial" w:cs="Arial"/>
          <w:sz w:val="22"/>
          <w:szCs w:val="22"/>
        </w:rPr>
        <w:t>courses, whereas F→U trajectories converged with persistently unfavorable courses</w:t>
      </w:r>
      <w:r>
        <w:rPr>
          <w:rFonts w:ascii="Arial" w:hAnsi="Arial" w:cs="Arial"/>
          <w:sz w:val="22"/>
          <w:szCs w:val="22"/>
        </w:rPr>
        <w:t>, suggesting that DCAPs trajectories mirror dynamic treatment effects</w:t>
      </w:r>
      <w:r w:rsidRPr="00C34170">
        <w:rPr>
          <w:rFonts w:ascii="Arial" w:hAnsi="Arial" w:cs="Arial"/>
          <w:sz w:val="22"/>
          <w:szCs w:val="22"/>
        </w:rPr>
        <w:t>.</w:t>
      </w:r>
      <w:r w:rsidRPr="004A6DE0">
        <w:rPr>
          <w:rFonts w:ascii="Arial" w:hAnsi="Arial" w:cs="Arial"/>
          <w:sz w:val="22"/>
          <w:szCs w:val="22"/>
        </w:rPr>
        <w:t xml:space="preserve"> A prospective alarm based on rolling unfavorable burden predicted progression within 4 months (NPV 0.92; sensitivity 0.70). PBMC RNA</w:t>
      </w:r>
      <w:r w:rsidRPr="004A6DE0">
        <w:rPr>
          <w:rFonts w:ascii="Arial" w:hAnsi="Arial" w:cs="Arial"/>
          <w:sz w:val="22"/>
          <w:szCs w:val="22"/>
        </w:rPr>
        <w:noBreakHyphen/>
        <w:t>seq (n = 13</w:t>
      </w:r>
      <w:r>
        <w:rPr>
          <w:rFonts w:ascii="Arial" w:hAnsi="Arial" w:cs="Arial"/>
          <w:sz w:val="22"/>
          <w:szCs w:val="22"/>
        </w:rPr>
        <w:t>3</w:t>
      </w:r>
      <w:r w:rsidRPr="004A6DE0">
        <w:rPr>
          <w:rFonts w:ascii="Arial" w:hAnsi="Arial" w:cs="Arial"/>
          <w:sz w:val="22"/>
          <w:szCs w:val="22"/>
        </w:rPr>
        <w:t>) showed immune correlates of favorable versus unfavorable states, whereas interim tumor DNA</w:t>
      </w:r>
      <w:r w:rsidRPr="004A6DE0">
        <w:rPr>
          <w:rFonts w:ascii="Arial" w:hAnsi="Arial" w:cs="Arial"/>
          <w:sz w:val="22"/>
          <w:szCs w:val="22"/>
        </w:rPr>
        <w:noBreakHyphen/>
        <w:t>seq suggested limited tumor</w:t>
      </w:r>
      <w:r w:rsidRPr="004A6DE0">
        <w:rPr>
          <w:rFonts w:ascii="Arial" w:hAnsi="Arial" w:cs="Arial"/>
          <w:sz w:val="22"/>
          <w:szCs w:val="22"/>
        </w:rPr>
        <w:noBreakHyphen/>
        <w:t>intrinsic explanation. In a proof</w:t>
      </w:r>
      <w:r w:rsidRPr="004A6DE0">
        <w:rPr>
          <w:rFonts w:ascii="Arial" w:hAnsi="Arial" w:cs="Arial"/>
          <w:sz w:val="22"/>
          <w:szCs w:val="22"/>
        </w:rPr>
        <w:noBreakHyphen/>
        <w:t>of</w:t>
      </w:r>
      <w:r w:rsidRPr="004A6DE0">
        <w:rPr>
          <w:rFonts w:ascii="Arial" w:hAnsi="Arial" w:cs="Arial"/>
          <w:sz w:val="22"/>
          <w:szCs w:val="22"/>
        </w:rPr>
        <w:noBreakHyphen/>
        <w:t>concept EGFR</w:t>
      </w:r>
      <w:r w:rsidRPr="004A6DE0">
        <w:rPr>
          <w:rFonts w:ascii="Arial" w:hAnsi="Arial" w:cs="Arial"/>
          <w:sz w:val="22"/>
          <w:szCs w:val="22"/>
        </w:rPr>
        <w:noBreakHyphen/>
        <w:t>mutant lung cancer subset with serial plasma EGFR digital</w:t>
      </w:r>
      <w:r w:rsidRPr="004A6DE0">
        <w:rPr>
          <w:rFonts w:ascii="Arial" w:hAnsi="Arial" w:cs="Arial"/>
          <w:sz w:val="22"/>
          <w:szCs w:val="22"/>
        </w:rPr>
        <w:noBreakHyphen/>
        <w:t xml:space="preserve">PCR, </w:t>
      </w:r>
      <w:proofErr w:type="spellStart"/>
      <w:r w:rsidRPr="004A6DE0">
        <w:rPr>
          <w:rFonts w:ascii="Arial" w:hAnsi="Arial" w:cs="Arial"/>
          <w:sz w:val="22"/>
          <w:szCs w:val="22"/>
        </w:rPr>
        <w:t>ctDNA</w:t>
      </w:r>
      <w:proofErr w:type="spellEnd"/>
      <w:r w:rsidRPr="004A6DE0">
        <w:rPr>
          <w:rFonts w:ascii="Arial" w:hAnsi="Arial" w:cs="Arial"/>
          <w:sz w:val="22"/>
          <w:szCs w:val="22"/>
        </w:rPr>
        <w:t xml:space="preserve"> burden co</w:t>
      </w:r>
      <w:r w:rsidRPr="004A6DE0">
        <w:rPr>
          <w:rFonts w:ascii="Arial" w:hAnsi="Arial" w:cs="Arial"/>
          <w:sz w:val="22"/>
          <w:szCs w:val="22"/>
        </w:rPr>
        <w:noBreakHyphen/>
        <w:t>varied with hyper</w:t>
      </w:r>
      <w:r w:rsidRPr="004A6DE0">
        <w:rPr>
          <w:rFonts w:ascii="Arial" w:hAnsi="Arial" w:cs="Arial"/>
          <w:sz w:val="22"/>
          <w:szCs w:val="22"/>
        </w:rPr>
        <w:noBreakHyphen/>
        <w:t xml:space="preserve">DCABP shifts, providing orthogonal molecular anchoring. Together, </w:t>
      </w:r>
      <w:r w:rsidRPr="004A6DE0">
        <w:rPr>
          <w:rFonts w:ascii="Arial" w:hAnsi="Arial" w:cs="Arial"/>
          <w:sz w:val="22"/>
          <w:szCs w:val="22"/>
        </w:rPr>
        <w:lastRenderedPageBreak/>
        <w:t>passive digital phenotyping yields interpretable, biologically grounded host</w:t>
      </w:r>
      <w:r w:rsidRPr="004A6DE0">
        <w:rPr>
          <w:rFonts w:ascii="Arial" w:hAnsi="Arial" w:cs="Arial"/>
          <w:sz w:val="22"/>
          <w:szCs w:val="22"/>
        </w:rPr>
        <w:noBreakHyphen/>
        <w:t>state trajectories that complement molecular precision and advance toward high</w:t>
      </w:r>
      <w:r w:rsidRPr="004A6DE0">
        <w:rPr>
          <w:rFonts w:ascii="Arial" w:hAnsi="Arial" w:cs="Arial"/>
          <w:sz w:val="22"/>
          <w:szCs w:val="22"/>
        </w:rPr>
        <w:noBreakHyphen/>
        <w:t>definition oncology.</w:t>
      </w:r>
    </w:p>
    <w:p w14:paraId="20718DA4" w14:textId="77777777" w:rsidR="00B30395" w:rsidRPr="00B30395" w:rsidRDefault="00B30395" w:rsidP="009A4159">
      <w:pPr>
        <w:spacing w:line="480" w:lineRule="auto"/>
        <w:jc w:val="both"/>
        <w:rPr>
          <w:rFonts w:ascii="Arial" w:hAnsi="Arial" w:cs="Arial"/>
          <w:sz w:val="22"/>
          <w:szCs w:val="22"/>
        </w:rPr>
      </w:pPr>
    </w:p>
    <w:p w14:paraId="22751B8A" w14:textId="77777777" w:rsidR="00311966" w:rsidRPr="00B30395" w:rsidRDefault="00311966" w:rsidP="009A4159">
      <w:pPr>
        <w:spacing w:line="480" w:lineRule="auto"/>
        <w:jc w:val="both"/>
        <w:rPr>
          <w:rFonts w:ascii="Arial" w:hAnsi="Arial" w:cs="Arial"/>
          <w:b/>
          <w:bCs/>
          <w:sz w:val="22"/>
          <w:szCs w:val="22"/>
        </w:rPr>
      </w:pPr>
    </w:p>
    <w:p w14:paraId="2B330B1F" w14:textId="77777777" w:rsidR="002410FE" w:rsidRPr="00B30395" w:rsidRDefault="002410FE" w:rsidP="009A4159">
      <w:pPr>
        <w:spacing w:line="480" w:lineRule="auto"/>
        <w:jc w:val="both"/>
        <w:rPr>
          <w:rFonts w:ascii="Arial" w:hAnsi="Arial" w:cs="Arial"/>
          <w:b/>
          <w:bCs/>
          <w:sz w:val="22"/>
          <w:szCs w:val="22"/>
        </w:rPr>
      </w:pPr>
    </w:p>
    <w:p w14:paraId="5467EBEF" w14:textId="77777777" w:rsidR="002410FE" w:rsidRPr="00B30395" w:rsidRDefault="002410FE" w:rsidP="009A4159">
      <w:pPr>
        <w:spacing w:line="480" w:lineRule="auto"/>
        <w:jc w:val="both"/>
        <w:rPr>
          <w:rFonts w:ascii="Arial" w:hAnsi="Arial" w:cs="Arial"/>
          <w:b/>
          <w:bCs/>
          <w:sz w:val="22"/>
          <w:szCs w:val="22"/>
        </w:rPr>
      </w:pPr>
    </w:p>
    <w:p w14:paraId="076E98B6" w14:textId="77777777" w:rsidR="002410FE" w:rsidRPr="00B30395" w:rsidRDefault="002410FE" w:rsidP="009A4159">
      <w:pPr>
        <w:spacing w:line="480" w:lineRule="auto"/>
        <w:jc w:val="both"/>
        <w:rPr>
          <w:rFonts w:ascii="Arial" w:hAnsi="Arial" w:cs="Arial"/>
          <w:b/>
          <w:bCs/>
          <w:sz w:val="22"/>
          <w:szCs w:val="22"/>
        </w:rPr>
      </w:pPr>
    </w:p>
    <w:p w14:paraId="4AE32EF1" w14:textId="77777777" w:rsidR="002410FE" w:rsidRPr="00B30395" w:rsidRDefault="002410FE" w:rsidP="009A4159">
      <w:pPr>
        <w:spacing w:line="480" w:lineRule="auto"/>
        <w:jc w:val="both"/>
        <w:rPr>
          <w:rFonts w:ascii="Arial" w:hAnsi="Arial" w:cs="Arial"/>
          <w:b/>
          <w:bCs/>
          <w:sz w:val="22"/>
          <w:szCs w:val="22"/>
        </w:rPr>
      </w:pPr>
    </w:p>
    <w:p w14:paraId="124F859C" w14:textId="77777777" w:rsidR="005C051F" w:rsidRDefault="005C051F" w:rsidP="009A4159">
      <w:pPr>
        <w:spacing w:line="480" w:lineRule="auto"/>
        <w:jc w:val="both"/>
        <w:rPr>
          <w:rFonts w:ascii="Arial" w:hAnsi="Arial" w:cs="Arial"/>
          <w:b/>
          <w:bCs/>
          <w:sz w:val="22"/>
          <w:szCs w:val="22"/>
        </w:rPr>
      </w:pPr>
    </w:p>
    <w:p w14:paraId="6A33D954" w14:textId="77777777" w:rsidR="0001148D" w:rsidRDefault="0001148D" w:rsidP="009A4159">
      <w:pPr>
        <w:spacing w:line="480" w:lineRule="auto"/>
        <w:jc w:val="both"/>
        <w:rPr>
          <w:rFonts w:ascii="Arial" w:hAnsi="Arial" w:cs="Arial"/>
          <w:b/>
          <w:bCs/>
          <w:sz w:val="22"/>
          <w:szCs w:val="22"/>
        </w:rPr>
      </w:pPr>
    </w:p>
    <w:p w14:paraId="2218A394" w14:textId="77777777" w:rsidR="00405BB9" w:rsidRDefault="00405BB9" w:rsidP="009A4159">
      <w:pPr>
        <w:spacing w:line="480" w:lineRule="auto"/>
        <w:jc w:val="both"/>
        <w:rPr>
          <w:rFonts w:ascii="Arial" w:hAnsi="Arial" w:cs="Arial"/>
          <w:b/>
          <w:bCs/>
          <w:sz w:val="22"/>
          <w:szCs w:val="22"/>
        </w:rPr>
      </w:pPr>
    </w:p>
    <w:p w14:paraId="39A573DD" w14:textId="77777777" w:rsidR="00405BB9" w:rsidRDefault="00405BB9" w:rsidP="009A4159">
      <w:pPr>
        <w:spacing w:line="480" w:lineRule="auto"/>
        <w:jc w:val="both"/>
        <w:rPr>
          <w:rFonts w:ascii="Arial" w:hAnsi="Arial" w:cs="Arial"/>
          <w:b/>
          <w:bCs/>
          <w:sz w:val="22"/>
          <w:szCs w:val="22"/>
        </w:rPr>
      </w:pPr>
    </w:p>
    <w:p w14:paraId="04267782" w14:textId="77777777" w:rsidR="00405BB9" w:rsidRDefault="00405BB9" w:rsidP="009A4159">
      <w:pPr>
        <w:spacing w:line="480" w:lineRule="auto"/>
        <w:jc w:val="both"/>
        <w:rPr>
          <w:rFonts w:ascii="Arial" w:hAnsi="Arial" w:cs="Arial"/>
          <w:b/>
          <w:bCs/>
          <w:sz w:val="22"/>
          <w:szCs w:val="22"/>
        </w:rPr>
      </w:pPr>
    </w:p>
    <w:p w14:paraId="2BE94504" w14:textId="77777777" w:rsidR="00405BB9" w:rsidRDefault="00405BB9" w:rsidP="009A4159">
      <w:pPr>
        <w:spacing w:line="480" w:lineRule="auto"/>
        <w:jc w:val="both"/>
        <w:rPr>
          <w:rFonts w:ascii="Arial" w:hAnsi="Arial" w:cs="Arial"/>
          <w:b/>
          <w:bCs/>
          <w:sz w:val="22"/>
          <w:szCs w:val="22"/>
        </w:rPr>
      </w:pPr>
    </w:p>
    <w:p w14:paraId="17A42B45" w14:textId="77777777" w:rsidR="00405BB9" w:rsidRDefault="00405BB9" w:rsidP="009A4159">
      <w:pPr>
        <w:spacing w:line="480" w:lineRule="auto"/>
        <w:jc w:val="both"/>
        <w:rPr>
          <w:rFonts w:ascii="Arial" w:hAnsi="Arial" w:cs="Arial"/>
          <w:b/>
          <w:bCs/>
          <w:sz w:val="22"/>
          <w:szCs w:val="22"/>
        </w:rPr>
      </w:pPr>
    </w:p>
    <w:p w14:paraId="3986A9CD" w14:textId="77777777" w:rsidR="00405BB9" w:rsidRDefault="00405BB9" w:rsidP="009A4159">
      <w:pPr>
        <w:spacing w:line="480" w:lineRule="auto"/>
        <w:jc w:val="both"/>
        <w:rPr>
          <w:rFonts w:ascii="Arial" w:hAnsi="Arial" w:cs="Arial"/>
          <w:b/>
          <w:bCs/>
          <w:sz w:val="22"/>
          <w:szCs w:val="22"/>
        </w:rPr>
      </w:pPr>
    </w:p>
    <w:p w14:paraId="1FAAF7A2" w14:textId="77777777" w:rsidR="00405BB9" w:rsidRDefault="00405BB9" w:rsidP="009A4159">
      <w:pPr>
        <w:spacing w:line="480" w:lineRule="auto"/>
        <w:jc w:val="both"/>
        <w:rPr>
          <w:rFonts w:ascii="Arial" w:hAnsi="Arial" w:cs="Arial"/>
          <w:b/>
          <w:bCs/>
          <w:sz w:val="22"/>
          <w:szCs w:val="22"/>
        </w:rPr>
      </w:pPr>
    </w:p>
    <w:p w14:paraId="52F06C8D" w14:textId="77777777" w:rsidR="00405BB9" w:rsidRDefault="00405BB9" w:rsidP="009A4159">
      <w:pPr>
        <w:spacing w:line="480" w:lineRule="auto"/>
        <w:jc w:val="both"/>
        <w:rPr>
          <w:rFonts w:ascii="Arial" w:hAnsi="Arial" w:cs="Arial"/>
          <w:b/>
          <w:bCs/>
          <w:sz w:val="22"/>
          <w:szCs w:val="22"/>
        </w:rPr>
      </w:pPr>
    </w:p>
    <w:p w14:paraId="32E840F8" w14:textId="77777777" w:rsidR="00405BB9" w:rsidRDefault="00405BB9" w:rsidP="009A4159">
      <w:pPr>
        <w:spacing w:line="480" w:lineRule="auto"/>
        <w:jc w:val="both"/>
        <w:rPr>
          <w:rFonts w:ascii="Arial" w:hAnsi="Arial" w:cs="Arial"/>
          <w:b/>
          <w:bCs/>
          <w:sz w:val="22"/>
          <w:szCs w:val="22"/>
        </w:rPr>
      </w:pPr>
    </w:p>
    <w:p w14:paraId="1884B835" w14:textId="77777777" w:rsidR="00405BB9" w:rsidRDefault="00405BB9" w:rsidP="009A4159">
      <w:pPr>
        <w:spacing w:line="480" w:lineRule="auto"/>
        <w:jc w:val="both"/>
        <w:rPr>
          <w:rFonts w:ascii="Arial" w:hAnsi="Arial" w:cs="Arial"/>
          <w:b/>
          <w:bCs/>
          <w:sz w:val="22"/>
          <w:szCs w:val="22"/>
        </w:rPr>
      </w:pPr>
    </w:p>
    <w:p w14:paraId="50D32151" w14:textId="77777777" w:rsidR="0001148D" w:rsidRDefault="0001148D" w:rsidP="009A4159">
      <w:pPr>
        <w:spacing w:line="480" w:lineRule="auto"/>
        <w:jc w:val="both"/>
        <w:rPr>
          <w:rFonts w:ascii="Arial" w:hAnsi="Arial" w:cs="Arial"/>
          <w:b/>
          <w:bCs/>
          <w:sz w:val="22"/>
          <w:szCs w:val="22"/>
        </w:rPr>
      </w:pPr>
    </w:p>
    <w:p w14:paraId="1DC969A5" w14:textId="77777777" w:rsidR="0001148D" w:rsidRDefault="0001148D" w:rsidP="009A4159">
      <w:pPr>
        <w:spacing w:line="480" w:lineRule="auto"/>
        <w:jc w:val="both"/>
        <w:rPr>
          <w:rFonts w:ascii="Arial" w:hAnsi="Arial" w:cs="Arial"/>
          <w:b/>
          <w:bCs/>
          <w:sz w:val="22"/>
          <w:szCs w:val="22"/>
        </w:rPr>
      </w:pPr>
    </w:p>
    <w:p w14:paraId="72F63FC1" w14:textId="77777777" w:rsidR="0001148D" w:rsidRDefault="0001148D" w:rsidP="009A4159">
      <w:pPr>
        <w:spacing w:line="480" w:lineRule="auto"/>
        <w:jc w:val="both"/>
        <w:rPr>
          <w:rFonts w:ascii="Arial" w:hAnsi="Arial" w:cs="Arial"/>
          <w:b/>
          <w:bCs/>
          <w:sz w:val="22"/>
          <w:szCs w:val="22"/>
        </w:rPr>
      </w:pPr>
    </w:p>
    <w:p w14:paraId="434A4731" w14:textId="77777777" w:rsidR="0001148D" w:rsidRDefault="0001148D" w:rsidP="009A4159">
      <w:pPr>
        <w:spacing w:line="480" w:lineRule="auto"/>
        <w:jc w:val="both"/>
        <w:rPr>
          <w:rFonts w:ascii="Arial" w:hAnsi="Arial" w:cs="Arial"/>
          <w:b/>
          <w:bCs/>
          <w:sz w:val="22"/>
          <w:szCs w:val="22"/>
        </w:rPr>
      </w:pPr>
    </w:p>
    <w:p w14:paraId="16DCA17A" w14:textId="77777777" w:rsidR="0001148D" w:rsidRDefault="0001148D" w:rsidP="009A4159">
      <w:pPr>
        <w:spacing w:line="480" w:lineRule="auto"/>
        <w:jc w:val="both"/>
        <w:rPr>
          <w:rFonts w:ascii="Arial" w:hAnsi="Arial" w:cs="Arial"/>
          <w:b/>
          <w:bCs/>
          <w:sz w:val="22"/>
          <w:szCs w:val="22"/>
        </w:rPr>
      </w:pPr>
    </w:p>
    <w:p w14:paraId="0319838B" w14:textId="77777777" w:rsidR="0001148D" w:rsidRPr="00B30395" w:rsidRDefault="0001148D" w:rsidP="009A4159">
      <w:pPr>
        <w:spacing w:line="480" w:lineRule="auto"/>
        <w:jc w:val="both"/>
        <w:rPr>
          <w:rFonts w:ascii="Arial" w:hAnsi="Arial" w:cs="Arial"/>
          <w:b/>
          <w:bCs/>
          <w:sz w:val="22"/>
          <w:szCs w:val="22"/>
        </w:rPr>
      </w:pPr>
    </w:p>
    <w:p w14:paraId="7A41D707" w14:textId="77777777" w:rsidR="009F03A9" w:rsidRPr="00B30395" w:rsidRDefault="009F03A9" w:rsidP="009A4159">
      <w:pPr>
        <w:spacing w:line="480" w:lineRule="auto"/>
        <w:jc w:val="both"/>
        <w:rPr>
          <w:rFonts w:ascii="Arial" w:hAnsi="Arial" w:cs="Arial"/>
          <w:b/>
          <w:bCs/>
          <w:sz w:val="22"/>
          <w:szCs w:val="22"/>
        </w:rPr>
      </w:pPr>
    </w:p>
    <w:p w14:paraId="69E1BA68" w14:textId="7BDAC1F3" w:rsidR="006B0EF3" w:rsidRPr="008F6BAE" w:rsidRDefault="00BD42D6" w:rsidP="009A4159">
      <w:pPr>
        <w:spacing w:line="480" w:lineRule="auto"/>
        <w:jc w:val="both"/>
        <w:rPr>
          <w:rFonts w:ascii="Arial" w:hAnsi="Arial" w:cs="Arial"/>
          <w:b/>
          <w:bCs/>
          <w:sz w:val="22"/>
          <w:szCs w:val="22"/>
        </w:rPr>
      </w:pPr>
      <w:r w:rsidRPr="008F6BAE">
        <w:rPr>
          <w:rFonts w:ascii="Arial" w:hAnsi="Arial" w:cs="Arial"/>
          <w:b/>
          <w:bCs/>
          <w:sz w:val="22"/>
          <w:szCs w:val="22"/>
        </w:rPr>
        <w:lastRenderedPageBreak/>
        <w:t>Introduction</w:t>
      </w:r>
    </w:p>
    <w:p w14:paraId="2DAB1CD2" w14:textId="564A38D6" w:rsidR="00F207B5" w:rsidRDefault="00BD42D6" w:rsidP="009A4159">
      <w:pPr>
        <w:spacing w:line="480" w:lineRule="auto"/>
        <w:jc w:val="both"/>
        <w:rPr>
          <w:rFonts w:ascii="Arial" w:hAnsi="Arial" w:cs="Arial"/>
          <w:sz w:val="22"/>
          <w:szCs w:val="22"/>
        </w:rPr>
      </w:pPr>
      <w:r w:rsidRPr="00BD42D6">
        <w:rPr>
          <w:rFonts w:ascii="Arial" w:hAnsi="Arial" w:cs="Arial"/>
          <w:sz w:val="22"/>
          <w:szCs w:val="22"/>
        </w:rPr>
        <w:t xml:space="preserve">Precision oncology </w:t>
      </w:r>
      <w:r w:rsidR="00DD6A75">
        <w:rPr>
          <w:rFonts w:ascii="Arial" w:hAnsi="Arial" w:cs="Arial"/>
          <w:sz w:val="22"/>
          <w:szCs w:val="22"/>
        </w:rPr>
        <w:t>(i.e., the effort of matching each patient with the right treatment regimen according to the molecular makeup of his/her tumor</w:t>
      </w:r>
      <w:r w:rsidR="00F207B5">
        <w:rPr>
          <w:rFonts w:ascii="Arial" w:hAnsi="Arial" w:cs="Arial"/>
          <w:sz w:val="22"/>
          <w:szCs w:val="22"/>
        </w:rPr>
        <w:fldChar w:fldCharType="begin"/>
      </w:r>
      <w:r w:rsidR="00F207B5">
        <w:rPr>
          <w:rFonts w:ascii="Arial" w:hAnsi="Arial" w:cs="Arial"/>
          <w:sz w:val="22"/>
          <w:szCs w:val="22"/>
        </w:rPr>
        <w:instrText xml:space="preserve"> ADDIN EN.CITE &lt;EndNote&gt;&lt;Cite&gt;&lt;Author&gt;Le Tourneau&lt;/Author&gt;&lt;Year&gt;2019&lt;/Year&gt;&lt;RecNum&gt;2758&lt;/RecNum&gt;&lt;DisplayText&gt;&lt;style face="superscript"&gt;1&lt;/style&gt;&lt;/DisplayText&gt;&lt;record&gt;&lt;rec-number&gt;2758&lt;/rec-number&gt;&lt;foreign-keys&gt;&lt;key app="EN" db-id="eppdaf0acv5ztleexw8vszwnw0avetats9pe" timestamp="1614601588"&gt;2758&lt;/key&gt;&lt;/foreign-keys&gt;&lt;ref-type name="Journal Article"&gt;17&lt;/ref-type&gt;&lt;contributors&gt;&lt;authors&gt;&lt;author&gt;Le Tourneau, C.&lt;/author&gt;&lt;author&gt;Borcoman, E.&lt;/author&gt;&lt;author&gt;Kamal, M.&lt;/author&gt;&lt;/authors&gt;&lt;/contributors&gt;&lt;auth-address&gt;Department of Drug Development and Innovation (D3i), Institut Curie, Paris &amp;amp; Saint-Cloud, France. Christophe.LeTourneau@curie.fr.&amp;#xD;INSERM U900 Research unit, Saint-Cloud, France. Christophe.LeTourneau@curie.fr.&amp;#xD;Paris-Saclay University, Paris, France. Christophe.LeTourneau@curie.fr.&amp;#xD;Department of Drug Development and Innovation (D3i), Institut Curie, Paris &amp;amp; Saint-Cloud, France.&lt;/auth-address&gt;&lt;titles&gt;&lt;title&gt;Molecular profiling in precision medicine oncology&lt;/title&gt;&lt;secondary-title&gt;Nat Med&lt;/secondary-title&gt;&lt;/titles&gt;&lt;periodical&gt;&lt;full-title&gt;Nat Med&lt;/full-title&gt;&lt;/periodical&gt;&lt;pages&gt;711-712&lt;/pages&gt;&lt;volume&gt;25&lt;/volume&gt;&lt;number&gt;5&lt;/number&gt;&lt;edition&gt;2019/05/01&lt;/edition&gt;&lt;keywords&gt;&lt;keyword&gt;Humans&lt;/keyword&gt;&lt;keyword&gt;Medical Oncology&lt;/keyword&gt;&lt;keyword&gt;Neoplasms/*genetics&lt;/keyword&gt;&lt;keyword&gt;Organizations&lt;/keyword&gt;&lt;keyword&gt;Patient Selection&lt;/keyword&gt;&lt;keyword&gt;*Precision Medicine&lt;/keyword&gt;&lt;/keywords&gt;&lt;dates&gt;&lt;year&gt;2019&lt;/year&gt;&lt;pub-dates&gt;&lt;date&gt;May&lt;/date&gt;&lt;/pub-dates&gt;&lt;/dates&gt;&lt;isbn&gt;1546-170X (Electronic)&amp;#xD;1078-8956 (Linking)&lt;/isbn&gt;&lt;accession-num&gt;31036881&lt;/accession-num&gt;&lt;urls&gt;&lt;related-urls&gt;&lt;url&gt;https://www.ncbi.nlm.nih.gov/pubmed/31036881&lt;/url&gt;&lt;/related-urls&gt;&lt;/urls&gt;&lt;electronic-resource-num&gt;10.1038/s41591-019-0442-2&lt;/electronic-resource-num&gt;&lt;/record&gt;&lt;/Cite&gt;&lt;/EndNote&gt;</w:instrText>
      </w:r>
      <w:r w:rsidR="00F207B5">
        <w:rPr>
          <w:rFonts w:ascii="Arial" w:hAnsi="Arial" w:cs="Arial"/>
          <w:sz w:val="22"/>
          <w:szCs w:val="22"/>
        </w:rPr>
        <w:fldChar w:fldCharType="separate"/>
      </w:r>
      <w:r w:rsidR="00F207B5" w:rsidRPr="00F207B5">
        <w:rPr>
          <w:rFonts w:ascii="Arial" w:hAnsi="Arial" w:cs="Arial"/>
          <w:noProof/>
          <w:sz w:val="22"/>
          <w:szCs w:val="22"/>
          <w:vertAlign w:val="superscript"/>
        </w:rPr>
        <w:t>1</w:t>
      </w:r>
      <w:r w:rsidR="00F207B5">
        <w:rPr>
          <w:rFonts w:ascii="Arial" w:hAnsi="Arial" w:cs="Arial"/>
          <w:sz w:val="22"/>
          <w:szCs w:val="22"/>
        </w:rPr>
        <w:fldChar w:fldCharType="end"/>
      </w:r>
      <w:r w:rsidR="00DD6A75">
        <w:rPr>
          <w:rFonts w:ascii="Arial" w:hAnsi="Arial" w:cs="Arial"/>
          <w:sz w:val="22"/>
          <w:szCs w:val="22"/>
        </w:rPr>
        <w:t xml:space="preserve">) </w:t>
      </w:r>
      <w:r w:rsidRPr="00BD42D6">
        <w:rPr>
          <w:rFonts w:ascii="Arial" w:hAnsi="Arial" w:cs="Arial"/>
          <w:sz w:val="22"/>
          <w:szCs w:val="22"/>
        </w:rPr>
        <w:t>remains largely</w:t>
      </w:r>
      <w:r>
        <w:rPr>
          <w:rFonts w:ascii="Arial" w:hAnsi="Arial" w:cs="Arial"/>
          <w:sz w:val="22"/>
          <w:szCs w:val="22"/>
        </w:rPr>
        <w:t xml:space="preserve"> gene- and</w:t>
      </w:r>
      <w:r w:rsidRPr="00BD42D6">
        <w:rPr>
          <w:rFonts w:ascii="Arial" w:hAnsi="Arial" w:cs="Arial"/>
          <w:sz w:val="22"/>
          <w:szCs w:val="22"/>
        </w:rPr>
        <w:t xml:space="preserve"> </w:t>
      </w:r>
      <w:r w:rsidR="00781533">
        <w:rPr>
          <w:rFonts w:ascii="Arial" w:hAnsi="Arial" w:cs="Arial"/>
          <w:sz w:val="22"/>
          <w:szCs w:val="22"/>
        </w:rPr>
        <w:t>drug-</w:t>
      </w:r>
      <w:r w:rsidRPr="00BD42D6">
        <w:rPr>
          <w:rFonts w:ascii="Arial" w:hAnsi="Arial" w:cs="Arial"/>
          <w:sz w:val="22"/>
          <w:szCs w:val="22"/>
        </w:rPr>
        <w:t>centric. Even in paradigmatic settings—such as oncogene</w:t>
      </w:r>
      <w:r w:rsidRPr="00BD42D6">
        <w:rPr>
          <w:rFonts w:ascii="Arial" w:hAnsi="Arial" w:cs="Arial"/>
          <w:sz w:val="22"/>
          <w:szCs w:val="22"/>
        </w:rPr>
        <w:noBreakHyphen/>
        <w:t>addicted lung cancers treated with highly effective targeted agents</w:t>
      </w:r>
      <w:r w:rsidR="00F207B5">
        <w:rPr>
          <w:rFonts w:ascii="Arial" w:hAnsi="Arial" w:cs="Arial"/>
          <w:sz w:val="22"/>
          <w:szCs w:val="22"/>
        </w:rPr>
        <w:fldChar w:fldCharType="begin">
          <w:fldData xml:space="preserve">PEVuZE5vdGU+PENpdGU+PEF1dGhvcj5Tb3JpYTwvQXV0aG9yPjxZZWFyPjIwMTg8L1llYXI+PFJl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</w:fldData>
        </w:fldChar>
      </w:r>
      <w:r w:rsidR="004F5199">
        <w:rPr>
          <w:rFonts w:ascii="Arial" w:hAnsi="Arial" w:cs="Arial"/>
          <w:sz w:val="22"/>
          <w:szCs w:val="22"/>
        </w:rPr>
        <w:instrText xml:space="preserve"> ADDIN EN.CITE </w:instrText>
      </w:r>
      <w:r w:rsidR="004F5199">
        <w:rPr>
          <w:rFonts w:ascii="Arial" w:hAnsi="Arial" w:cs="Arial"/>
          <w:sz w:val="22"/>
          <w:szCs w:val="22"/>
        </w:rPr>
        <w:fldChar w:fldCharType="begin">
          <w:fldData xml:space="preserve">PEVuZE5vdGU+PENpdGU+PEF1dGhvcj5Tb3JpYTwvQXV0aG9yPjxZZWFyPjIwMTg8L1llYXI+PFJl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</w:fldData>
        </w:fldChar>
      </w:r>
      <w:r w:rsidR="004F5199">
        <w:rPr>
          <w:rFonts w:ascii="Arial" w:hAnsi="Arial" w:cs="Arial"/>
          <w:sz w:val="22"/>
          <w:szCs w:val="22"/>
        </w:rPr>
        <w:instrText xml:space="preserve"> ADDIN EN.CITE.DATA </w:instrText>
      </w:r>
      <w:r w:rsidR="004F5199">
        <w:rPr>
          <w:rFonts w:ascii="Arial" w:hAnsi="Arial" w:cs="Arial"/>
          <w:sz w:val="22"/>
          <w:szCs w:val="22"/>
        </w:rPr>
      </w:r>
      <w:r w:rsidR="004F5199">
        <w:rPr>
          <w:rFonts w:ascii="Arial" w:hAnsi="Arial" w:cs="Arial"/>
          <w:sz w:val="22"/>
          <w:szCs w:val="22"/>
        </w:rPr>
        <w:fldChar w:fldCharType="end"/>
      </w:r>
      <w:r w:rsidR="00F207B5">
        <w:rPr>
          <w:rFonts w:ascii="Arial" w:hAnsi="Arial" w:cs="Arial"/>
          <w:sz w:val="22"/>
          <w:szCs w:val="22"/>
        </w:rPr>
      </w:r>
      <w:r w:rsidR="00F207B5">
        <w:rPr>
          <w:rFonts w:ascii="Arial" w:hAnsi="Arial" w:cs="Arial"/>
          <w:sz w:val="22"/>
          <w:szCs w:val="22"/>
        </w:rPr>
        <w:fldChar w:fldCharType="separate"/>
      </w:r>
      <w:r w:rsidR="004F5199" w:rsidRPr="004F5199">
        <w:rPr>
          <w:rFonts w:ascii="Arial" w:hAnsi="Arial" w:cs="Arial"/>
          <w:noProof/>
          <w:sz w:val="22"/>
          <w:szCs w:val="22"/>
          <w:vertAlign w:val="superscript"/>
        </w:rPr>
        <w:t>2-4</w:t>
      </w:r>
      <w:r w:rsidR="00F207B5">
        <w:rPr>
          <w:rFonts w:ascii="Arial" w:hAnsi="Arial" w:cs="Arial"/>
          <w:sz w:val="22"/>
          <w:szCs w:val="22"/>
        </w:rPr>
        <w:fldChar w:fldCharType="end"/>
      </w:r>
      <w:r w:rsidRPr="00BD42D6">
        <w:rPr>
          <w:rFonts w:ascii="Arial" w:hAnsi="Arial" w:cs="Arial"/>
          <w:sz w:val="22"/>
          <w:szCs w:val="22"/>
        </w:rPr>
        <w:t>—patients show inter</w:t>
      </w:r>
      <w:r w:rsidRPr="00BD42D6">
        <w:rPr>
          <w:rFonts w:ascii="Arial" w:hAnsi="Arial" w:cs="Arial"/>
          <w:sz w:val="22"/>
          <w:szCs w:val="22"/>
        </w:rPr>
        <w:noBreakHyphen/>
        <w:t xml:space="preserve">individual heterogeneity in outcomes, implying that determinants beyond tumor genomics and drug exposure shape clinical trajectories. Many of these determinants reside in the host: physiology, behavior, environment, </w:t>
      </w:r>
      <w:r>
        <w:rPr>
          <w:rFonts w:ascii="Arial" w:hAnsi="Arial" w:cs="Arial"/>
          <w:sz w:val="22"/>
          <w:szCs w:val="22"/>
        </w:rPr>
        <w:t xml:space="preserve">or </w:t>
      </w:r>
      <w:r w:rsidRPr="00BD42D6">
        <w:rPr>
          <w:rFonts w:ascii="Arial" w:hAnsi="Arial" w:cs="Arial"/>
          <w:sz w:val="22"/>
          <w:szCs w:val="22"/>
        </w:rPr>
        <w:t xml:space="preserve">psychosocial state. </w:t>
      </w:r>
      <w:r w:rsidR="007A2370" w:rsidRPr="007A2370">
        <w:rPr>
          <w:rFonts w:ascii="Arial" w:hAnsi="Arial" w:cs="Arial"/>
          <w:sz w:val="22"/>
          <w:szCs w:val="22"/>
        </w:rPr>
        <w:t>Yet they are difficult to measure objectively and longitudinally in routine care, so they seldom inform day-to-day decisions at the bedside</w:t>
      </w:r>
    </w:p>
    <w:p w14:paraId="785D35E9" w14:textId="6423550C" w:rsidR="004F5199" w:rsidRDefault="00F207B5" w:rsidP="009A4159">
      <w:pPr>
        <w:spacing w:line="480" w:lineRule="auto"/>
        <w:jc w:val="both"/>
        <w:rPr>
          <w:rFonts w:ascii="Arial" w:hAnsi="Arial" w:cs="Arial"/>
          <w:sz w:val="22"/>
          <w:szCs w:val="22"/>
        </w:rPr>
      </w:pPr>
      <w:r w:rsidRPr="00F207B5">
        <w:rPr>
          <w:rFonts w:ascii="Arial" w:hAnsi="Arial" w:cs="Arial"/>
          <w:sz w:val="22"/>
          <w:szCs w:val="22"/>
        </w:rPr>
        <w:t>Traditional instruments underscore these constraints. Performance status scales (e.g., ECOG) and quality</w:t>
      </w:r>
      <w:r w:rsidRPr="00F207B5">
        <w:rPr>
          <w:rFonts w:ascii="Arial" w:hAnsi="Arial" w:cs="Arial"/>
          <w:sz w:val="22"/>
          <w:szCs w:val="22"/>
        </w:rPr>
        <w:noBreakHyphen/>
        <w:t>of</w:t>
      </w:r>
      <w:r w:rsidRPr="00F207B5">
        <w:rPr>
          <w:rFonts w:ascii="Arial" w:hAnsi="Arial" w:cs="Arial"/>
          <w:sz w:val="22"/>
          <w:szCs w:val="22"/>
        </w:rPr>
        <w:noBreakHyphen/>
        <w:t xml:space="preserve">life questionnaires are </w:t>
      </w:r>
      <w:r w:rsidR="005B61C5">
        <w:rPr>
          <w:rFonts w:ascii="Arial" w:hAnsi="Arial" w:cs="Arial"/>
          <w:sz w:val="22"/>
          <w:szCs w:val="22"/>
        </w:rPr>
        <w:t>useful</w:t>
      </w:r>
      <w:r w:rsidRPr="00F207B5">
        <w:rPr>
          <w:rFonts w:ascii="Arial" w:hAnsi="Arial" w:cs="Arial"/>
          <w:sz w:val="22"/>
          <w:szCs w:val="22"/>
        </w:rPr>
        <w:t xml:space="preserve"> for guiding care and for interpreting benefit–risk in trials and real</w:t>
      </w:r>
      <w:r w:rsidRPr="00F207B5">
        <w:rPr>
          <w:rFonts w:ascii="Arial" w:hAnsi="Arial" w:cs="Arial"/>
          <w:sz w:val="22"/>
          <w:szCs w:val="22"/>
        </w:rPr>
        <w:noBreakHyphen/>
        <w:t>world studies</w:t>
      </w:r>
      <w:r w:rsidR="004F5199">
        <w:rPr>
          <w:rFonts w:ascii="Arial" w:hAnsi="Arial" w:cs="Arial"/>
          <w:sz w:val="22"/>
          <w:szCs w:val="22"/>
        </w:rPr>
        <w:t xml:space="preserve">. </w:t>
      </w:r>
      <w:r w:rsidR="0060347F">
        <w:rPr>
          <w:rFonts w:ascii="Arial" w:hAnsi="Arial" w:cs="Arial"/>
          <w:sz w:val="22"/>
          <w:szCs w:val="22"/>
        </w:rPr>
        <w:t>Tools that</w:t>
      </w:r>
      <w:r w:rsidR="004F5199">
        <w:rPr>
          <w:rFonts w:ascii="Arial" w:hAnsi="Arial" w:cs="Arial"/>
          <w:sz w:val="22"/>
          <w:szCs w:val="22"/>
        </w:rPr>
        <w:t xml:space="preserve"> evaluate aspects such as sleep, activity or mood patterns of the cancer patient</w:t>
      </w:r>
      <w:r w:rsidRPr="00F207B5">
        <w:rPr>
          <w:rFonts w:ascii="Arial" w:hAnsi="Arial" w:cs="Arial"/>
          <w:sz w:val="22"/>
          <w:szCs w:val="22"/>
        </w:rPr>
        <w:t xml:space="preserve"> are, at best, semi</w:t>
      </w:r>
      <w:r w:rsidRPr="00F207B5">
        <w:rPr>
          <w:rFonts w:ascii="Arial" w:hAnsi="Arial" w:cs="Arial"/>
          <w:sz w:val="22"/>
          <w:szCs w:val="22"/>
        </w:rPr>
        <w:noBreakHyphen/>
        <w:t xml:space="preserve">quantitative </w:t>
      </w:r>
      <w:r w:rsidR="00450B70" w:rsidRPr="007A2370">
        <w:rPr>
          <w:rFonts w:ascii="Arial" w:hAnsi="Arial" w:cs="Arial"/>
          <w:sz w:val="22"/>
          <w:szCs w:val="22"/>
        </w:rPr>
        <w:t>and mediated by subjectivity—filtered through patient perception and recall, clinical conversation, and clinician interpretation, and sensitive to the contingencies of a single clinic</w:t>
      </w:r>
      <w:r w:rsidR="00450B70" w:rsidRPr="00F207B5">
        <w:rPr>
          <w:rFonts w:ascii="Arial" w:hAnsi="Arial" w:cs="Arial"/>
          <w:sz w:val="22"/>
          <w:szCs w:val="22"/>
        </w:rPr>
        <w:t xml:space="preserve"> </w:t>
      </w:r>
      <w:r w:rsidRPr="00F207B5">
        <w:rPr>
          <w:rFonts w:ascii="Arial" w:hAnsi="Arial" w:cs="Arial"/>
          <w:sz w:val="22"/>
          <w:szCs w:val="22"/>
        </w:rPr>
        <w:t>day</w:t>
      </w:r>
      <w:r w:rsidR="007A2370">
        <w:rPr>
          <w:rFonts w:ascii="Arial" w:hAnsi="Arial" w:cs="Arial"/>
          <w:sz w:val="22"/>
          <w:szCs w:val="22"/>
        </w:rPr>
        <w:fldChar w:fldCharType="begin">
          <w:fldData xml:space="preserve">PEVuZE5vdGU+PENpdGU+PEF1dGhvcj5HcmVzaGFtPC9BdXRob3I+PFllYXI+MjAxODwvWWVhcj48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</w:fldData>
        </w:fldChar>
      </w:r>
      <w:r w:rsidR="007A2370">
        <w:rPr>
          <w:rFonts w:ascii="Arial" w:hAnsi="Arial" w:cs="Arial"/>
          <w:sz w:val="22"/>
          <w:szCs w:val="22"/>
        </w:rPr>
        <w:instrText xml:space="preserve"> ADDIN EN.CITE </w:instrText>
      </w:r>
      <w:r w:rsidR="007A2370">
        <w:rPr>
          <w:rFonts w:ascii="Arial" w:hAnsi="Arial" w:cs="Arial"/>
          <w:sz w:val="22"/>
          <w:szCs w:val="22"/>
        </w:rPr>
        <w:fldChar w:fldCharType="begin">
          <w:fldData xml:space="preserve">PEVuZE5vdGU+PENpdGU+PEF1dGhvcj5HcmVzaGFtPC9BdXRob3I+PFllYXI+MjAxODwvWWVhcj48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</w:fldData>
        </w:fldChar>
      </w:r>
      <w:r w:rsidR="007A2370">
        <w:rPr>
          <w:rFonts w:ascii="Arial" w:hAnsi="Arial" w:cs="Arial"/>
          <w:sz w:val="22"/>
          <w:szCs w:val="22"/>
        </w:rPr>
        <w:instrText xml:space="preserve"> ADDIN EN.CITE.DATA </w:instrText>
      </w:r>
      <w:r w:rsidR="007A2370">
        <w:rPr>
          <w:rFonts w:ascii="Arial" w:hAnsi="Arial" w:cs="Arial"/>
          <w:sz w:val="22"/>
          <w:szCs w:val="22"/>
        </w:rPr>
      </w:r>
      <w:r w:rsidR="007A2370">
        <w:rPr>
          <w:rFonts w:ascii="Arial" w:hAnsi="Arial" w:cs="Arial"/>
          <w:sz w:val="22"/>
          <w:szCs w:val="22"/>
        </w:rPr>
        <w:fldChar w:fldCharType="end"/>
      </w:r>
      <w:r w:rsidR="007A2370">
        <w:rPr>
          <w:rFonts w:ascii="Arial" w:hAnsi="Arial" w:cs="Arial"/>
          <w:sz w:val="22"/>
          <w:szCs w:val="22"/>
        </w:rPr>
      </w:r>
      <w:r w:rsidR="007A2370">
        <w:rPr>
          <w:rFonts w:ascii="Arial" w:hAnsi="Arial" w:cs="Arial"/>
          <w:sz w:val="22"/>
          <w:szCs w:val="22"/>
        </w:rPr>
        <w:fldChar w:fldCharType="separate"/>
      </w:r>
      <w:r w:rsidR="007A2370" w:rsidRPr="007A2370">
        <w:rPr>
          <w:rFonts w:ascii="Arial" w:hAnsi="Arial" w:cs="Arial"/>
          <w:noProof/>
          <w:sz w:val="22"/>
          <w:szCs w:val="22"/>
          <w:vertAlign w:val="superscript"/>
        </w:rPr>
        <w:t>5-7</w:t>
      </w:r>
      <w:r w:rsidR="007A2370">
        <w:rPr>
          <w:rFonts w:ascii="Arial" w:hAnsi="Arial" w:cs="Arial"/>
          <w:sz w:val="22"/>
          <w:szCs w:val="22"/>
        </w:rPr>
        <w:fldChar w:fldCharType="end"/>
      </w:r>
      <w:r w:rsidRPr="00F207B5">
        <w:rPr>
          <w:rFonts w:ascii="Arial" w:hAnsi="Arial" w:cs="Arial"/>
          <w:sz w:val="22"/>
          <w:szCs w:val="22"/>
        </w:rPr>
        <w:t>.</w:t>
      </w:r>
      <w:r w:rsidR="00450B70">
        <w:rPr>
          <w:rFonts w:ascii="Arial" w:hAnsi="Arial" w:cs="Arial"/>
          <w:sz w:val="22"/>
          <w:szCs w:val="22"/>
        </w:rPr>
        <w:t xml:space="preserve"> Moreover, they</w:t>
      </w:r>
      <w:r w:rsidRPr="00F207B5">
        <w:rPr>
          <w:rFonts w:ascii="Arial" w:hAnsi="Arial" w:cs="Arial"/>
          <w:sz w:val="22"/>
          <w:szCs w:val="22"/>
        </w:rPr>
        <w:t xml:space="preserve"> provide episodic snapshots separated by weeks, forcing us to infer trajectories from sparse points. Augmenting precision oncology with high</w:t>
      </w:r>
      <w:r w:rsidRPr="00F207B5">
        <w:rPr>
          <w:rFonts w:ascii="Arial" w:hAnsi="Arial" w:cs="Arial"/>
          <w:sz w:val="22"/>
          <w:szCs w:val="22"/>
        </w:rPr>
        <w:noBreakHyphen/>
        <w:t>frequency, real</w:t>
      </w:r>
      <w:r w:rsidRPr="00F207B5">
        <w:rPr>
          <w:rFonts w:ascii="Arial" w:hAnsi="Arial" w:cs="Arial"/>
          <w:sz w:val="22"/>
          <w:szCs w:val="22"/>
        </w:rPr>
        <w:noBreakHyphen/>
        <w:t xml:space="preserve">world sensing </w:t>
      </w:r>
      <w:r w:rsidR="004F5199">
        <w:rPr>
          <w:rFonts w:ascii="Arial" w:hAnsi="Arial" w:cs="Arial"/>
          <w:sz w:val="22"/>
          <w:szCs w:val="22"/>
        </w:rPr>
        <w:t>would address</w:t>
      </w:r>
      <w:r w:rsidRPr="00F207B5">
        <w:rPr>
          <w:rFonts w:ascii="Arial" w:hAnsi="Arial" w:cs="Arial"/>
          <w:sz w:val="22"/>
          <w:szCs w:val="22"/>
        </w:rPr>
        <w:t xml:space="preserve"> this gap</w:t>
      </w:r>
      <w:r w:rsidR="007A2370">
        <w:rPr>
          <w:rFonts w:ascii="Arial" w:hAnsi="Arial" w:cs="Arial"/>
          <w:sz w:val="22"/>
          <w:szCs w:val="22"/>
        </w:rPr>
        <w:fldChar w:fldCharType="begin">
          <w:fldData xml:space="preserve">PEVuZE5vdGU+PENpdGU+PEF1dGhvcj5HcmVzaGFtPC9BdXRob3I+PFllYXI+MjAxODwvWWVhcj48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==
</w:fldData>
        </w:fldChar>
      </w:r>
      <w:r w:rsidR="007A2370">
        <w:rPr>
          <w:rFonts w:ascii="Arial" w:hAnsi="Arial" w:cs="Arial"/>
          <w:sz w:val="22"/>
          <w:szCs w:val="22"/>
        </w:rPr>
        <w:instrText xml:space="preserve"> ADDIN EN.CITE </w:instrText>
      </w:r>
      <w:r w:rsidR="007A2370">
        <w:rPr>
          <w:rFonts w:ascii="Arial" w:hAnsi="Arial" w:cs="Arial"/>
          <w:sz w:val="22"/>
          <w:szCs w:val="22"/>
        </w:rPr>
        <w:fldChar w:fldCharType="begin">
          <w:fldData xml:space="preserve">PEVuZE5vdGU+PENpdGU+PEF1dGhvcj5HcmVzaGFtPC9BdXRob3I+PFllYXI+MjAxODwvWWVhcj48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==
</w:fldData>
        </w:fldChar>
      </w:r>
      <w:r w:rsidR="007A2370">
        <w:rPr>
          <w:rFonts w:ascii="Arial" w:hAnsi="Arial" w:cs="Arial"/>
          <w:sz w:val="22"/>
          <w:szCs w:val="22"/>
        </w:rPr>
        <w:instrText xml:space="preserve"> ADDIN EN.CITE.DATA </w:instrText>
      </w:r>
      <w:r w:rsidR="007A2370">
        <w:rPr>
          <w:rFonts w:ascii="Arial" w:hAnsi="Arial" w:cs="Arial"/>
          <w:sz w:val="22"/>
          <w:szCs w:val="22"/>
        </w:rPr>
      </w:r>
      <w:r w:rsidR="007A2370">
        <w:rPr>
          <w:rFonts w:ascii="Arial" w:hAnsi="Arial" w:cs="Arial"/>
          <w:sz w:val="22"/>
          <w:szCs w:val="22"/>
        </w:rPr>
        <w:fldChar w:fldCharType="end"/>
      </w:r>
      <w:r w:rsidR="007A2370">
        <w:rPr>
          <w:rFonts w:ascii="Arial" w:hAnsi="Arial" w:cs="Arial"/>
          <w:sz w:val="22"/>
          <w:szCs w:val="22"/>
        </w:rPr>
      </w:r>
      <w:r w:rsidR="007A2370">
        <w:rPr>
          <w:rFonts w:ascii="Arial" w:hAnsi="Arial" w:cs="Arial"/>
          <w:sz w:val="22"/>
          <w:szCs w:val="22"/>
        </w:rPr>
        <w:fldChar w:fldCharType="separate"/>
      </w:r>
      <w:r w:rsidR="007A2370" w:rsidRPr="007A2370">
        <w:rPr>
          <w:rFonts w:ascii="Arial" w:hAnsi="Arial" w:cs="Arial"/>
          <w:noProof/>
          <w:sz w:val="22"/>
          <w:szCs w:val="22"/>
          <w:vertAlign w:val="superscript"/>
        </w:rPr>
        <w:t>5</w:t>
      </w:r>
      <w:r w:rsidR="007A2370">
        <w:rPr>
          <w:rFonts w:ascii="Arial" w:hAnsi="Arial" w:cs="Arial"/>
          <w:sz w:val="22"/>
          <w:szCs w:val="22"/>
        </w:rPr>
        <w:fldChar w:fldCharType="end"/>
      </w:r>
      <w:r w:rsidRPr="00F207B5">
        <w:rPr>
          <w:rFonts w:ascii="Arial" w:hAnsi="Arial" w:cs="Arial"/>
          <w:sz w:val="22"/>
          <w:szCs w:val="22"/>
        </w:rPr>
        <w:t xml:space="preserve">: continuous, passive streams of behavioral and physiologic data </w:t>
      </w:r>
      <w:r w:rsidR="00450B70">
        <w:rPr>
          <w:rFonts w:ascii="Arial" w:hAnsi="Arial" w:cs="Arial"/>
          <w:sz w:val="22"/>
          <w:szCs w:val="22"/>
        </w:rPr>
        <w:t xml:space="preserve">can </w:t>
      </w:r>
      <w:r w:rsidRPr="00F207B5">
        <w:rPr>
          <w:rFonts w:ascii="Arial" w:hAnsi="Arial" w:cs="Arial"/>
          <w:sz w:val="22"/>
          <w:szCs w:val="22"/>
        </w:rPr>
        <w:t xml:space="preserve">establish </w:t>
      </w:r>
      <w:r w:rsidR="00450B70">
        <w:rPr>
          <w:rFonts w:ascii="Arial" w:hAnsi="Arial" w:cs="Arial"/>
          <w:sz w:val="22"/>
          <w:szCs w:val="22"/>
        </w:rPr>
        <w:t xml:space="preserve">within-person </w:t>
      </w:r>
      <w:r w:rsidRPr="00F207B5">
        <w:rPr>
          <w:rFonts w:ascii="Arial" w:hAnsi="Arial" w:cs="Arial"/>
          <w:sz w:val="22"/>
          <w:szCs w:val="22"/>
        </w:rPr>
        <w:t>“you</w:t>
      </w:r>
      <w:r w:rsidRPr="00F207B5">
        <w:rPr>
          <w:rFonts w:ascii="Arial" w:hAnsi="Arial" w:cs="Arial"/>
          <w:sz w:val="22"/>
          <w:szCs w:val="22"/>
        </w:rPr>
        <w:noBreakHyphen/>
        <w:t>versus</w:t>
      </w:r>
      <w:r w:rsidRPr="00F207B5">
        <w:rPr>
          <w:rFonts w:ascii="Arial" w:hAnsi="Arial" w:cs="Arial"/>
          <w:sz w:val="22"/>
          <w:szCs w:val="22"/>
        </w:rPr>
        <w:noBreakHyphen/>
        <w:t>you” baselines, surface meaningful deviations early, and complement molecular profiles with a dynamic host</w:t>
      </w:r>
      <w:r w:rsidRPr="00F207B5">
        <w:rPr>
          <w:rFonts w:ascii="Arial" w:hAnsi="Arial" w:cs="Arial"/>
          <w:sz w:val="22"/>
          <w:szCs w:val="22"/>
        </w:rPr>
        <w:noBreakHyphen/>
        <w:t>state layer aligned with the High</w:t>
      </w:r>
      <w:r w:rsidRPr="00F207B5">
        <w:rPr>
          <w:rFonts w:ascii="Arial" w:hAnsi="Arial" w:cs="Arial"/>
          <w:sz w:val="22"/>
          <w:szCs w:val="22"/>
        </w:rPr>
        <w:noBreakHyphen/>
        <w:t xml:space="preserve">Definition Medicine </w:t>
      </w:r>
      <w:r w:rsidR="00504367">
        <w:rPr>
          <w:rFonts w:ascii="Arial" w:hAnsi="Arial" w:cs="Arial"/>
          <w:sz w:val="22"/>
          <w:szCs w:val="22"/>
        </w:rPr>
        <w:t xml:space="preserve"> (HDM) </w:t>
      </w:r>
      <w:r w:rsidRPr="00F207B5">
        <w:rPr>
          <w:rFonts w:ascii="Arial" w:hAnsi="Arial" w:cs="Arial"/>
          <w:sz w:val="22"/>
          <w:szCs w:val="22"/>
        </w:rPr>
        <w:t>framework</w:t>
      </w:r>
      <w:r w:rsidR="004F5199">
        <w:rPr>
          <w:rFonts w:ascii="Arial" w:hAnsi="Arial" w:cs="Arial"/>
          <w:sz w:val="22"/>
          <w:szCs w:val="22"/>
        </w:rPr>
        <w:fldChar w:fldCharType="begin">
          <w:fldData xml:space="preserve">PEVuZE5vdGU+PENpdGU+PEF1dGhvcj5Ub3JrYW1hbmk8L0F1dGhvcj48WWVhcj4yMDE3PC9ZZWFy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</w:fldData>
        </w:fldChar>
      </w:r>
      <w:r w:rsidR="007A2370">
        <w:rPr>
          <w:rFonts w:ascii="Arial" w:hAnsi="Arial" w:cs="Arial"/>
          <w:sz w:val="22"/>
          <w:szCs w:val="22"/>
        </w:rPr>
        <w:instrText xml:space="preserve"> ADDIN EN.CITE </w:instrText>
      </w:r>
      <w:r w:rsidR="007A2370">
        <w:rPr>
          <w:rFonts w:ascii="Arial" w:hAnsi="Arial" w:cs="Arial"/>
          <w:sz w:val="22"/>
          <w:szCs w:val="22"/>
        </w:rPr>
        <w:fldChar w:fldCharType="begin">
          <w:fldData xml:space="preserve">PEVuZE5vdGU+PENpdGU+PEF1dGhvcj5Ub3JrYW1hbmk8L0F1dGhvcj48WWVhcj4yMDE3PC9ZZWFy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</w:fldData>
        </w:fldChar>
      </w:r>
      <w:r w:rsidR="007A2370">
        <w:rPr>
          <w:rFonts w:ascii="Arial" w:hAnsi="Arial" w:cs="Arial"/>
          <w:sz w:val="22"/>
          <w:szCs w:val="22"/>
        </w:rPr>
        <w:instrText xml:space="preserve"> ADDIN EN.CITE.DATA </w:instrText>
      </w:r>
      <w:r w:rsidR="007A2370">
        <w:rPr>
          <w:rFonts w:ascii="Arial" w:hAnsi="Arial" w:cs="Arial"/>
          <w:sz w:val="22"/>
          <w:szCs w:val="22"/>
        </w:rPr>
      </w:r>
      <w:r w:rsidR="007A2370">
        <w:rPr>
          <w:rFonts w:ascii="Arial" w:hAnsi="Arial" w:cs="Arial"/>
          <w:sz w:val="22"/>
          <w:szCs w:val="22"/>
        </w:rPr>
        <w:fldChar w:fldCharType="end"/>
      </w:r>
      <w:r w:rsidR="004F5199">
        <w:rPr>
          <w:rFonts w:ascii="Arial" w:hAnsi="Arial" w:cs="Arial"/>
          <w:sz w:val="22"/>
          <w:szCs w:val="22"/>
        </w:rPr>
      </w:r>
      <w:r w:rsidR="004F5199">
        <w:rPr>
          <w:rFonts w:ascii="Arial" w:hAnsi="Arial" w:cs="Arial"/>
          <w:sz w:val="22"/>
          <w:szCs w:val="22"/>
        </w:rPr>
        <w:fldChar w:fldCharType="separate"/>
      </w:r>
      <w:r w:rsidR="007A2370" w:rsidRPr="007A2370">
        <w:rPr>
          <w:rFonts w:ascii="Arial" w:hAnsi="Arial" w:cs="Arial"/>
          <w:noProof/>
          <w:sz w:val="22"/>
          <w:szCs w:val="22"/>
          <w:vertAlign w:val="superscript"/>
        </w:rPr>
        <w:t>8</w:t>
      </w:r>
      <w:r w:rsidR="004F5199">
        <w:rPr>
          <w:rFonts w:ascii="Arial" w:hAnsi="Arial" w:cs="Arial"/>
          <w:sz w:val="22"/>
          <w:szCs w:val="22"/>
        </w:rPr>
        <w:fldChar w:fldCharType="end"/>
      </w:r>
      <w:r w:rsidRPr="00F207B5">
        <w:rPr>
          <w:rFonts w:ascii="Arial" w:hAnsi="Arial" w:cs="Arial"/>
          <w:sz w:val="22"/>
          <w:szCs w:val="22"/>
        </w:rPr>
        <w:t>. In practice, this means coupling standard molecular and clinical features with objective measures of daily life—mobility, sleep, autonomic tone, and contex</w:t>
      </w:r>
      <w:r w:rsidR="0060347F">
        <w:rPr>
          <w:rFonts w:ascii="Arial" w:hAnsi="Arial" w:cs="Arial"/>
          <w:sz w:val="22"/>
          <w:szCs w:val="22"/>
        </w:rPr>
        <w:t xml:space="preserve">t – </w:t>
      </w:r>
      <w:r w:rsidRPr="00F207B5">
        <w:rPr>
          <w:rFonts w:ascii="Arial" w:hAnsi="Arial" w:cs="Arial"/>
          <w:sz w:val="22"/>
          <w:szCs w:val="22"/>
        </w:rPr>
        <w:t>to yield interpretable, actionable markers that are measured between visits rather than only at them.</w:t>
      </w:r>
    </w:p>
    <w:p w14:paraId="1FCF6C52" w14:textId="3171274E" w:rsidR="003D3887" w:rsidRDefault="00311966" w:rsidP="009A4159">
      <w:pPr>
        <w:spacing w:line="480" w:lineRule="auto"/>
        <w:jc w:val="both"/>
        <w:rPr>
          <w:rFonts w:ascii="Arial" w:hAnsi="Arial" w:cs="Arial"/>
          <w:sz w:val="22"/>
          <w:szCs w:val="22"/>
        </w:rPr>
      </w:pPr>
      <w:r w:rsidRPr="00311966">
        <w:rPr>
          <w:rFonts w:ascii="Arial" w:hAnsi="Arial" w:cs="Arial"/>
          <w:sz w:val="22"/>
          <w:szCs w:val="22"/>
        </w:rPr>
        <w:t>Recent advances enable a shift from snapshots to streams. Consumer</w:t>
      </w:r>
      <w:r w:rsidRPr="00311966">
        <w:rPr>
          <w:rFonts w:ascii="Arial" w:hAnsi="Arial" w:cs="Arial"/>
          <w:sz w:val="22"/>
          <w:szCs w:val="22"/>
        </w:rPr>
        <w:noBreakHyphen/>
        <w:t>grade wearables and smartphones can now capture continuous or near</w:t>
      </w:r>
      <w:r w:rsidRPr="00311966">
        <w:rPr>
          <w:rFonts w:ascii="Arial" w:hAnsi="Arial" w:cs="Arial"/>
          <w:sz w:val="22"/>
          <w:szCs w:val="22"/>
        </w:rPr>
        <w:noBreakHyphen/>
        <w:t xml:space="preserve">continuous time series of heart </w:t>
      </w:r>
      <w:r w:rsidRPr="00311966">
        <w:rPr>
          <w:rFonts w:ascii="Arial" w:hAnsi="Arial" w:cs="Arial"/>
          <w:sz w:val="22"/>
          <w:szCs w:val="22"/>
        </w:rPr>
        <w:lastRenderedPageBreak/>
        <w:t xml:space="preserve">rate, sleep, mobility, and </w:t>
      </w:r>
      <w:r w:rsidR="00450B70">
        <w:rPr>
          <w:rFonts w:ascii="Arial" w:hAnsi="Arial" w:cs="Arial"/>
          <w:sz w:val="22"/>
          <w:szCs w:val="22"/>
        </w:rPr>
        <w:t xml:space="preserve">geolocation-derived </w:t>
      </w:r>
      <w:r w:rsidRPr="00311966">
        <w:rPr>
          <w:rFonts w:ascii="Arial" w:hAnsi="Arial" w:cs="Arial"/>
          <w:sz w:val="22"/>
          <w:szCs w:val="22"/>
        </w:rPr>
        <w:t xml:space="preserve">context, while modern analytics </w:t>
      </w:r>
      <w:r w:rsidR="00450B70">
        <w:rPr>
          <w:rFonts w:ascii="Arial" w:hAnsi="Arial" w:cs="Arial"/>
          <w:sz w:val="22"/>
          <w:szCs w:val="22"/>
        </w:rPr>
        <w:t xml:space="preserve">translate </w:t>
      </w:r>
      <w:r w:rsidRPr="00311966">
        <w:rPr>
          <w:rFonts w:ascii="Arial" w:hAnsi="Arial" w:cs="Arial"/>
          <w:sz w:val="22"/>
          <w:szCs w:val="22"/>
        </w:rPr>
        <w:t xml:space="preserve">those streams into interpretable </w:t>
      </w:r>
      <w:r w:rsidR="00450B70">
        <w:rPr>
          <w:rFonts w:ascii="Arial" w:hAnsi="Arial" w:cs="Arial"/>
          <w:sz w:val="22"/>
          <w:szCs w:val="22"/>
        </w:rPr>
        <w:t>summaries</w:t>
      </w:r>
      <w:r w:rsidRPr="00311966">
        <w:rPr>
          <w:rFonts w:ascii="Arial" w:hAnsi="Arial" w:cs="Arial"/>
          <w:sz w:val="22"/>
          <w:szCs w:val="22"/>
        </w:rPr>
        <w:t xml:space="preserve">. </w:t>
      </w:r>
      <w:r w:rsidR="0060347F">
        <w:rPr>
          <w:rFonts w:ascii="Arial" w:hAnsi="Arial" w:cs="Arial"/>
          <w:sz w:val="22"/>
          <w:szCs w:val="22"/>
        </w:rPr>
        <w:t>T</w:t>
      </w:r>
      <w:r w:rsidRPr="00311966">
        <w:rPr>
          <w:rFonts w:ascii="Arial" w:hAnsi="Arial" w:cs="Arial"/>
          <w:sz w:val="22"/>
          <w:szCs w:val="22"/>
        </w:rPr>
        <w:t>hese tools newly expose dimensions that routine visits miss: 24/7 heart</w:t>
      </w:r>
      <w:r w:rsidRPr="00311966">
        <w:rPr>
          <w:rFonts w:ascii="Arial" w:hAnsi="Arial" w:cs="Arial"/>
          <w:sz w:val="22"/>
          <w:szCs w:val="22"/>
        </w:rPr>
        <w:noBreakHyphen/>
        <w:t xml:space="preserve">rate </w:t>
      </w:r>
      <w:r w:rsidR="00450B70">
        <w:rPr>
          <w:rFonts w:ascii="Arial" w:hAnsi="Arial" w:cs="Arial"/>
          <w:sz w:val="22"/>
          <w:szCs w:val="22"/>
        </w:rPr>
        <w:t>dynamics, mobility and home-out of-home footprints, and other rea-world signatures of daily function.</w:t>
      </w:r>
      <w:r w:rsidR="00747AD8">
        <w:rPr>
          <w:rFonts w:ascii="Arial" w:hAnsi="Arial" w:cs="Arial"/>
          <w:sz w:val="22"/>
          <w:szCs w:val="22"/>
        </w:rPr>
        <w:t xml:space="preserve"> The physician is essentially blind to </w:t>
      </w:r>
      <w:r w:rsidR="00747AD8" w:rsidRPr="004F5199">
        <w:rPr>
          <w:rFonts w:ascii="Arial" w:hAnsi="Arial" w:cs="Arial"/>
          <w:sz w:val="22"/>
          <w:szCs w:val="22"/>
        </w:rPr>
        <w:t>patients’ real</w:t>
      </w:r>
      <w:r w:rsidR="00747AD8" w:rsidRPr="004F5199">
        <w:rPr>
          <w:rFonts w:ascii="Arial" w:hAnsi="Arial" w:cs="Arial"/>
          <w:sz w:val="22"/>
          <w:szCs w:val="22"/>
        </w:rPr>
        <w:noBreakHyphen/>
        <w:t>world physiology and activity, even though changes in sleep, mobility, or autonomic tone likely reflecting biology—systemic inflammation, metabolic burden, stress—relevant to tumor control and treatment tolerance</w:t>
      </w:r>
      <w:r w:rsidR="00504367">
        <w:rPr>
          <w:rFonts w:ascii="Arial" w:hAnsi="Arial" w:cs="Arial"/>
          <w:sz w:val="22"/>
          <w:szCs w:val="22"/>
        </w:rPr>
        <w:t xml:space="preserve">. </w:t>
      </w:r>
      <w:r w:rsidR="004C060C">
        <w:rPr>
          <w:rFonts w:ascii="Arial" w:hAnsi="Arial" w:cs="Arial"/>
          <w:sz w:val="22"/>
          <w:szCs w:val="22"/>
        </w:rPr>
        <w:t>T</w:t>
      </w:r>
      <w:r w:rsidR="00747AD8">
        <w:rPr>
          <w:rFonts w:ascii="Arial" w:hAnsi="Arial" w:cs="Arial"/>
          <w:sz w:val="22"/>
          <w:szCs w:val="22"/>
        </w:rPr>
        <w:t>ackling such variables</w:t>
      </w:r>
      <w:r w:rsidR="004C060C">
        <w:rPr>
          <w:rFonts w:ascii="Arial" w:hAnsi="Arial" w:cs="Arial"/>
          <w:sz w:val="22"/>
          <w:szCs w:val="22"/>
        </w:rPr>
        <w:t xml:space="preserve"> with consumer-grade devices has</w:t>
      </w:r>
      <w:r w:rsidR="00747AD8" w:rsidRPr="00747AD8">
        <w:rPr>
          <w:rFonts w:ascii="Arial" w:hAnsi="Arial" w:cs="Arial"/>
          <w:sz w:val="22"/>
          <w:szCs w:val="22"/>
        </w:rPr>
        <w:t xml:space="preserve"> already shown clinical value </w:t>
      </w:r>
      <w:r w:rsidR="0060347F">
        <w:rPr>
          <w:rFonts w:ascii="Arial" w:hAnsi="Arial" w:cs="Arial"/>
          <w:sz w:val="22"/>
          <w:szCs w:val="22"/>
        </w:rPr>
        <w:t>in cardiology</w:t>
      </w:r>
      <w:r w:rsidR="000A5570">
        <w:rPr>
          <w:rFonts w:ascii="Arial" w:hAnsi="Arial" w:cs="Arial"/>
          <w:sz w:val="22"/>
          <w:szCs w:val="22"/>
        </w:rPr>
        <w:fldChar w:fldCharType="begin">
          <w:fldData xml:space="preserve">PEVuZE5vdGU+PENpdGU+PEF1dGhvcj5IYWxjb3g8L0F1dGhvcj48WWVhcj4yMDE3PC9ZZWFyPjxS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</w:fldData>
        </w:fldChar>
      </w:r>
      <w:r w:rsidR="007A2370">
        <w:rPr>
          <w:rFonts w:ascii="Arial" w:hAnsi="Arial" w:cs="Arial"/>
          <w:sz w:val="22"/>
          <w:szCs w:val="22"/>
        </w:rPr>
        <w:instrText xml:space="preserve"> ADDIN EN.CITE </w:instrText>
      </w:r>
      <w:r w:rsidR="007A2370">
        <w:rPr>
          <w:rFonts w:ascii="Arial" w:hAnsi="Arial" w:cs="Arial"/>
          <w:sz w:val="22"/>
          <w:szCs w:val="22"/>
        </w:rPr>
        <w:fldChar w:fldCharType="begin">
          <w:fldData xml:space="preserve">PEVuZE5vdGU+PENpdGU+PEF1dGhvcj5IYWxjb3g8L0F1dGhvcj48WWVhcj4yMDE3PC9ZZWFyPjxS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</w:fldData>
        </w:fldChar>
      </w:r>
      <w:r w:rsidR="007A2370">
        <w:rPr>
          <w:rFonts w:ascii="Arial" w:hAnsi="Arial" w:cs="Arial"/>
          <w:sz w:val="22"/>
          <w:szCs w:val="22"/>
        </w:rPr>
        <w:instrText xml:space="preserve"> ADDIN EN.CITE.DATA </w:instrText>
      </w:r>
      <w:r w:rsidR="007A2370">
        <w:rPr>
          <w:rFonts w:ascii="Arial" w:hAnsi="Arial" w:cs="Arial"/>
          <w:sz w:val="22"/>
          <w:szCs w:val="22"/>
        </w:rPr>
      </w:r>
      <w:r w:rsidR="007A2370">
        <w:rPr>
          <w:rFonts w:ascii="Arial" w:hAnsi="Arial" w:cs="Arial"/>
          <w:sz w:val="22"/>
          <w:szCs w:val="22"/>
        </w:rPr>
        <w:fldChar w:fldCharType="end"/>
      </w:r>
      <w:r w:rsidR="000A5570">
        <w:rPr>
          <w:rFonts w:ascii="Arial" w:hAnsi="Arial" w:cs="Arial"/>
          <w:sz w:val="22"/>
          <w:szCs w:val="22"/>
        </w:rPr>
      </w:r>
      <w:r w:rsidR="000A5570">
        <w:rPr>
          <w:rFonts w:ascii="Arial" w:hAnsi="Arial" w:cs="Arial"/>
          <w:sz w:val="22"/>
          <w:szCs w:val="22"/>
        </w:rPr>
        <w:fldChar w:fldCharType="separate"/>
      </w:r>
      <w:r w:rsidR="007A2370" w:rsidRPr="007A2370">
        <w:rPr>
          <w:rFonts w:ascii="Arial" w:hAnsi="Arial" w:cs="Arial"/>
          <w:noProof/>
          <w:sz w:val="22"/>
          <w:szCs w:val="22"/>
          <w:vertAlign w:val="superscript"/>
        </w:rPr>
        <w:t>9,10</w:t>
      </w:r>
      <w:r w:rsidR="000A5570">
        <w:rPr>
          <w:rFonts w:ascii="Arial" w:hAnsi="Arial" w:cs="Arial"/>
          <w:sz w:val="22"/>
          <w:szCs w:val="22"/>
        </w:rPr>
        <w:fldChar w:fldCharType="end"/>
      </w:r>
      <w:r w:rsidR="0060347F">
        <w:rPr>
          <w:rFonts w:ascii="Arial" w:hAnsi="Arial" w:cs="Arial"/>
          <w:sz w:val="22"/>
          <w:szCs w:val="22"/>
        </w:rPr>
        <w:t xml:space="preserve"> or neurology</w:t>
      </w:r>
      <w:r w:rsidR="008928B3">
        <w:rPr>
          <w:rFonts w:ascii="Arial" w:hAnsi="Arial" w:cs="Arial"/>
          <w:sz w:val="22"/>
          <w:szCs w:val="22"/>
        </w:rPr>
        <w:fldChar w:fldCharType="begin">
          <w:fldData xml:space="preserve">PEVuZE5vdGU+PENpdGU+PEF1dGhvcj5MaXBzbWVpZXI8L0F1dGhvcj48WWVhcj4yMDE4PC9ZZWFy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</w:fldData>
        </w:fldChar>
      </w:r>
      <w:r w:rsidR="007A2370">
        <w:rPr>
          <w:rFonts w:ascii="Arial" w:hAnsi="Arial" w:cs="Arial"/>
          <w:sz w:val="22"/>
          <w:szCs w:val="22"/>
        </w:rPr>
        <w:instrText xml:space="preserve"> ADDIN EN.CITE </w:instrText>
      </w:r>
      <w:r w:rsidR="007A2370">
        <w:rPr>
          <w:rFonts w:ascii="Arial" w:hAnsi="Arial" w:cs="Arial"/>
          <w:sz w:val="22"/>
          <w:szCs w:val="22"/>
        </w:rPr>
        <w:fldChar w:fldCharType="begin">
          <w:fldData xml:space="preserve">PEVuZE5vdGU+PENpdGU+PEF1dGhvcj5MaXBzbWVpZXI8L0F1dGhvcj48WWVhcj4yMDE4PC9ZZWFy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</w:fldData>
        </w:fldChar>
      </w:r>
      <w:r w:rsidR="007A2370">
        <w:rPr>
          <w:rFonts w:ascii="Arial" w:hAnsi="Arial" w:cs="Arial"/>
          <w:sz w:val="22"/>
          <w:szCs w:val="22"/>
        </w:rPr>
        <w:instrText xml:space="preserve"> ADDIN EN.CITE.DATA </w:instrText>
      </w:r>
      <w:r w:rsidR="007A2370">
        <w:rPr>
          <w:rFonts w:ascii="Arial" w:hAnsi="Arial" w:cs="Arial"/>
          <w:sz w:val="22"/>
          <w:szCs w:val="22"/>
        </w:rPr>
      </w:r>
      <w:r w:rsidR="007A2370">
        <w:rPr>
          <w:rFonts w:ascii="Arial" w:hAnsi="Arial" w:cs="Arial"/>
          <w:sz w:val="22"/>
          <w:szCs w:val="22"/>
        </w:rPr>
        <w:fldChar w:fldCharType="end"/>
      </w:r>
      <w:r w:rsidR="008928B3">
        <w:rPr>
          <w:rFonts w:ascii="Arial" w:hAnsi="Arial" w:cs="Arial"/>
          <w:sz w:val="22"/>
          <w:szCs w:val="22"/>
        </w:rPr>
      </w:r>
      <w:r w:rsidR="008928B3">
        <w:rPr>
          <w:rFonts w:ascii="Arial" w:hAnsi="Arial" w:cs="Arial"/>
          <w:sz w:val="22"/>
          <w:szCs w:val="22"/>
        </w:rPr>
        <w:fldChar w:fldCharType="separate"/>
      </w:r>
      <w:r w:rsidR="007A2370" w:rsidRPr="007A2370">
        <w:rPr>
          <w:rFonts w:ascii="Arial" w:hAnsi="Arial" w:cs="Arial"/>
          <w:noProof/>
          <w:sz w:val="22"/>
          <w:szCs w:val="22"/>
          <w:vertAlign w:val="superscript"/>
        </w:rPr>
        <w:t>11,12</w:t>
      </w:r>
      <w:r w:rsidR="008928B3">
        <w:rPr>
          <w:rFonts w:ascii="Arial" w:hAnsi="Arial" w:cs="Arial"/>
          <w:sz w:val="22"/>
          <w:szCs w:val="22"/>
        </w:rPr>
        <w:fldChar w:fldCharType="end"/>
      </w:r>
      <w:r w:rsidR="0060347F">
        <w:rPr>
          <w:rFonts w:ascii="Arial" w:hAnsi="Arial" w:cs="Arial"/>
          <w:sz w:val="22"/>
          <w:szCs w:val="22"/>
        </w:rPr>
        <w:t xml:space="preserve">. </w:t>
      </w:r>
      <w:r w:rsidR="00747AD8" w:rsidRPr="00747AD8">
        <w:rPr>
          <w:rFonts w:ascii="Arial" w:hAnsi="Arial" w:cs="Arial"/>
          <w:sz w:val="22"/>
          <w:szCs w:val="22"/>
        </w:rPr>
        <w:t>By contrast, cancer care has only begun to adopt comprehensive, largely passive digital phenotyping</w:t>
      </w:r>
      <w:r w:rsidR="004C060C">
        <w:rPr>
          <w:rFonts w:ascii="Arial" w:hAnsi="Arial" w:cs="Arial"/>
          <w:sz w:val="22"/>
          <w:szCs w:val="22"/>
        </w:rPr>
        <w:fldChar w:fldCharType="begin">
          <w:fldData xml:space="preserve">PEVuZE5vdGU+PENpdGU+PEF1dGhvcj5Mb3c8L0F1dGhvcj48WWVhcj4yMDIwPC9ZZWFyPjxSZWNO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</w:fldData>
        </w:fldChar>
      </w:r>
      <w:r w:rsidR="007A2370">
        <w:rPr>
          <w:rFonts w:ascii="Arial" w:hAnsi="Arial" w:cs="Arial"/>
          <w:sz w:val="22"/>
          <w:szCs w:val="22"/>
        </w:rPr>
        <w:instrText xml:space="preserve"> ADDIN EN.CITE </w:instrText>
      </w:r>
      <w:r w:rsidR="007A2370">
        <w:rPr>
          <w:rFonts w:ascii="Arial" w:hAnsi="Arial" w:cs="Arial"/>
          <w:sz w:val="22"/>
          <w:szCs w:val="22"/>
        </w:rPr>
        <w:fldChar w:fldCharType="begin">
          <w:fldData xml:space="preserve">PEVuZE5vdGU+PENpdGU+PEF1dGhvcj5Mb3c8L0F1dGhvcj48WWVhcj4yMDIwPC9ZZWFyPjxSZWNO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</w:fldData>
        </w:fldChar>
      </w:r>
      <w:r w:rsidR="007A2370">
        <w:rPr>
          <w:rFonts w:ascii="Arial" w:hAnsi="Arial" w:cs="Arial"/>
          <w:sz w:val="22"/>
          <w:szCs w:val="22"/>
        </w:rPr>
        <w:instrText xml:space="preserve"> ADDIN EN.CITE.DATA </w:instrText>
      </w:r>
      <w:r w:rsidR="007A2370">
        <w:rPr>
          <w:rFonts w:ascii="Arial" w:hAnsi="Arial" w:cs="Arial"/>
          <w:sz w:val="22"/>
          <w:szCs w:val="22"/>
        </w:rPr>
      </w:r>
      <w:r w:rsidR="007A2370">
        <w:rPr>
          <w:rFonts w:ascii="Arial" w:hAnsi="Arial" w:cs="Arial"/>
          <w:sz w:val="22"/>
          <w:szCs w:val="22"/>
        </w:rPr>
        <w:fldChar w:fldCharType="end"/>
      </w:r>
      <w:r w:rsidR="004C060C">
        <w:rPr>
          <w:rFonts w:ascii="Arial" w:hAnsi="Arial" w:cs="Arial"/>
          <w:sz w:val="22"/>
          <w:szCs w:val="22"/>
        </w:rPr>
      </w:r>
      <w:r w:rsidR="004C060C">
        <w:rPr>
          <w:rFonts w:ascii="Arial" w:hAnsi="Arial" w:cs="Arial"/>
          <w:sz w:val="22"/>
          <w:szCs w:val="22"/>
        </w:rPr>
        <w:fldChar w:fldCharType="separate"/>
      </w:r>
      <w:r w:rsidR="007A2370" w:rsidRPr="007A2370">
        <w:rPr>
          <w:rFonts w:ascii="Arial" w:hAnsi="Arial" w:cs="Arial"/>
          <w:noProof/>
          <w:sz w:val="22"/>
          <w:szCs w:val="22"/>
          <w:vertAlign w:val="superscript"/>
        </w:rPr>
        <w:t>13,14</w:t>
      </w:r>
      <w:r w:rsidR="004C060C">
        <w:rPr>
          <w:rFonts w:ascii="Arial" w:hAnsi="Arial" w:cs="Arial"/>
          <w:sz w:val="22"/>
          <w:szCs w:val="22"/>
        </w:rPr>
        <w:fldChar w:fldCharType="end"/>
      </w:r>
      <w:r w:rsidR="0060347F">
        <w:rPr>
          <w:rFonts w:ascii="Arial" w:hAnsi="Arial" w:cs="Arial"/>
          <w:sz w:val="22"/>
          <w:szCs w:val="22"/>
        </w:rPr>
        <w:t xml:space="preserve">. </w:t>
      </w:r>
      <w:r w:rsidR="00747AD8" w:rsidRPr="00747AD8">
        <w:rPr>
          <w:rFonts w:ascii="Arial" w:hAnsi="Arial" w:cs="Arial"/>
          <w:sz w:val="22"/>
          <w:szCs w:val="22"/>
        </w:rPr>
        <w:t>Establishing an interpretable, low</w:t>
      </w:r>
      <w:r w:rsidR="00747AD8" w:rsidRPr="00747AD8">
        <w:rPr>
          <w:rFonts w:ascii="Arial" w:hAnsi="Arial" w:cs="Arial"/>
          <w:sz w:val="22"/>
          <w:szCs w:val="22"/>
        </w:rPr>
        <w:noBreakHyphen/>
        <w:t>burden behavioral–physiologic layer to complement molecular precision is therefore both timely and feasible.</w:t>
      </w:r>
      <w:r w:rsidR="00450B70" w:rsidRPr="00450B70">
        <w:t xml:space="preserve"> </w:t>
      </w:r>
    </w:p>
    <w:p w14:paraId="29D9C2A0" w14:textId="2F80904F" w:rsidR="00450B70" w:rsidRDefault="00450B70" w:rsidP="009A4159">
      <w:pPr>
        <w:spacing w:line="480" w:lineRule="auto"/>
        <w:jc w:val="both"/>
        <w:rPr>
          <w:rFonts w:ascii="Arial" w:hAnsi="Arial" w:cs="Arial"/>
          <w:sz w:val="22"/>
          <w:szCs w:val="22"/>
        </w:rPr>
      </w:pPr>
      <w:r w:rsidRPr="00450B70">
        <w:rPr>
          <w:rFonts w:ascii="Arial" w:hAnsi="Arial" w:cs="Arial"/>
          <w:sz w:val="22"/>
          <w:szCs w:val="22"/>
        </w:rPr>
        <w:t>Here we aim to establish a</w:t>
      </w:r>
      <w:r w:rsidR="00ED51B5">
        <w:rPr>
          <w:rFonts w:ascii="Arial" w:hAnsi="Arial" w:cs="Arial"/>
          <w:sz w:val="22"/>
          <w:szCs w:val="22"/>
        </w:rPr>
        <w:t xml:space="preserve"> </w:t>
      </w:r>
      <w:r w:rsidRPr="00450B70">
        <w:rPr>
          <w:rFonts w:ascii="Arial" w:hAnsi="Arial" w:cs="Arial"/>
          <w:sz w:val="22"/>
          <w:szCs w:val="22"/>
        </w:rPr>
        <w:t xml:space="preserve">passive digital phenotyping layer that refines disease understanding and complements the resource-intensive molecular taxonomies used to guide </w:t>
      </w:r>
      <w:r>
        <w:rPr>
          <w:rFonts w:ascii="Arial" w:hAnsi="Arial" w:cs="Arial"/>
          <w:sz w:val="22"/>
          <w:szCs w:val="22"/>
        </w:rPr>
        <w:t>treatment</w:t>
      </w:r>
      <w:r>
        <w:rPr>
          <w:rFonts w:ascii="Arial" w:hAnsi="Arial" w:cs="Arial"/>
          <w:sz w:val="22"/>
          <w:szCs w:val="22"/>
        </w:rPr>
        <w:fldChar w:fldCharType="begin">
          <w:fldData xml:space="preserve">aWNrIENoaWxkcmVuLCBUb3JvbnRvLCBPbnRhcmlvLCBDYW5hZGEuJiN4RDtEZXBhcnRtZW50IG9m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</w:fldData>
        </w:fldChar>
      </w:r>
      <w:r>
        <w:rPr>
          <w:rFonts w:ascii="Arial" w:hAnsi="Arial" w:cs="Arial"/>
          <w:sz w:val="22"/>
          <w:szCs w:val="22"/>
        </w:rPr>
        <w:instrText xml:space="preserve"> ADDIN EN.CITE </w:instrText>
      </w:r>
      <w:r>
        <w:rPr>
          <w:rFonts w:ascii="Arial" w:hAnsi="Arial" w:cs="Arial"/>
          <w:sz w:val="22"/>
          <w:szCs w:val="22"/>
        </w:rPr>
        <w:fldChar w:fldCharType="begin">
          <w:fldData xml:space="preserve">PEVuZE5vdGU+PENpdGU+PEF1dGhvcj5TcGFyYW5vPC9BdXRob3I+PFllYXI+MjAxODwvWWVhcj48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==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Pr>
          <w:rFonts w:ascii="Arial" w:hAnsi="Arial" w:cs="Arial"/>
          <w:sz w:val="22"/>
          <w:szCs w:val="22"/>
        </w:rPr>
        <w:fldChar w:fldCharType="begin">
          <w:fldData xml:space="preserve">aWNrIENoaWxkcmVuLCBUb3JvbnRvLCBPbnRhcmlvLCBDYW5hZGEuJiN4RDtEZXBhcnRtZW50IG9m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sidRPr="007A2370">
        <w:rPr>
          <w:rFonts w:ascii="Arial" w:hAnsi="Arial" w:cs="Arial"/>
          <w:noProof/>
          <w:sz w:val="22"/>
          <w:szCs w:val="22"/>
          <w:vertAlign w:val="superscript"/>
        </w:rPr>
        <w:t>15-21</w:t>
      </w:r>
      <w:r>
        <w:rPr>
          <w:rFonts w:ascii="Arial" w:hAnsi="Arial" w:cs="Arial"/>
          <w:sz w:val="22"/>
          <w:szCs w:val="22"/>
        </w:rPr>
        <w:fldChar w:fldCharType="end"/>
      </w:r>
      <w:r w:rsidRPr="00450B70">
        <w:rPr>
          <w:rFonts w:ascii="Arial" w:hAnsi="Arial" w:cs="Arial"/>
          <w:sz w:val="22"/>
          <w:szCs w:val="22"/>
        </w:rPr>
        <w:t>. We use passive sensing to capture disease trajectories—defined as the lived arc from treatment initiation to progression, with heterogeneity in duration, quality of life, and acute care events—at high temporal resolution. This framework could enable: (</w:t>
      </w:r>
      <w:proofErr w:type="spellStart"/>
      <w:r w:rsidRPr="00450B70">
        <w:rPr>
          <w:rFonts w:ascii="Arial" w:hAnsi="Arial" w:cs="Arial"/>
          <w:sz w:val="22"/>
          <w:szCs w:val="22"/>
        </w:rPr>
        <w:t>i</w:t>
      </w:r>
      <w:proofErr w:type="spellEnd"/>
      <w:r w:rsidRPr="00450B70">
        <w:rPr>
          <w:rFonts w:ascii="Arial" w:hAnsi="Arial" w:cs="Arial"/>
          <w:sz w:val="22"/>
          <w:szCs w:val="22"/>
        </w:rPr>
        <w:t xml:space="preserve">) stratification into functional subgroups defined by real-world physiology and behavior; (ii) discovery of phenotypes that cut across tumor </w:t>
      </w:r>
      <w:proofErr w:type="spellStart"/>
      <w:r w:rsidRPr="00450B70">
        <w:rPr>
          <w:rFonts w:ascii="Arial" w:hAnsi="Arial" w:cs="Arial"/>
          <w:sz w:val="22"/>
          <w:szCs w:val="22"/>
        </w:rPr>
        <w:t>histologies</w:t>
      </w:r>
      <w:proofErr w:type="spellEnd"/>
      <w:r w:rsidRPr="00450B70">
        <w:rPr>
          <w:rFonts w:ascii="Arial" w:hAnsi="Arial" w:cs="Arial"/>
          <w:sz w:val="22"/>
          <w:szCs w:val="22"/>
        </w:rPr>
        <w:t>; and (iii) earlier identification of clinically meaningful deviations that could prompt timely assessment or supportive interventions. Conceptually, this extends precision oncology by pairing molecular classes with a dynamic host-state layer grounded in HDM—establishing personal baselines, flagging deviations, and informing decisions on trajectories rather than snapshots.</w:t>
      </w:r>
    </w:p>
    <w:p w14:paraId="00F4DBD0" w14:textId="58B03B2B" w:rsidR="007A2370" w:rsidRDefault="003D3887" w:rsidP="009A4159">
      <w:pPr>
        <w:spacing w:line="480" w:lineRule="auto"/>
        <w:jc w:val="both"/>
        <w:rPr>
          <w:rFonts w:ascii="Arial" w:hAnsi="Arial" w:cs="Arial"/>
          <w:sz w:val="22"/>
          <w:szCs w:val="22"/>
        </w:rPr>
      </w:pPr>
      <w:r w:rsidRPr="003D3887">
        <w:rPr>
          <w:rFonts w:ascii="Arial" w:hAnsi="Arial" w:cs="Arial"/>
          <w:sz w:val="22"/>
          <w:szCs w:val="22"/>
        </w:rPr>
        <w:t>Within the High</w:t>
      </w:r>
      <w:r w:rsidRPr="003D3887">
        <w:rPr>
          <w:rFonts w:ascii="Arial" w:hAnsi="Arial" w:cs="Arial"/>
          <w:sz w:val="22"/>
          <w:szCs w:val="22"/>
        </w:rPr>
        <w:noBreakHyphen/>
        <w:t xml:space="preserve">Definition Oncology (HDO) initiative, we operationalize this vision in a prospective </w:t>
      </w:r>
      <w:r w:rsidR="00065520">
        <w:rPr>
          <w:rFonts w:ascii="Arial" w:hAnsi="Arial" w:cs="Arial"/>
          <w:sz w:val="22"/>
          <w:szCs w:val="22"/>
        </w:rPr>
        <w:t>multi-cancer</w:t>
      </w:r>
      <w:r w:rsidRPr="003D3887">
        <w:rPr>
          <w:rFonts w:ascii="Arial" w:hAnsi="Arial" w:cs="Arial"/>
          <w:sz w:val="22"/>
          <w:szCs w:val="22"/>
        </w:rPr>
        <w:t xml:space="preserve"> cohort of women with </w:t>
      </w:r>
      <w:r w:rsidR="002410FE">
        <w:rPr>
          <w:rFonts w:ascii="Arial" w:hAnsi="Arial" w:cs="Arial"/>
          <w:sz w:val="22"/>
          <w:szCs w:val="22"/>
        </w:rPr>
        <w:t xml:space="preserve">treatment-naïve </w:t>
      </w:r>
      <w:r w:rsidRPr="003D3887">
        <w:rPr>
          <w:rFonts w:ascii="Arial" w:hAnsi="Arial" w:cs="Arial"/>
          <w:sz w:val="22"/>
          <w:szCs w:val="22"/>
        </w:rPr>
        <w:t>metastatic breast, lung, and colorectal cancer, monitored from treatment start with smartphone–smartwatch passive data streams, patient</w:t>
      </w:r>
      <w:r w:rsidRPr="003D3887">
        <w:rPr>
          <w:rFonts w:ascii="Arial" w:hAnsi="Arial" w:cs="Arial"/>
          <w:sz w:val="22"/>
          <w:szCs w:val="22"/>
        </w:rPr>
        <w:noBreakHyphen/>
        <w:t>reported outcomes, electronic health records</w:t>
      </w:r>
      <w:r w:rsidR="00504367">
        <w:rPr>
          <w:rFonts w:ascii="Arial" w:hAnsi="Arial" w:cs="Arial"/>
          <w:sz w:val="22"/>
          <w:szCs w:val="22"/>
        </w:rPr>
        <w:t xml:space="preserve"> and serial </w:t>
      </w:r>
      <w:r w:rsidR="00504367">
        <w:rPr>
          <w:rFonts w:ascii="Arial" w:hAnsi="Arial" w:cs="Arial"/>
          <w:sz w:val="22"/>
          <w:szCs w:val="22"/>
        </w:rPr>
        <w:lastRenderedPageBreak/>
        <w:t>tumor, blood and fecal multi-omics</w:t>
      </w:r>
      <w:r w:rsidRPr="003D3887">
        <w:rPr>
          <w:rFonts w:ascii="Arial" w:hAnsi="Arial" w:cs="Arial"/>
          <w:sz w:val="22"/>
          <w:szCs w:val="22"/>
        </w:rPr>
        <w:t xml:space="preserve">. </w:t>
      </w:r>
      <w:r w:rsidR="007A2370" w:rsidRPr="007A2370">
        <w:rPr>
          <w:rFonts w:ascii="Arial" w:hAnsi="Arial" w:cs="Arial"/>
          <w:sz w:val="22"/>
          <w:szCs w:val="22"/>
        </w:rPr>
        <w:t xml:space="preserve">Here, in the first 178 consecutively enrolled participants, we derive six interpretable behavioral </w:t>
      </w:r>
      <w:r w:rsidR="007A2370">
        <w:rPr>
          <w:rFonts w:ascii="Arial" w:hAnsi="Arial" w:cs="Arial"/>
          <w:sz w:val="22"/>
          <w:szCs w:val="22"/>
        </w:rPr>
        <w:t>patterns</w:t>
      </w:r>
      <w:r w:rsidR="007A2370" w:rsidRPr="007A2370">
        <w:rPr>
          <w:rFonts w:ascii="Arial" w:hAnsi="Arial" w:cs="Arial"/>
          <w:sz w:val="22"/>
          <w:szCs w:val="22"/>
        </w:rPr>
        <w:t xml:space="preserve"> from daily multimodal passive streams</w:t>
      </w:r>
      <w:r w:rsidR="007A2370">
        <w:rPr>
          <w:rFonts w:ascii="Arial" w:hAnsi="Arial" w:cs="Arial"/>
          <w:sz w:val="22"/>
          <w:szCs w:val="22"/>
        </w:rPr>
        <w:t xml:space="preserve"> (Disease Control-Associated Behavioral Patterns; DCABPs) </w:t>
      </w:r>
      <w:r w:rsidR="007A2370" w:rsidRPr="007A2370">
        <w:rPr>
          <w:rFonts w:ascii="Arial" w:hAnsi="Arial" w:cs="Arial"/>
          <w:sz w:val="22"/>
          <w:szCs w:val="22"/>
        </w:rPr>
        <w:t>and show that they associate with disease control, have multi-</w:t>
      </w:r>
      <w:proofErr w:type="spellStart"/>
      <w:r w:rsidR="007A2370" w:rsidRPr="007A2370">
        <w:rPr>
          <w:rFonts w:ascii="Arial" w:hAnsi="Arial" w:cs="Arial"/>
          <w:sz w:val="22"/>
          <w:szCs w:val="22"/>
        </w:rPr>
        <w:t>omic</w:t>
      </w:r>
      <w:proofErr w:type="spellEnd"/>
      <w:r w:rsidR="007A2370" w:rsidRPr="007A2370">
        <w:rPr>
          <w:rFonts w:ascii="Arial" w:hAnsi="Arial" w:cs="Arial"/>
          <w:sz w:val="22"/>
          <w:szCs w:val="22"/>
        </w:rPr>
        <w:t xml:space="preserve"> correlates, and provide a prospective signal of near-term treatment failure—supporting a path toward real-time, low-burden digital biomarkers </w:t>
      </w:r>
      <w:r w:rsidR="005C051F">
        <w:rPr>
          <w:rFonts w:ascii="Arial" w:hAnsi="Arial" w:cs="Arial"/>
          <w:sz w:val="22"/>
          <w:szCs w:val="22"/>
        </w:rPr>
        <w:t xml:space="preserve">that complement molecular precision </w:t>
      </w:r>
      <w:r w:rsidR="007A2370" w:rsidRPr="007A2370">
        <w:rPr>
          <w:rFonts w:ascii="Arial" w:hAnsi="Arial" w:cs="Arial"/>
          <w:sz w:val="22"/>
          <w:szCs w:val="22"/>
        </w:rPr>
        <w:t>in oncolog</w:t>
      </w:r>
      <w:r w:rsidR="007A2370">
        <w:rPr>
          <w:rFonts w:ascii="Arial" w:hAnsi="Arial" w:cs="Arial"/>
          <w:sz w:val="22"/>
          <w:szCs w:val="22"/>
        </w:rPr>
        <w:t>y.</w:t>
      </w:r>
    </w:p>
    <w:p w14:paraId="2A699025" w14:textId="77777777" w:rsidR="008F6BAE" w:rsidRDefault="008F6BAE" w:rsidP="009A4159">
      <w:pPr>
        <w:spacing w:line="480" w:lineRule="auto"/>
        <w:jc w:val="both"/>
        <w:rPr>
          <w:rFonts w:ascii="Arial" w:hAnsi="Arial" w:cs="Arial"/>
          <w:sz w:val="22"/>
          <w:szCs w:val="22"/>
        </w:rPr>
      </w:pPr>
    </w:p>
    <w:p w14:paraId="6A406403" w14:textId="77777777" w:rsidR="008F6BAE" w:rsidRPr="00EB38E5" w:rsidRDefault="008F6BAE" w:rsidP="008F6BAE">
      <w:pPr>
        <w:jc w:val="both"/>
        <w:rPr>
          <w:rFonts w:ascii="Arial" w:hAnsi="Arial" w:cs="Arial"/>
          <w:b/>
          <w:bCs/>
          <w:sz w:val="22"/>
          <w:szCs w:val="22"/>
        </w:rPr>
      </w:pPr>
      <w:r w:rsidRPr="00EB38E5">
        <w:rPr>
          <w:rFonts w:ascii="Arial" w:hAnsi="Arial" w:cs="Arial"/>
          <w:b/>
          <w:bCs/>
          <w:sz w:val="22"/>
          <w:szCs w:val="22"/>
        </w:rPr>
        <w:t>Results</w:t>
      </w:r>
    </w:p>
    <w:p w14:paraId="4349AF51" w14:textId="77777777" w:rsidR="008F6BAE" w:rsidRPr="00EB38E5" w:rsidRDefault="008F6BAE" w:rsidP="008F6BAE">
      <w:pPr>
        <w:jc w:val="both"/>
        <w:rPr>
          <w:rFonts w:ascii="Arial" w:hAnsi="Arial" w:cs="Arial"/>
          <w:sz w:val="22"/>
          <w:szCs w:val="22"/>
        </w:rPr>
      </w:pPr>
    </w:p>
    <w:p w14:paraId="4193DCBA" w14:textId="77777777" w:rsidR="008F6BAE" w:rsidRDefault="008F6BAE" w:rsidP="008F6BAE">
      <w:pPr>
        <w:spacing w:line="480" w:lineRule="auto"/>
        <w:jc w:val="both"/>
        <w:rPr>
          <w:rFonts w:ascii="Arial" w:hAnsi="Arial" w:cs="Arial"/>
          <w:sz w:val="22"/>
          <w:szCs w:val="22"/>
          <w:u w:val="single"/>
        </w:rPr>
      </w:pPr>
    </w:p>
    <w:p w14:paraId="7CD7834C" w14:textId="299B302C" w:rsidR="008F6BAE" w:rsidRPr="00EB38E5" w:rsidRDefault="008F6BAE" w:rsidP="008F6BAE">
      <w:pPr>
        <w:spacing w:line="480" w:lineRule="auto"/>
        <w:jc w:val="both"/>
        <w:rPr>
          <w:rFonts w:ascii="Arial" w:hAnsi="Arial" w:cs="Arial"/>
          <w:sz w:val="22"/>
          <w:szCs w:val="22"/>
        </w:rPr>
      </w:pPr>
      <w:r w:rsidRPr="00EB38E5">
        <w:rPr>
          <w:rFonts w:ascii="Arial" w:hAnsi="Arial" w:cs="Arial"/>
          <w:sz w:val="22"/>
          <w:szCs w:val="22"/>
          <w:u w:val="single"/>
        </w:rPr>
        <w:t>Cohort description and data-capture architecture.</w:t>
      </w:r>
    </w:p>
    <w:p w14:paraId="4BE7DC6C" w14:textId="39995F94" w:rsidR="003C1D41" w:rsidRPr="003C1D41" w:rsidRDefault="003C1D41" w:rsidP="003C1D41">
      <w:pPr>
        <w:spacing w:line="480" w:lineRule="auto"/>
        <w:jc w:val="both"/>
        <w:rPr>
          <w:rFonts w:ascii="Arial" w:hAnsi="Arial" w:cs="Arial"/>
          <w:color w:val="000000" w:themeColor="text1"/>
          <w:sz w:val="22"/>
          <w:szCs w:val="22"/>
        </w:rPr>
      </w:pPr>
      <w:r w:rsidRPr="003C1D41">
        <w:rPr>
          <w:rFonts w:ascii="Arial" w:hAnsi="Arial" w:cs="Arial"/>
          <w:color w:val="000000" w:themeColor="text1"/>
          <w:sz w:val="22"/>
          <w:szCs w:val="22"/>
        </w:rPr>
        <w:t>Women with treatment-naïve metastatic breast (</w:t>
      </w:r>
      <w:proofErr w:type="spellStart"/>
      <w:r w:rsidRPr="003C1D41">
        <w:rPr>
          <w:rFonts w:ascii="Arial" w:hAnsi="Arial" w:cs="Arial"/>
          <w:color w:val="000000" w:themeColor="text1"/>
          <w:sz w:val="22"/>
          <w:szCs w:val="22"/>
        </w:rPr>
        <w:t>mBC</w:t>
      </w:r>
      <w:proofErr w:type="spellEnd"/>
      <w:r w:rsidRPr="003C1D41">
        <w:rPr>
          <w:rFonts w:ascii="Arial" w:hAnsi="Arial" w:cs="Arial"/>
          <w:color w:val="000000" w:themeColor="text1"/>
          <w:sz w:val="22"/>
          <w:szCs w:val="22"/>
        </w:rPr>
        <w:t>), colorectal (mCRC), or lung cancer (</w:t>
      </w:r>
      <w:proofErr w:type="spellStart"/>
      <w:r w:rsidRPr="003C1D41">
        <w:rPr>
          <w:rFonts w:ascii="Arial" w:hAnsi="Arial" w:cs="Arial"/>
          <w:color w:val="000000" w:themeColor="text1"/>
          <w:sz w:val="22"/>
          <w:szCs w:val="22"/>
        </w:rPr>
        <w:t>mLC</w:t>
      </w:r>
      <w:proofErr w:type="spellEnd"/>
      <w:r w:rsidRPr="003C1D41">
        <w:rPr>
          <w:rFonts w:ascii="Arial" w:hAnsi="Arial" w:cs="Arial"/>
          <w:color w:val="000000" w:themeColor="text1"/>
          <w:sz w:val="22"/>
          <w:szCs w:val="22"/>
        </w:rPr>
        <w:t xml:space="preserve">) initiating first-line systemic therapy were invited to participate. In the </w:t>
      </w:r>
      <w:proofErr w:type="spellStart"/>
      <w:r w:rsidRPr="003C1D41">
        <w:rPr>
          <w:rFonts w:ascii="Arial" w:hAnsi="Arial" w:cs="Arial"/>
          <w:color w:val="000000" w:themeColor="text1"/>
          <w:sz w:val="22"/>
          <w:szCs w:val="22"/>
        </w:rPr>
        <w:t>mBC</w:t>
      </w:r>
      <w:proofErr w:type="spellEnd"/>
      <w:r w:rsidRPr="003C1D41">
        <w:rPr>
          <w:rFonts w:ascii="Arial" w:hAnsi="Arial" w:cs="Arial"/>
          <w:color w:val="000000" w:themeColor="text1"/>
          <w:sz w:val="22"/>
          <w:szCs w:val="22"/>
        </w:rPr>
        <w:t xml:space="preserve"> cohort, eligibility was restricted to hormone receptor–positive disease treated with endocrine therapy plus a CDK4/6 inhibitor; no regimens were mandated or excluded in mCRC or </w:t>
      </w:r>
      <w:proofErr w:type="spellStart"/>
      <w:r w:rsidRPr="003C1D41">
        <w:rPr>
          <w:rFonts w:ascii="Arial" w:hAnsi="Arial" w:cs="Arial"/>
          <w:color w:val="000000" w:themeColor="text1"/>
          <w:sz w:val="22"/>
          <w:szCs w:val="22"/>
        </w:rPr>
        <w:t>mLC</w:t>
      </w:r>
      <w:proofErr w:type="spellEnd"/>
      <w:r w:rsidRPr="003C1D41">
        <w:rPr>
          <w:rFonts w:ascii="Arial" w:hAnsi="Arial" w:cs="Arial"/>
          <w:color w:val="000000" w:themeColor="text1"/>
          <w:sz w:val="22"/>
          <w:szCs w:val="22"/>
        </w:rPr>
        <w:t xml:space="preserve">. To reduce sex-related heterogeneity in physiologic and behavioral baselines, this </w:t>
      </w:r>
      <w:r>
        <w:rPr>
          <w:rFonts w:ascii="Arial" w:hAnsi="Arial" w:cs="Arial"/>
          <w:color w:val="000000" w:themeColor="text1"/>
          <w:sz w:val="22"/>
          <w:szCs w:val="22"/>
        </w:rPr>
        <w:t>study</w:t>
      </w:r>
      <w:r w:rsidRPr="003C1D41">
        <w:rPr>
          <w:rFonts w:ascii="Arial" w:hAnsi="Arial" w:cs="Arial"/>
          <w:color w:val="000000" w:themeColor="text1"/>
          <w:sz w:val="22"/>
          <w:szCs w:val="22"/>
        </w:rPr>
        <w:t xml:space="preserve"> focuse</w:t>
      </w:r>
      <w:r>
        <w:rPr>
          <w:rFonts w:ascii="Arial" w:hAnsi="Arial" w:cs="Arial"/>
          <w:color w:val="000000" w:themeColor="text1"/>
          <w:sz w:val="22"/>
          <w:szCs w:val="22"/>
        </w:rPr>
        <w:t>d</w:t>
      </w:r>
      <w:r w:rsidRPr="003C1D41">
        <w:rPr>
          <w:rFonts w:ascii="Arial" w:hAnsi="Arial" w:cs="Arial"/>
          <w:color w:val="000000" w:themeColor="text1"/>
          <w:sz w:val="22"/>
          <w:szCs w:val="22"/>
        </w:rPr>
        <w:t xml:space="preserve"> on women. The first dose of systemic therapy was defined as Day 1. The data-capture architecture and study schedule are summarized in Fig</w:t>
      </w:r>
      <w:r>
        <w:rPr>
          <w:rFonts w:ascii="Arial" w:hAnsi="Arial" w:cs="Arial"/>
          <w:color w:val="000000" w:themeColor="text1"/>
          <w:sz w:val="22"/>
          <w:szCs w:val="22"/>
        </w:rPr>
        <w:t>ures 1A and 1B</w:t>
      </w:r>
      <w:r w:rsidRPr="003C1D41">
        <w:rPr>
          <w:rFonts w:ascii="Arial" w:hAnsi="Arial" w:cs="Arial"/>
          <w:color w:val="000000" w:themeColor="text1"/>
          <w:sz w:val="22"/>
          <w:szCs w:val="22"/>
        </w:rPr>
        <w:t>; detailed procedures are described elsewhere (</w:t>
      </w:r>
      <w:r w:rsidRPr="003C1D41">
        <w:rPr>
          <w:rFonts w:ascii="Arial" w:hAnsi="Arial" w:cs="Arial"/>
          <w:color w:val="FF0000"/>
          <w:sz w:val="22"/>
          <w:szCs w:val="22"/>
        </w:rPr>
        <w:t>ref pending</w:t>
      </w:r>
      <w:r w:rsidRPr="003C1D41">
        <w:rPr>
          <w:rFonts w:ascii="Arial" w:hAnsi="Arial" w:cs="Arial"/>
          <w:color w:val="000000" w:themeColor="text1"/>
          <w:sz w:val="22"/>
          <w:szCs w:val="22"/>
        </w:rPr>
        <w:t>).</w:t>
      </w:r>
      <w:r>
        <w:rPr>
          <w:rFonts w:ascii="Arial" w:hAnsi="Arial" w:cs="Arial"/>
          <w:color w:val="000000" w:themeColor="text1"/>
          <w:sz w:val="22"/>
          <w:szCs w:val="22"/>
        </w:rPr>
        <w:t xml:space="preserve"> </w:t>
      </w:r>
      <w:r w:rsidRPr="003C1D41">
        <w:rPr>
          <w:rFonts w:ascii="Arial" w:hAnsi="Arial" w:cs="Arial"/>
          <w:color w:val="000000" w:themeColor="text1"/>
          <w:sz w:val="22"/>
          <w:szCs w:val="22"/>
        </w:rPr>
        <w:t xml:space="preserve">Participants were monitored using consumer smart-devices and a </w:t>
      </w:r>
      <w:proofErr w:type="gramStart"/>
      <w:r w:rsidRPr="003C1D41">
        <w:rPr>
          <w:rFonts w:ascii="Arial" w:hAnsi="Arial" w:cs="Arial"/>
          <w:color w:val="000000" w:themeColor="text1"/>
          <w:sz w:val="22"/>
          <w:szCs w:val="22"/>
        </w:rPr>
        <w:t>background smartphone app. Passive streams</w:t>
      </w:r>
      <w:proofErr w:type="gramEnd"/>
      <w:r w:rsidRPr="003C1D41">
        <w:rPr>
          <w:rFonts w:ascii="Arial" w:hAnsi="Arial" w:cs="Arial"/>
          <w:color w:val="000000" w:themeColor="text1"/>
          <w:sz w:val="22"/>
          <w:szCs w:val="22"/>
        </w:rPr>
        <w:t xml:space="preserve"> included 24-hour and sleep-segment heart-rate time series, sleep metrics, step counts, smartphone-based geolocation, and device-use rhythms; the smartwatch also recorded </w:t>
      </w:r>
      <w:r>
        <w:rPr>
          <w:rFonts w:ascii="Arial" w:hAnsi="Arial" w:cs="Arial"/>
          <w:color w:val="000000" w:themeColor="text1"/>
          <w:sz w:val="22"/>
          <w:szCs w:val="22"/>
        </w:rPr>
        <w:t>nightly oxygen</w:t>
      </w:r>
      <w:r w:rsidRPr="003C1D41">
        <w:rPr>
          <w:rFonts w:ascii="Arial" w:hAnsi="Arial" w:cs="Arial"/>
          <w:color w:val="000000" w:themeColor="text1"/>
          <w:sz w:val="22"/>
          <w:szCs w:val="22"/>
        </w:rPr>
        <w:t xml:space="preserve"> saturation</w:t>
      </w:r>
      <w:r w:rsidR="00273FB1">
        <w:rPr>
          <w:rFonts w:ascii="Arial" w:hAnsi="Arial" w:cs="Arial"/>
          <w:color w:val="000000" w:themeColor="text1"/>
          <w:sz w:val="22"/>
          <w:szCs w:val="22"/>
        </w:rPr>
        <w:t xml:space="preserve"> (the list and definition of the captured or computed variables is included in Supplementary Table 1)</w:t>
      </w:r>
      <w:r w:rsidRPr="003C1D41">
        <w:rPr>
          <w:rFonts w:ascii="Arial" w:hAnsi="Arial" w:cs="Arial"/>
          <w:color w:val="000000" w:themeColor="text1"/>
          <w:sz w:val="22"/>
          <w:szCs w:val="22"/>
        </w:rPr>
        <w:t>. The app additionally administered scheduled patient-reported outcomes (PROs</w:t>
      </w:r>
      <w:r>
        <w:rPr>
          <w:rFonts w:ascii="Arial" w:hAnsi="Arial" w:cs="Arial"/>
          <w:color w:val="000000" w:themeColor="text1"/>
          <w:sz w:val="22"/>
          <w:szCs w:val="22"/>
        </w:rPr>
        <w:t>: EORTCQ30, GHQ28 and PRO-CTC-AE</w:t>
      </w:r>
      <w:r w:rsidRPr="003C1D41">
        <w:rPr>
          <w:rFonts w:ascii="Arial" w:hAnsi="Arial" w:cs="Arial"/>
          <w:color w:val="000000" w:themeColor="text1"/>
          <w:sz w:val="22"/>
          <w:szCs w:val="22"/>
        </w:rPr>
        <w:t>), daily pain ratings</w:t>
      </w:r>
      <w:r>
        <w:rPr>
          <w:rFonts w:ascii="Arial" w:hAnsi="Arial" w:cs="Arial"/>
          <w:color w:val="000000" w:themeColor="text1"/>
          <w:sz w:val="22"/>
          <w:szCs w:val="22"/>
        </w:rPr>
        <w:t xml:space="preserve"> (VAS: Visual Analog Scale)</w:t>
      </w:r>
      <w:r w:rsidRPr="003C1D41">
        <w:rPr>
          <w:rFonts w:ascii="Arial" w:hAnsi="Arial" w:cs="Arial"/>
          <w:color w:val="000000" w:themeColor="text1"/>
          <w:sz w:val="22"/>
          <w:szCs w:val="22"/>
        </w:rPr>
        <w:t>, and emotion check-ins</w:t>
      </w:r>
      <w:r>
        <w:rPr>
          <w:rFonts w:ascii="Arial" w:hAnsi="Arial" w:cs="Arial"/>
          <w:color w:val="000000" w:themeColor="text1"/>
          <w:sz w:val="22"/>
          <w:szCs w:val="22"/>
        </w:rPr>
        <w:t xml:space="preserve"> from a pre-defined list of 20</w:t>
      </w:r>
      <w:r w:rsidRPr="003C1D41">
        <w:rPr>
          <w:rFonts w:ascii="Arial" w:hAnsi="Arial" w:cs="Arial"/>
          <w:color w:val="000000" w:themeColor="text1"/>
          <w:sz w:val="22"/>
          <w:szCs w:val="22"/>
        </w:rPr>
        <w:t>.</w:t>
      </w:r>
    </w:p>
    <w:p w14:paraId="4418ADF2" w14:textId="3462AFF9" w:rsidR="003C1D41" w:rsidRDefault="003C1D41" w:rsidP="003C1D41">
      <w:pPr>
        <w:spacing w:line="480" w:lineRule="auto"/>
        <w:jc w:val="both"/>
        <w:rPr>
          <w:rFonts w:ascii="Arial" w:hAnsi="Arial" w:cs="Arial"/>
          <w:color w:val="000000" w:themeColor="text1"/>
          <w:sz w:val="22"/>
          <w:szCs w:val="22"/>
        </w:rPr>
      </w:pPr>
      <w:r w:rsidRPr="003C1D41">
        <w:rPr>
          <w:rFonts w:ascii="Arial" w:hAnsi="Arial" w:cs="Arial"/>
          <w:color w:val="000000" w:themeColor="text1"/>
          <w:sz w:val="22"/>
          <w:szCs w:val="22"/>
        </w:rPr>
        <w:t xml:space="preserve">From January 2023 to August 2025, 202 patients were screened and 184 were enrolled; 178 were eligible for passive-signal/feature analyses, and 164 for DCABP analyses </w:t>
      </w:r>
      <w:r w:rsidRPr="003C1D41">
        <w:rPr>
          <w:rFonts w:ascii="Arial" w:hAnsi="Arial" w:cs="Arial"/>
          <w:color w:val="000000" w:themeColor="text1"/>
          <w:sz w:val="22"/>
          <w:szCs w:val="22"/>
        </w:rPr>
        <w:lastRenderedPageBreak/>
        <w:t>requiring ≥30 days of monitoring at database lock (</w:t>
      </w:r>
      <w:r w:rsidR="00273FB1">
        <w:rPr>
          <w:rFonts w:ascii="Arial" w:hAnsi="Arial" w:cs="Arial"/>
          <w:color w:val="000000" w:themeColor="text1"/>
          <w:sz w:val="22"/>
          <w:szCs w:val="22"/>
        </w:rPr>
        <w:t>CONSORT diagram; Figure</w:t>
      </w:r>
      <w:r w:rsidRPr="003C1D41">
        <w:rPr>
          <w:rFonts w:ascii="Arial" w:hAnsi="Arial" w:cs="Arial"/>
          <w:color w:val="000000" w:themeColor="text1"/>
          <w:sz w:val="22"/>
          <w:szCs w:val="22"/>
        </w:rPr>
        <w:t xml:space="preserve"> 1C). Twenty-two participants withdrew, most</w:t>
      </w:r>
      <w:r w:rsidR="00273FB1">
        <w:rPr>
          <w:rFonts w:ascii="Arial" w:hAnsi="Arial" w:cs="Arial"/>
          <w:color w:val="000000" w:themeColor="text1"/>
          <w:sz w:val="22"/>
          <w:szCs w:val="22"/>
        </w:rPr>
        <w:t xml:space="preserve"> (N=12; 55%)</w:t>
      </w:r>
      <w:r w:rsidRPr="003C1D41">
        <w:rPr>
          <w:rFonts w:ascii="Arial" w:hAnsi="Arial" w:cs="Arial"/>
          <w:color w:val="000000" w:themeColor="text1"/>
          <w:sz w:val="22"/>
          <w:szCs w:val="22"/>
        </w:rPr>
        <w:t xml:space="preserve"> within the first 100 days; the most common reasons were device-related issues</w:t>
      </w:r>
      <w:r w:rsidR="00273FB1">
        <w:rPr>
          <w:rFonts w:ascii="Arial" w:hAnsi="Arial" w:cs="Arial"/>
          <w:color w:val="000000" w:themeColor="text1"/>
          <w:sz w:val="22"/>
          <w:szCs w:val="22"/>
        </w:rPr>
        <w:t xml:space="preserve"> (N=12)</w:t>
      </w:r>
      <w:r w:rsidRPr="003C1D41">
        <w:rPr>
          <w:rFonts w:ascii="Arial" w:hAnsi="Arial" w:cs="Arial"/>
          <w:color w:val="000000" w:themeColor="text1"/>
          <w:sz w:val="22"/>
          <w:szCs w:val="22"/>
        </w:rPr>
        <w:t xml:space="preserve"> and attrition</w:t>
      </w:r>
      <w:r w:rsidR="00273FB1">
        <w:rPr>
          <w:rFonts w:ascii="Arial" w:hAnsi="Arial" w:cs="Arial"/>
          <w:color w:val="000000" w:themeColor="text1"/>
          <w:sz w:val="22"/>
          <w:szCs w:val="22"/>
        </w:rPr>
        <w:t xml:space="preserve"> (N=10; 45%)</w:t>
      </w:r>
      <w:r w:rsidRPr="003C1D41">
        <w:rPr>
          <w:rFonts w:ascii="Arial" w:hAnsi="Arial" w:cs="Arial"/>
          <w:color w:val="000000" w:themeColor="text1"/>
          <w:sz w:val="22"/>
          <w:szCs w:val="22"/>
        </w:rPr>
        <w:t xml:space="preserve">. For the present report, follow-up was truncated at first RECIST v1.1 progression or death, withdrawal without progression, or database lock (censoring). Median follow-up was 279 days (range, 8–939) (Fig. 1D), and 329 (14–939), 218 (22–655), and 189 (8–734) days for </w:t>
      </w:r>
      <w:proofErr w:type="spellStart"/>
      <w:r w:rsidRPr="003C1D41">
        <w:rPr>
          <w:rFonts w:ascii="Arial" w:hAnsi="Arial" w:cs="Arial"/>
          <w:color w:val="000000" w:themeColor="text1"/>
          <w:sz w:val="22"/>
          <w:szCs w:val="22"/>
        </w:rPr>
        <w:t>mBC</w:t>
      </w:r>
      <w:proofErr w:type="spellEnd"/>
      <w:r w:rsidRPr="003C1D41">
        <w:rPr>
          <w:rFonts w:ascii="Arial" w:hAnsi="Arial" w:cs="Arial"/>
          <w:color w:val="000000" w:themeColor="text1"/>
          <w:sz w:val="22"/>
          <w:szCs w:val="22"/>
        </w:rPr>
        <w:t xml:space="preserve">, mCRC, and </w:t>
      </w:r>
      <w:proofErr w:type="spellStart"/>
      <w:r w:rsidRPr="003C1D41">
        <w:rPr>
          <w:rFonts w:ascii="Arial" w:hAnsi="Arial" w:cs="Arial"/>
          <w:color w:val="000000" w:themeColor="text1"/>
          <w:sz w:val="22"/>
          <w:szCs w:val="22"/>
        </w:rPr>
        <w:t>mLC</w:t>
      </w:r>
      <w:proofErr w:type="spellEnd"/>
      <w:r w:rsidRPr="003C1D41">
        <w:rPr>
          <w:rFonts w:ascii="Arial" w:hAnsi="Arial" w:cs="Arial"/>
          <w:color w:val="000000" w:themeColor="text1"/>
          <w:sz w:val="22"/>
          <w:szCs w:val="22"/>
        </w:rPr>
        <w:t xml:space="preserve">, respectively. Baseline characteristics are shown in Table 1. Median PFS was 605 days overall (95% CI, 446–734), not reached in </w:t>
      </w:r>
      <w:proofErr w:type="spellStart"/>
      <w:r w:rsidRPr="003C1D41">
        <w:rPr>
          <w:rFonts w:ascii="Arial" w:hAnsi="Arial" w:cs="Arial"/>
          <w:color w:val="000000" w:themeColor="text1"/>
          <w:sz w:val="22"/>
          <w:szCs w:val="22"/>
        </w:rPr>
        <w:t>mBC</w:t>
      </w:r>
      <w:proofErr w:type="spellEnd"/>
      <w:r w:rsidRPr="003C1D41">
        <w:rPr>
          <w:rFonts w:ascii="Arial" w:hAnsi="Arial" w:cs="Arial"/>
          <w:color w:val="000000" w:themeColor="text1"/>
          <w:sz w:val="22"/>
          <w:szCs w:val="22"/>
        </w:rPr>
        <w:t xml:space="preserve">, 272 days in </w:t>
      </w:r>
      <w:proofErr w:type="spellStart"/>
      <w:r w:rsidRPr="003C1D41">
        <w:rPr>
          <w:rFonts w:ascii="Arial" w:hAnsi="Arial" w:cs="Arial"/>
          <w:color w:val="000000" w:themeColor="text1"/>
          <w:sz w:val="22"/>
          <w:szCs w:val="22"/>
        </w:rPr>
        <w:t>mLC</w:t>
      </w:r>
      <w:proofErr w:type="spellEnd"/>
      <w:r w:rsidRPr="003C1D41">
        <w:rPr>
          <w:rFonts w:ascii="Arial" w:hAnsi="Arial" w:cs="Arial"/>
          <w:color w:val="000000" w:themeColor="text1"/>
          <w:sz w:val="22"/>
          <w:szCs w:val="22"/>
        </w:rPr>
        <w:t xml:space="preserve"> (95% CI, 181–699), and 363 days in mCRC (95% CI, 217–520) (Fig. 1E)</w:t>
      </w:r>
    </w:p>
    <w:p w14:paraId="1DCC63A1" w14:textId="77777777" w:rsidR="00273FB1" w:rsidRDefault="00273FB1" w:rsidP="003C1D41">
      <w:pPr>
        <w:spacing w:line="480" w:lineRule="auto"/>
        <w:jc w:val="both"/>
        <w:rPr>
          <w:rFonts w:ascii="Arial" w:hAnsi="Arial" w:cs="Arial"/>
          <w:color w:val="000000" w:themeColor="text1"/>
          <w:sz w:val="22"/>
          <w:szCs w:val="22"/>
        </w:rPr>
      </w:pPr>
    </w:p>
    <w:p w14:paraId="23AA2331" w14:textId="77777777" w:rsidR="00273FB1" w:rsidRDefault="00273FB1" w:rsidP="002A4437">
      <w:pPr>
        <w:spacing w:line="480" w:lineRule="auto"/>
        <w:jc w:val="both"/>
        <w:rPr>
          <w:rFonts w:ascii="Arial" w:hAnsi="Arial" w:cs="Arial"/>
          <w:b/>
          <w:bCs/>
          <w:color w:val="000000" w:themeColor="text1"/>
          <w:sz w:val="22"/>
          <w:szCs w:val="22"/>
        </w:rPr>
      </w:pPr>
      <w:r w:rsidRPr="00A462FA">
        <w:rPr>
          <w:rFonts w:ascii="Arial" w:hAnsi="Arial" w:cs="Arial"/>
          <w:b/>
          <w:bCs/>
          <w:color w:val="000000" w:themeColor="text1"/>
          <w:sz w:val="22"/>
          <w:szCs w:val="22"/>
        </w:rPr>
        <w:t xml:space="preserve">Table 1: </w:t>
      </w:r>
      <w:r>
        <w:rPr>
          <w:rFonts w:ascii="Arial" w:hAnsi="Arial" w:cs="Arial"/>
          <w:b/>
          <w:bCs/>
          <w:color w:val="000000" w:themeColor="text1"/>
          <w:sz w:val="22"/>
          <w:szCs w:val="22"/>
        </w:rPr>
        <w:t>Baseline patients’ characteristics</w:t>
      </w:r>
    </w:p>
    <w:p w14:paraId="5114C93E" w14:textId="77777777" w:rsidR="00273FB1" w:rsidRDefault="00273FB1" w:rsidP="002A4437">
      <w:pPr>
        <w:spacing w:line="480" w:lineRule="auto"/>
        <w:jc w:val="both"/>
        <w:rPr>
          <w:rFonts w:ascii="Arial" w:hAnsi="Arial" w:cs="Arial"/>
          <w:b/>
          <w:bCs/>
          <w:color w:val="000000" w:themeColor="text1"/>
          <w:sz w:val="22"/>
          <w:szCs w:val="22"/>
        </w:rPr>
      </w:pPr>
    </w:p>
    <w:tbl>
      <w:tblPr>
        <w:tblStyle w:val="Tablaconcuadrcula"/>
        <w:tblW w:w="0" w:type="auto"/>
        <w:tblLook w:val="04A0" w:firstRow="1" w:lastRow="0" w:firstColumn="1" w:lastColumn="0" w:noHBand="0" w:noVBand="1"/>
      </w:tblPr>
      <w:tblGrid>
        <w:gridCol w:w="1695"/>
        <w:gridCol w:w="1737"/>
        <w:gridCol w:w="1685"/>
        <w:gridCol w:w="1685"/>
        <w:gridCol w:w="1686"/>
      </w:tblGrid>
      <w:tr w:rsidR="00273FB1" w14:paraId="2E207F8C" w14:textId="77777777" w:rsidTr="004D6269">
        <w:tc>
          <w:tcPr>
            <w:tcW w:w="1686" w:type="dxa"/>
          </w:tcPr>
          <w:p w14:paraId="25794370" w14:textId="77777777" w:rsidR="00273FB1" w:rsidRDefault="00273FB1" w:rsidP="002A4437">
            <w:pPr>
              <w:spacing w:line="480" w:lineRule="auto"/>
              <w:jc w:val="both"/>
              <w:rPr>
                <w:rFonts w:ascii="Arial" w:hAnsi="Arial" w:cs="Arial"/>
                <w:color w:val="000000" w:themeColor="text1"/>
                <w:sz w:val="22"/>
                <w:szCs w:val="22"/>
              </w:rPr>
            </w:pPr>
          </w:p>
        </w:tc>
        <w:tc>
          <w:tcPr>
            <w:tcW w:w="1741" w:type="dxa"/>
          </w:tcPr>
          <w:p w14:paraId="381CF974" w14:textId="77777777" w:rsidR="00273FB1" w:rsidRPr="00900428" w:rsidRDefault="00273FB1" w:rsidP="002A4437">
            <w:pPr>
              <w:spacing w:line="480" w:lineRule="auto"/>
              <w:jc w:val="center"/>
              <w:rPr>
                <w:rFonts w:ascii="Arial" w:hAnsi="Arial" w:cs="Arial"/>
                <w:b/>
                <w:bCs/>
                <w:color w:val="000000" w:themeColor="text1"/>
                <w:sz w:val="22"/>
                <w:szCs w:val="22"/>
              </w:rPr>
            </w:pPr>
            <w:r w:rsidRPr="00900428">
              <w:rPr>
                <w:rFonts w:ascii="Arial" w:hAnsi="Arial" w:cs="Arial"/>
                <w:b/>
                <w:bCs/>
                <w:color w:val="000000" w:themeColor="text1"/>
                <w:sz w:val="22"/>
                <w:szCs w:val="22"/>
              </w:rPr>
              <w:t>All</w:t>
            </w:r>
          </w:p>
        </w:tc>
        <w:tc>
          <w:tcPr>
            <w:tcW w:w="1687" w:type="dxa"/>
          </w:tcPr>
          <w:p w14:paraId="4A9AA1D8" w14:textId="77777777" w:rsidR="00273FB1" w:rsidRPr="00900428" w:rsidRDefault="00273FB1" w:rsidP="002A4437">
            <w:pPr>
              <w:spacing w:line="480" w:lineRule="auto"/>
              <w:jc w:val="center"/>
              <w:rPr>
                <w:rFonts w:ascii="Arial" w:hAnsi="Arial" w:cs="Arial"/>
                <w:b/>
                <w:bCs/>
                <w:color w:val="000000" w:themeColor="text1"/>
                <w:sz w:val="22"/>
                <w:szCs w:val="22"/>
              </w:rPr>
            </w:pPr>
            <w:r w:rsidRPr="00900428">
              <w:rPr>
                <w:rFonts w:ascii="Arial" w:hAnsi="Arial" w:cs="Arial"/>
                <w:b/>
                <w:bCs/>
                <w:color w:val="000000" w:themeColor="text1"/>
                <w:sz w:val="22"/>
                <w:szCs w:val="22"/>
              </w:rPr>
              <w:t>Breast</w:t>
            </w:r>
          </w:p>
        </w:tc>
        <w:tc>
          <w:tcPr>
            <w:tcW w:w="1687" w:type="dxa"/>
          </w:tcPr>
          <w:p w14:paraId="293FB8FB" w14:textId="77777777" w:rsidR="00273FB1" w:rsidRPr="00900428" w:rsidRDefault="00273FB1" w:rsidP="002A4437">
            <w:pPr>
              <w:spacing w:line="480" w:lineRule="auto"/>
              <w:jc w:val="center"/>
              <w:rPr>
                <w:rFonts w:ascii="Arial" w:hAnsi="Arial" w:cs="Arial"/>
                <w:b/>
                <w:bCs/>
                <w:color w:val="000000" w:themeColor="text1"/>
                <w:sz w:val="22"/>
                <w:szCs w:val="22"/>
              </w:rPr>
            </w:pPr>
            <w:r w:rsidRPr="00900428">
              <w:rPr>
                <w:rFonts w:ascii="Arial" w:hAnsi="Arial" w:cs="Arial"/>
                <w:b/>
                <w:bCs/>
                <w:color w:val="000000" w:themeColor="text1"/>
                <w:sz w:val="22"/>
                <w:szCs w:val="22"/>
              </w:rPr>
              <w:t>Lung</w:t>
            </w:r>
          </w:p>
        </w:tc>
        <w:tc>
          <w:tcPr>
            <w:tcW w:w="1687" w:type="dxa"/>
          </w:tcPr>
          <w:p w14:paraId="0CA8430A" w14:textId="77777777" w:rsidR="00273FB1" w:rsidRPr="00900428" w:rsidRDefault="00273FB1" w:rsidP="002A4437">
            <w:pPr>
              <w:spacing w:line="480" w:lineRule="auto"/>
              <w:jc w:val="center"/>
              <w:rPr>
                <w:rFonts w:ascii="Arial" w:hAnsi="Arial" w:cs="Arial"/>
                <w:b/>
                <w:bCs/>
                <w:color w:val="000000" w:themeColor="text1"/>
                <w:sz w:val="22"/>
                <w:szCs w:val="22"/>
              </w:rPr>
            </w:pPr>
            <w:r w:rsidRPr="00900428">
              <w:rPr>
                <w:rFonts w:ascii="Arial" w:hAnsi="Arial" w:cs="Arial"/>
                <w:b/>
                <w:bCs/>
                <w:color w:val="000000" w:themeColor="text1"/>
                <w:sz w:val="22"/>
                <w:szCs w:val="22"/>
              </w:rPr>
              <w:t>Colorectal</w:t>
            </w:r>
          </w:p>
        </w:tc>
      </w:tr>
      <w:tr w:rsidR="00273FB1" w14:paraId="519EB8F6" w14:textId="77777777" w:rsidTr="004D6269">
        <w:tc>
          <w:tcPr>
            <w:tcW w:w="1686" w:type="dxa"/>
          </w:tcPr>
          <w:p w14:paraId="2FC9D814" w14:textId="77777777" w:rsidR="00273FB1" w:rsidRPr="00900428" w:rsidRDefault="00273FB1" w:rsidP="002A4437">
            <w:pPr>
              <w:spacing w:line="480" w:lineRule="auto"/>
              <w:jc w:val="both"/>
              <w:rPr>
                <w:rFonts w:ascii="Arial" w:hAnsi="Arial" w:cs="Arial"/>
                <w:b/>
                <w:bCs/>
                <w:color w:val="000000" w:themeColor="text1"/>
                <w:sz w:val="22"/>
                <w:szCs w:val="22"/>
              </w:rPr>
            </w:pPr>
            <w:r w:rsidRPr="00900428">
              <w:rPr>
                <w:rFonts w:ascii="Arial" w:hAnsi="Arial" w:cs="Arial"/>
                <w:b/>
                <w:bCs/>
                <w:color w:val="000000" w:themeColor="text1"/>
                <w:sz w:val="22"/>
                <w:szCs w:val="22"/>
              </w:rPr>
              <w:t>N</w:t>
            </w:r>
          </w:p>
        </w:tc>
        <w:tc>
          <w:tcPr>
            <w:tcW w:w="1741" w:type="dxa"/>
          </w:tcPr>
          <w:p w14:paraId="6D735646"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178</w:t>
            </w:r>
          </w:p>
        </w:tc>
        <w:tc>
          <w:tcPr>
            <w:tcW w:w="1687" w:type="dxa"/>
          </w:tcPr>
          <w:p w14:paraId="7CC1A18E"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111</w:t>
            </w:r>
          </w:p>
        </w:tc>
        <w:tc>
          <w:tcPr>
            <w:tcW w:w="1687" w:type="dxa"/>
          </w:tcPr>
          <w:p w14:paraId="2B5FB49B"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43</w:t>
            </w:r>
          </w:p>
        </w:tc>
        <w:tc>
          <w:tcPr>
            <w:tcW w:w="1687" w:type="dxa"/>
          </w:tcPr>
          <w:p w14:paraId="11A0671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24</w:t>
            </w:r>
          </w:p>
        </w:tc>
      </w:tr>
      <w:tr w:rsidR="00273FB1" w14:paraId="191C0AA0" w14:textId="77777777" w:rsidTr="004D6269">
        <w:tc>
          <w:tcPr>
            <w:tcW w:w="1686" w:type="dxa"/>
          </w:tcPr>
          <w:p w14:paraId="512AA1A3" w14:textId="77777777" w:rsidR="00273FB1" w:rsidRPr="00900428" w:rsidRDefault="00273FB1" w:rsidP="002A4437">
            <w:pPr>
              <w:spacing w:line="480" w:lineRule="auto"/>
              <w:jc w:val="both"/>
              <w:rPr>
                <w:rFonts w:ascii="Arial" w:hAnsi="Arial" w:cs="Arial"/>
                <w:b/>
                <w:bCs/>
                <w:color w:val="000000" w:themeColor="text1"/>
                <w:sz w:val="22"/>
                <w:szCs w:val="22"/>
              </w:rPr>
            </w:pPr>
            <w:r w:rsidRPr="00900428">
              <w:rPr>
                <w:rFonts w:ascii="Arial" w:hAnsi="Arial" w:cs="Arial"/>
                <w:b/>
                <w:bCs/>
                <w:color w:val="000000" w:themeColor="text1"/>
                <w:sz w:val="22"/>
                <w:szCs w:val="22"/>
              </w:rPr>
              <w:t>Sex</w:t>
            </w:r>
          </w:p>
          <w:p w14:paraId="6B87D61C"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 female)</w:t>
            </w:r>
          </w:p>
        </w:tc>
        <w:tc>
          <w:tcPr>
            <w:tcW w:w="1741" w:type="dxa"/>
          </w:tcPr>
          <w:p w14:paraId="552DDF97"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100%</w:t>
            </w:r>
          </w:p>
        </w:tc>
        <w:tc>
          <w:tcPr>
            <w:tcW w:w="1687" w:type="dxa"/>
          </w:tcPr>
          <w:p w14:paraId="5BE78197"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100%</w:t>
            </w:r>
          </w:p>
        </w:tc>
        <w:tc>
          <w:tcPr>
            <w:tcW w:w="1687" w:type="dxa"/>
          </w:tcPr>
          <w:p w14:paraId="5B63609C"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100%</w:t>
            </w:r>
          </w:p>
        </w:tc>
        <w:tc>
          <w:tcPr>
            <w:tcW w:w="1687" w:type="dxa"/>
          </w:tcPr>
          <w:p w14:paraId="0E7E29F3"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100%</w:t>
            </w:r>
          </w:p>
        </w:tc>
      </w:tr>
      <w:tr w:rsidR="00273FB1" w14:paraId="2408598B" w14:textId="77777777" w:rsidTr="004D6269">
        <w:tc>
          <w:tcPr>
            <w:tcW w:w="1686" w:type="dxa"/>
          </w:tcPr>
          <w:p w14:paraId="63D04A34" w14:textId="77777777" w:rsidR="00273FB1" w:rsidRDefault="00273FB1" w:rsidP="002A4437">
            <w:pPr>
              <w:spacing w:line="480" w:lineRule="auto"/>
              <w:jc w:val="both"/>
              <w:rPr>
                <w:rFonts w:ascii="Arial" w:hAnsi="Arial" w:cs="Arial"/>
                <w:b/>
                <w:bCs/>
                <w:color w:val="000000" w:themeColor="text1"/>
                <w:sz w:val="22"/>
                <w:szCs w:val="22"/>
              </w:rPr>
            </w:pPr>
            <w:r w:rsidRPr="00DE4A2A">
              <w:rPr>
                <w:rFonts w:ascii="Arial" w:hAnsi="Arial" w:cs="Arial"/>
                <w:b/>
                <w:bCs/>
                <w:color w:val="000000" w:themeColor="text1"/>
                <w:sz w:val="22"/>
                <w:szCs w:val="22"/>
              </w:rPr>
              <w:t xml:space="preserve">Age </w:t>
            </w:r>
          </w:p>
          <w:p w14:paraId="48BBA1EE"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Median (range)</w:t>
            </w:r>
          </w:p>
        </w:tc>
        <w:tc>
          <w:tcPr>
            <w:tcW w:w="1741" w:type="dxa"/>
          </w:tcPr>
          <w:p w14:paraId="613FF6A9" w14:textId="77777777" w:rsidR="00273FB1" w:rsidRDefault="00273FB1" w:rsidP="002A4437">
            <w:pPr>
              <w:spacing w:line="480" w:lineRule="auto"/>
              <w:jc w:val="center"/>
              <w:rPr>
                <w:rFonts w:ascii="Arial" w:hAnsi="Arial" w:cs="Arial"/>
                <w:color w:val="000000" w:themeColor="text1"/>
                <w:sz w:val="22"/>
                <w:szCs w:val="22"/>
              </w:rPr>
            </w:pPr>
          </w:p>
          <w:p w14:paraId="6DE68B0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61 (28 – 88)</w:t>
            </w:r>
          </w:p>
        </w:tc>
        <w:tc>
          <w:tcPr>
            <w:tcW w:w="1687" w:type="dxa"/>
          </w:tcPr>
          <w:p w14:paraId="406FAEDB" w14:textId="77777777" w:rsidR="00273FB1" w:rsidRDefault="00273FB1" w:rsidP="002A4437">
            <w:pPr>
              <w:spacing w:line="480" w:lineRule="auto"/>
              <w:jc w:val="center"/>
              <w:rPr>
                <w:rFonts w:ascii="Arial" w:hAnsi="Arial" w:cs="Arial"/>
                <w:color w:val="000000" w:themeColor="text1"/>
                <w:sz w:val="22"/>
                <w:szCs w:val="22"/>
              </w:rPr>
            </w:pPr>
          </w:p>
          <w:p w14:paraId="1793ED64"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58 (28 – 82)</w:t>
            </w:r>
          </w:p>
        </w:tc>
        <w:tc>
          <w:tcPr>
            <w:tcW w:w="1687" w:type="dxa"/>
          </w:tcPr>
          <w:p w14:paraId="2106C309" w14:textId="77777777" w:rsidR="00273FB1" w:rsidRDefault="00273FB1" w:rsidP="002A4437">
            <w:pPr>
              <w:spacing w:line="480" w:lineRule="auto"/>
              <w:jc w:val="center"/>
              <w:rPr>
                <w:rFonts w:ascii="Arial" w:hAnsi="Arial" w:cs="Arial"/>
                <w:color w:val="000000" w:themeColor="text1"/>
                <w:sz w:val="22"/>
                <w:szCs w:val="22"/>
              </w:rPr>
            </w:pPr>
          </w:p>
          <w:p w14:paraId="1B750278"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66 (48 – 88)</w:t>
            </w:r>
          </w:p>
        </w:tc>
        <w:tc>
          <w:tcPr>
            <w:tcW w:w="1687" w:type="dxa"/>
          </w:tcPr>
          <w:p w14:paraId="72EC7308" w14:textId="77777777" w:rsidR="00273FB1" w:rsidRDefault="00273FB1" w:rsidP="002A4437">
            <w:pPr>
              <w:spacing w:line="480" w:lineRule="auto"/>
              <w:jc w:val="center"/>
              <w:rPr>
                <w:rFonts w:ascii="Arial" w:hAnsi="Arial" w:cs="Arial"/>
                <w:color w:val="000000" w:themeColor="text1"/>
                <w:sz w:val="22"/>
                <w:szCs w:val="22"/>
              </w:rPr>
            </w:pPr>
          </w:p>
          <w:p w14:paraId="7405F80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58.5 (30 – 77)</w:t>
            </w:r>
          </w:p>
        </w:tc>
      </w:tr>
      <w:tr w:rsidR="00273FB1" w14:paraId="235D8FBA" w14:textId="77777777" w:rsidTr="004D6269">
        <w:tc>
          <w:tcPr>
            <w:tcW w:w="1686" w:type="dxa"/>
          </w:tcPr>
          <w:p w14:paraId="6F5FE3DD" w14:textId="77777777" w:rsidR="00273FB1" w:rsidRPr="00EB38E5" w:rsidRDefault="00273FB1" w:rsidP="002A4437">
            <w:pPr>
              <w:spacing w:line="480" w:lineRule="auto"/>
              <w:jc w:val="both"/>
              <w:rPr>
                <w:rFonts w:ascii="Arial" w:hAnsi="Arial" w:cs="Arial"/>
                <w:b/>
                <w:bCs/>
                <w:color w:val="000000" w:themeColor="text1"/>
                <w:sz w:val="22"/>
                <w:szCs w:val="22"/>
              </w:rPr>
            </w:pPr>
            <w:r w:rsidRPr="00EB38E5">
              <w:rPr>
                <w:rFonts w:ascii="Arial" w:hAnsi="Arial" w:cs="Arial"/>
                <w:b/>
                <w:bCs/>
                <w:color w:val="000000" w:themeColor="text1"/>
                <w:sz w:val="22"/>
                <w:szCs w:val="22"/>
              </w:rPr>
              <w:t>Treatment type*</w:t>
            </w:r>
          </w:p>
          <w:p w14:paraId="4CB5823B"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w:t>
            </w:r>
            <w:proofErr w:type="spellStart"/>
            <w:r w:rsidRPr="00EB38E5">
              <w:rPr>
                <w:rFonts w:ascii="Arial" w:hAnsi="Arial" w:cs="Arial"/>
                <w:color w:val="000000" w:themeColor="text1"/>
                <w:sz w:val="22"/>
                <w:szCs w:val="22"/>
              </w:rPr>
              <w:t>CDKi</w:t>
            </w:r>
            <w:proofErr w:type="spellEnd"/>
            <w:r w:rsidRPr="00EB38E5">
              <w:rPr>
                <w:rFonts w:ascii="Arial" w:hAnsi="Arial" w:cs="Arial"/>
                <w:color w:val="000000" w:themeColor="text1"/>
                <w:sz w:val="22"/>
                <w:szCs w:val="22"/>
              </w:rPr>
              <w:t xml:space="preserve"> + endocrine</w:t>
            </w:r>
          </w:p>
          <w:p w14:paraId="6A51EF51"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-Chemo + IT</w:t>
            </w:r>
          </w:p>
          <w:p w14:paraId="6456E71E"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-IT</w:t>
            </w:r>
          </w:p>
          <w:p w14:paraId="74ED4AED"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-TT</w:t>
            </w:r>
          </w:p>
          <w:p w14:paraId="4E606EEB"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-Chemo + TT</w:t>
            </w:r>
          </w:p>
          <w:p w14:paraId="648BFAC5"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-Chemo</w:t>
            </w:r>
          </w:p>
        </w:tc>
        <w:tc>
          <w:tcPr>
            <w:tcW w:w="1741" w:type="dxa"/>
          </w:tcPr>
          <w:p w14:paraId="692049C1" w14:textId="77777777" w:rsidR="00273FB1" w:rsidRPr="00EB38E5" w:rsidRDefault="00273FB1" w:rsidP="002A4437">
            <w:pPr>
              <w:spacing w:line="480" w:lineRule="auto"/>
              <w:jc w:val="center"/>
              <w:rPr>
                <w:rFonts w:ascii="Arial" w:hAnsi="Arial" w:cs="Arial"/>
                <w:color w:val="000000" w:themeColor="text1"/>
                <w:sz w:val="22"/>
                <w:szCs w:val="22"/>
              </w:rPr>
            </w:pPr>
          </w:p>
          <w:p w14:paraId="16BA6A6D" w14:textId="77777777" w:rsidR="00273FB1" w:rsidRPr="00EB38E5" w:rsidRDefault="00273FB1" w:rsidP="002A4437">
            <w:pPr>
              <w:spacing w:line="480" w:lineRule="auto"/>
              <w:rPr>
                <w:rFonts w:ascii="Arial" w:hAnsi="Arial" w:cs="Arial"/>
                <w:color w:val="000000" w:themeColor="text1"/>
                <w:sz w:val="22"/>
                <w:szCs w:val="22"/>
              </w:rPr>
            </w:pPr>
          </w:p>
          <w:p w14:paraId="08918E00"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111 (62.4%)</w:t>
            </w:r>
          </w:p>
          <w:p w14:paraId="53014488" w14:textId="77777777" w:rsidR="00273FB1" w:rsidRPr="00815C62" w:rsidRDefault="00273FB1" w:rsidP="002A4437">
            <w:pPr>
              <w:spacing w:line="480" w:lineRule="auto"/>
              <w:jc w:val="center"/>
              <w:rPr>
                <w:rFonts w:ascii="Arial" w:hAnsi="Arial" w:cs="Arial"/>
                <w:color w:val="000000" w:themeColor="text1"/>
                <w:sz w:val="22"/>
                <w:szCs w:val="22"/>
              </w:rPr>
            </w:pPr>
          </w:p>
          <w:p w14:paraId="72AEE786"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25 (14.1%)</w:t>
            </w:r>
          </w:p>
          <w:p w14:paraId="3AF502E1"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5 (2.8%)</w:t>
            </w:r>
          </w:p>
          <w:p w14:paraId="647C4DAC"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13 (7.3%)</w:t>
            </w:r>
          </w:p>
          <w:p w14:paraId="0FBCBAD2"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14 (7.9%)</w:t>
            </w:r>
          </w:p>
          <w:p w14:paraId="5657BD04" w14:textId="77777777" w:rsidR="00273FB1"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10 (5.6%)</w:t>
            </w:r>
          </w:p>
        </w:tc>
        <w:tc>
          <w:tcPr>
            <w:tcW w:w="1687" w:type="dxa"/>
          </w:tcPr>
          <w:p w14:paraId="7EFB1B2A" w14:textId="77777777" w:rsidR="00273FB1" w:rsidRDefault="00273FB1" w:rsidP="002A4437">
            <w:pPr>
              <w:spacing w:line="480" w:lineRule="auto"/>
              <w:jc w:val="center"/>
              <w:rPr>
                <w:rFonts w:ascii="Arial" w:hAnsi="Arial" w:cs="Arial"/>
                <w:color w:val="000000" w:themeColor="text1"/>
                <w:sz w:val="22"/>
                <w:szCs w:val="22"/>
              </w:rPr>
            </w:pPr>
          </w:p>
          <w:p w14:paraId="024E1CDD" w14:textId="77777777" w:rsidR="00273FB1" w:rsidRDefault="00273FB1" w:rsidP="002A4437">
            <w:pPr>
              <w:spacing w:line="480" w:lineRule="auto"/>
              <w:rPr>
                <w:rFonts w:ascii="Arial" w:hAnsi="Arial" w:cs="Arial"/>
                <w:color w:val="000000" w:themeColor="text1"/>
                <w:sz w:val="22"/>
                <w:szCs w:val="22"/>
              </w:rPr>
            </w:pPr>
          </w:p>
          <w:p w14:paraId="09B5EE7B"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111 (100%)</w:t>
            </w:r>
          </w:p>
          <w:p w14:paraId="238A8DE6" w14:textId="77777777" w:rsidR="00273FB1" w:rsidRDefault="00273FB1" w:rsidP="002A4437">
            <w:pPr>
              <w:spacing w:line="480" w:lineRule="auto"/>
              <w:jc w:val="center"/>
              <w:rPr>
                <w:rFonts w:ascii="Arial" w:hAnsi="Arial" w:cs="Arial"/>
                <w:color w:val="000000" w:themeColor="text1"/>
                <w:sz w:val="22"/>
                <w:szCs w:val="22"/>
              </w:rPr>
            </w:pPr>
          </w:p>
          <w:p w14:paraId="15727748"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6356BB5D"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115EDBCE"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7F23371D"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0506461B"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tc>
        <w:tc>
          <w:tcPr>
            <w:tcW w:w="1687" w:type="dxa"/>
          </w:tcPr>
          <w:p w14:paraId="5CBC22F1" w14:textId="77777777" w:rsidR="00273FB1" w:rsidRDefault="00273FB1" w:rsidP="002A4437">
            <w:pPr>
              <w:spacing w:line="480" w:lineRule="auto"/>
              <w:jc w:val="center"/>
              <w:rPr>
                <w:rFonts w:ascii="Arial" w:hAnsi="Arial" w:cs="Arial"/>
                <w:color w:val="000000" w:themeColor="text1"/>
                <w:sz w:val="22"/>
                <w:szCs w:val="22"/>
              </w:rPr>
            </w:pPr>
          </w:p>
          <w:p w14:paraId="38956D0A" w14:textId="77777777" w:rsidR="00273FB1" w:rsidRDefault="00273FB1" w:rsidP="002A4437">
            <w:pPr>
              <w:spacing w:line="480" w:lineRule="auto"/>
              <w:jc w:val="center"/>
              <w:rPr>
                <w:rFonts w:ascii="Arial" w:hAnsi="Arial" w:cs="Arial"/>
                <w:color w:val="000000" w:themeColor="text1"/>
                <w:sz w:val="22"/>
                <w:szCs w:val="22"/>
              </w:rPr>
            </w:pPr>
          </w:p>
          <w:p w14:paraId="5784EB47"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2142EA0C" w14:textId="77777777" w:rsidR="00273FB1" w:rsidRDefault="00273FB1" w:rsidP="002A4437">
            <w:pPr>
              <w:spacing w:line="480" w:lineRule="auto"/>
              <w:jc w:val="center"/>
              <w:rPr>
                <w:rFonts w:ascii="Arial" w:hAnsi="Arial" w:cs="Arial"/>
                <w:color w:val="000000" w:themeColor="text1"/>
                <w:sz w:val="22"/>
                <w:szCs w:val="22"/>
              </w:rPr>
            </w:pPr>
          </w:p>
          <w:p w14:paraId="1F198D6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25 (58.1%)</w:t>
            </w:r>
          </w:p>
          <w:p w14:paraId="32516C8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4 (9.3%)</w:t>
            </w:r>
          </w:p>
          <w:p w14:paraId="78BC2F0E"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13 (30.2%)</w:t>
            </w:r>
          </w:p>
          <w:p w14:paraId="6666340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79E5F73B"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 (2.3%)</w:t>
            </w:r>
          </w:p>
        </w:tc>
        <w:tc>
          <w:tcPr>
            <w:tcW w:w="1687" w:type="dxa"/>
          </w:tcPr>
          <w:p w14:paraId="064A8FB8" w14:textId="77777777" w:rsidR="00273FB1" w:rsidRPr="00813C6B" w:rsidRDefault="00273FB1" w:rsidP="002A4437">
            <w:pPr>
              <w:spacing w:line="480" w:lineRule="auto"/>
              <w:jc w:val="center"/>
              <w:rPr>
                <w:rFonts w:ascii="Arial" w:hAnsi="Arial" w:cs="Arial"/>
                <w:color w:val="000000" w:themeColor="text1"/>
                <w:sz w:val="22"/>
                <w:szCs w:val="22"/>
                <w:highlight w:val="yellow"/>
              </w:rPr>
            </w:pPr>
          </w:p>
          <w:p w14:paraId="75782DED" w14:textId="77777777" w:rsidR="00273FB1" w:rsidRPr="00813C6B" w:rsidRDefault="00273FB1" w:rsidP="002A4437">
            <w:pPr>
              <w:spacing w:line="480" w:lineRule="auto"/>
              <w:jc w:val="center"/>
              <w:rPr>
                <w:rFonts w:ascii="Arial" w:hAnsi="Arial" w:cs="Arial"/>
                <w:color w:val="000000" w:themeColor="text1"/>
                <w:sz w:val="22"/>
                <w:szCs w:val="22"/>
                <w:highlight w:val="yellow"/>
              </w:rPr>
            </w:pPr>
          </w:p>
          <w:p w14:paraId="1E86E41F"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0 (0%)</w:t>
            </w:r>
          </w:p>
          <w:p w14:paraId="37EA38E0" w14:textId="77777777" w:rsidR="00273FB1" w:rsidRPr="00815C62" w:rsidRDefault="00273FB1" w:rsidP="002A4437">
            <w:pPr>
              <w:spacing w:line="480" w:lineRule="auto"/>
              <w:jc w:val="center"/>
              <w:rPr>
                <w:rFonts w:ascii="Arial" w:hAnsi="Arial" w:cs="Arial"/>
                <w:color w:val="000000" w:themeColor="text1"/>
                <w:sz w:val="22"/>
                <w:szCs w:val="22"/>
              </w:rPr>
            </w:pPr>
          </w:p>
          <w:p w14:paraId="2F94CB62"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0 (0%)</w:t>
            </w:r>
          </w:p>
          <w:p w14:paraId="7A4B388D"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1 (4.2%)</w:t>
            </w:r>
          </w:p>
          <w:p w14:paraId="32C58424"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0 (0%)</w:t>
            </w:r>
          </w:p>
          <w:p w14:paraId="5E6B29C6" w14:textId="77777777" w:rsidR="00273FB1" w:rsidRPr="00815C62" w:rsidRDefault="00273FB1" w:rsidP="002A4437">
            <w:pPr>
              <w:spacing w:line="480" w:lineRule="auto"/>
              <w:jc w:val="center"/>
              <w:rPr>
                <w:rFonts w:ascii="Arial" w:hAnsi="Arial" w:cs="Arial"/>
                <w:color w:val="000000" w:themeColor="text1"/>
                <w:sz w:val="22"/>
                <w:szCs w:val="22"/>
              </w:rPr>
            </w:pPr>
            <w:r w:rsidRPr="00815C62">
              <w:rPr>
                <w:rFonts w:ascii="Arial" w:hAnsi="Arial" w:cs="Arial"/>
                <w:color w:val="000000" w:themeColor="text1"/>
                <w:sz w:val="22"/>
                <w:szCs w:val="22"/>
              </w:rPr>
              <w:t>14 (58.3%)</w:t>
            </w:r>
          </w:p>
          <w:p w14:paraId="502E82D2" w14:textId="77777777" w:rsidR="00273FB1" w:rsidRPr="00813C6B" w:rsidRDefault="00273FB1" w:rsidP="002A4437">
            <w:pPr>
              <w:spacing w:line="480" w:lineRule="auto"/>
              <w:jc w:val="center"/>
              <w:rPr>
                <w:rFonts w:ascii="Arial" w:hAnsi="Arial" w:cs="Arial"/>
                <w:color w:val="000000" w:themeColor="text1"/>
                <w:sz w:val="22"/>
                <w:szCs w:val="22"/>
                <w:highlight w:val="yellow"/>
              </w:rPr>
            </w:pPr>
            <w:r w:rsidRPr="00815C62">
              <w:rPr>
                <w:rFonts w:ascii="Arial" w:hAnsi="Arial" w:cs="Arial"/>
                <w:color w:val="000000" w:themeColor="text1"/>
                <w:sz w:val="22"/>
                <w:szCs w:val="22"/>
              </w:rPr>
              <w:t>9 (37.5%)</w:t>
            </w:r>
          </w:p>
        </w:tc>
      </w:tr>
      <w:tr w:rsidR="00273FB1" w14:paraId="59BDB24E" w14:textId="77777777" w:rsidTr="004D6269">
        <w:tc>
          <w:tcPr>
            <w:tcW w:w="1686" w:type="dxa"/>
          </w:tcPr>
          <w:p w14:paraId="575F9974"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b/>
                <w:bCs/>
                <w:color w:val="000000" w:themeColor="text1"/>
                <w:sz w:val="22"/>
                <w:szCs w:val="22"/>
              </w:rPr>
              <w:lastRenderedPageBreak/>
              <w:t>Smoking status</w:t>
            </w:r>
          </w:p>
          <w:p w14:paraId="098ECA8A"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-Current</w:t>
            </w:r>
          </w:p>
          <w:p w14:paraId="45FCC9FA"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-Former</w:t>
            </w:r>
          </w:p>
          <w:p w14:paraId="0DDD5E5B"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-Never</w:t>
            </w:r>
          </w:p>
          <w:p w14:paraId="00797712"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-Missing</w:t>
            </w:r>
          </w:p>
        </w:tc>
        <w:tc>
          <w:tcPr>
            <w:tcW w:w="1741" w:type="dxa"/>
          </w:tcPr>
          <w:p w14:paraId="4ED98EE2" w14:textId="77777777" w:rsidR="00273FB1" w:rsidRPr="00EB38E5" w:rsidRDefault="00273FB1" w:rsidP="002A4437">
            <w:pPr>
              <w:spacing w:line="480" w:lineRule="auto"/>
              <w:jc w:val="center"/>
              <w:rPr>
                <w:rFonts w:ascii="Arial" w:hAnsi="Arial" w:cs="Arial"/>
                <w:color w:val="000000" w:themeColor="text1"/>
                <w:sz w:val="22"/>
                <w:szCs w:val="22"/>
              </w:rPr>
            </w:pPr>
          </w:p>
          <w:p w14:paraId="0B4B476D" w14:textId="77777777" w:rsidR="00273FB1" w:rsidRPr="00EB38E5" w:rsidRDefault="00273FB1" w:rsidP="002A4437">
            <w:pPr>
              <w:spacing w:line="480" w:lineRule="auto"/>
              <w:jc w:val="center"/>
              <w:rPr>
                <w:rFonts w:ascii="Arial" w:hAnsi="Arial" w:cs="Arial"/>
                <w:color w:val="000000" w:themeColor="text1"/>
                <w:sz w:val="22"/>
                <w:szCs w:val="22"/>
              </w:rPr>
            </w:pPr>
          </w:p>
          <w:p w14:paraId="61FFDEF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34 (19.1%)</w:t>
            </w:r>
          </w:p>
          <w:p w14:paraId="30187BD3"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69 (38.8%)</w:t>
            </w:r>
          </w:p>
          <w:p w14:paraId="365310F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69 (38.8%)</w:t>
            </w:r>
          </w:p>
          <w:p w14:paraId="2BBDA56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 (3.4%)</w:t>
            </w:r>
          </w:p>
        </w:tc>
        <w:tc>
          <w:tcPr>
            <w:tcW w:w="1687" w:type="dxa"/>
          </w:tcPr>
          <w:p w14:paraId="257E13B7" w14:textId="77777777" w:rsidR="00273FB1" w:rsidRDefault="00273FB1" w:rsidP="002A4437">
            <w:pPr>
              <w:spacing w:line="480" w:lineRule="auto"/>
              <w:jc w:val="center"/>
              <w:rPr>
                <w:rFonts w:ascii="Arial" w:hAnsi="Arial" w:cs="Arial"/>
                <w:color w:val="000000" w:themeColor="text1"/>
                <w:sz w:val="22"/>
                <w:szCs w:val="22"/>
              </w:rPr>
            </w:pPr>
          </w:p>
          <w:p w14:paraId="70C72407" w14:textId="77777777" w:rsidR="00273FB1" w:rsidRDefault="00273FB1" w:rsidP="002A4437">
            <w:pPr>
              <w:spacing w:line="480" w:lineRule="auto"/>
              <w:jc w:val="center"/>
              <w:rPr>
                <w:rFonts w:ascii="Arial" w:hAnsi="Arial" w:cs="Arial"/>
                <w:color w:val="000000" w:themeColor="text1"/>
                <w:sz w:val="22"/>
                <w:szCs w:val="22"/>
              </w:rPr>
            </w:pPr>
          </w:p>
          <w:p w14:paraId="22BE048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16 (14.4%)</w:t>
            </w:r>
          </w:p>
          <w:p w14:paraId="6EBF61D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55 (49.5%)</w:t>
            </w:r>
          </w:p>
          <w:p w14:paraId="3F18550F"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34 (30.6%)</w:t>
            </w:r>
          </w:p>
          <w:p w14:paraId="2383FAE4"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 (5.4%)</w:t>
            </w:r>
          </w:p>
        </w:tc>
        <w:tc>
          <w:tcPr>
            <w:tcW w:w="1687" w:type="dxa"/>
          </w:tcPr>
          <w:p w14:paraId="193CB986" w14:textId="77777777" w:rsidR="00273FB1" w:rsidRDefault="00273FB1" w:rsidP="002A4437">
            <w:pPr>
              <w:spacing w:line="480" w:lineRule="auto"/>
              <w:jc w:val="center"/>
              <w:rPr>
                <w:rFonts w:ascii="Arial" w:hAnsi="Arial" w:cs="Arial"/>
                <w:color w:val="000000" w:themeColor="text1"/>
                <w:sz w:val="22"/>
                <w:szCs w:val="22"/>
              </w:rPr>
            </w:pPr>
          </w:p>
          <w:p w14:paraId="49A6021A" w14:textId="77777777" w:rsidR="00273FB1" w:rsidRDefault="00273FB1" w:rsidP="002A4437">
            <w:pPr>
              <w:spacing w:line="480" w:lineRule="auto"/>
              <w:jc w:val="center"/>
              <w:rPr>
                <w:rFonts w:ascii="Arial" w:hAnsi="Arial" w:cs="Arial"/>
                <w:color w:val="000000" w:themeColor="text1"/>
                <w:sz w:val="22"/>
                <w:szCs w:val="22"/>
              </w:rPr>
            </w:pPr>
          </w:p>
          <w:p w14:paraId="00AB70AC"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14 (32.6%)</w:t>
            </w:r>
          </w:p>
          <w:p w14:paraId="4C0E261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8 (18.6%)</w:t>
            </w:r>
          </w:p>
          <w:p w14:paraId="55D71AC4"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21 (48.8%)</w:t>
            </w:r>
          </w:p>
          <w:p w14:paraId="382AA62C"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tc>
        <w:tc>
          <w:tcPr>
            <w:tcW w:w="1687" w:type="dxa"/>
          </w:tcPr>
          <w:p w14:paraId="5735BF13" w14:textId="77777777" w:rsidR="00273FB1" w:rsidRDefault="00273FB1" w:rsidP="002A4437">
            <w:pPr>
              <w:spacing w:line="480" w:lineRule="auto"/>
              <w:jc w:val="center"/>
              <w:rPr>
                <w:rFonts w:ascii="Arial" w:hAnsi="Arial" w:cs="Arial"/>
                <w:color w:val="000000" w:themeColor="text1"/>
                <w:sz w:val="22"/>
                <w:szCs w:val="22"/>
              </w:rPr>
            </w:pPr>
          </w:p>
          <w:p w14:paraId="43F0149E" w14:textId="77777777" w:rsidR="00273FB1" w:rsidRDefault="00273FB1" w:rsidP="002A4437">
            <w:pPr>
              <w:spacing w:line="480" w:lineRule="auto"/>
              <w:jc w:val="center"/>
              <w:rPr>
                <w:rFonts w:ascii="Arial" w:hAnsi="Arial" w:cs="Arial"/>
                <w:color w:val="000000" w:themeColor="text1"/>
                <w:sz w:val="22"/>
                <w:szCs w:val="22"/>
              </w:rPr>
            </w:pPr>
          </w:p>
          <w:p w14:paraId="6C53CDA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4 (16.7%)</w:t>
            </w:r>
          </w:p>
          <w:p w14:paraId="6604B0B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 (25%)</w:t>
            </w:r>
          </w:p>
          <w:p w14:paraId="5CFB6545"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14 (58.3%)</w:t>
            </w:r>
          </w:p>
          <w:p w14:paraId="3368E248"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tc>
      </w:tr>
      <w:tr w:rsidR="00273FB1" w14:paraId="41E4E675" w14:textId="77777777" w:rsidTr="004D6269">
        <w:tc>
          <w:tcPr>
            <w:tcW w:w="1686" w:type="dxa"/>
          </w:tcPr>
          <w:p w14:paraId="5D6E457B" w14:textId="77777777" w:rsidR="00273FB1" w:rsidRPr="00EB38E5" w:rsidRDefault="00273FB1" w:rsidP="002A4437">
            <w:pPr>
              <w:spacing w:line="480" w:lineRule="auto"/>
              <w:jc w:val="both"/>
              <w:rPr>
                <w:rFonts w:ascii="Arial" w:hAnsi="Arial" w:cs="Arial"/>
                <w:b/>
                <w:bCs/>
                <w:color w:val="000000" w:themeColor="text1"/>
                <w:sz w:val="22"/>
                <w:szCs w:val="22"/>
              </w:rPr>
            </w:pPr>
            <w:r w:rsidRPr="00EB38E5">
              <w:rPr>
                <w:rFonts w:ascii="Arial" w:hAnsi="Arial" w:cs="Arial"/>
                <w:b/>
                <w:bCs/>
                <w:color w:val="000000" w:themeColor="text1"/>
                <w:sz w:val="22"/>
                <w:szCs w:val="22"/>
              </w:rPr>
              <w:t>Ethnicity</w:t>
            </w:r>
          </w:p>
          <w:p w14:paraId="6A6C7625"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-Caucasic</w:t>
            </w:r>
          </w:p>
          <w:p w14:paraId="5DFD49F3"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 xml:space="preserve">-Caucasic </w:t>
            </w:r>
            <w:proofErr w:type="spellStart"/>
            <w:r w:rsidRPr="00EB38E5">
              <w:rPr>
                <w:rFonts w:ascii="Arial" w:hAnsi="Arial" w:cs="Arial"/>
                <w:color w:val="000000" w:themeColor="text1"/>
                <w:sz w:val="22"/>
                <w:szCs w:val="22"/>
              </w:rPr>
              <w:t>hispanic</w:t>
            </w:r>
            <w:proofErr w:type="spellEnd"/>
          </w:p>
          <w:p w14:paraId="590AC751"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-Black</w:t>
            </w:r>
          </w:p>
          <w:p w14:paraId="0D8D58AD" w14:textId="77777777" w:rsidR="00273FB1" w:rsidRPr="00EB38E5"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-Asian</w:t>
            </w:r>
          </w:p>
          <w:p w14:paraId="028FAE0F" w14:textId="77777777" w:rsidR="00273FB1" w:rsidRPr="008D7C64"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-Others/non-reported</w:t>
            </w:r>
          </w:p>
        </w:tc>
        <w:tc>
          <w:tcPr>
            <w:tcW w:w="1741" w:type="dxa"/>
          </w:tcPr>
          <w:p w14:paraId="5D151451" w14:textId="77777777" w:rsidR="00273FB1" w:rsidRDefault="00273FB1" w:rsidP="002A4437">
            <w:pPr>
              <w:spacing w:line="480" w:lineRule="auto"/>
              <w:jc w:val="center"/>
              <w:rPr>
                <w:rFonts w:ascii="Arial" w:hAnsi="Arial" w:cs="Arial"/>
                <w:color w:val="000000" w:themeColor="text1"/>
                <w:sz w:val="22"/>
                <w:szCs w:val="22"/>
              </w:rPr>
            </w:pPr>
          </w:p>
          <w:p w14:paraId="0CB96157"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144 (80.9%)</w:t>
            </w:r>
          </w:p>
          <w:p w14:paraId="3ED7FF07"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 (3.4%)</w:t>
            </w:r>
          </w:p>
          <w:p w14:paraId="7F5F80C3" w14:textId="77777777" w:rsidR="00273FB1" w:rsidRDefault="00273FB1" w:rsidP="002A4437">
            <w:pPr>
              <w:spacing w:line="480" w:lineRule="auto"/>
              <w:jc w:val="center"/>
              <w:rPr>
                <w:rFonts w:ascii="Arial" w:hAnsi="Arial" w:cs="Arial"/>
                <w:color w:val="000000" w:themeColor="text1"/>
                <w:sz w:val="22"/>
                <w:szCs w:val="22"/>
              </w:rPr>
            </w:pPr>
          </w:p>
          <w:p w14:paraId="0DDBB526"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40C13378"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4EE0531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28 (15.7%)</w:t>
            </w:r>
          </w:p>
        </w:tc>
        <w:tc>
          <w:tcPr>
            <w:tcW w:w="1687" w:type="dxa"/>
          </w:tcPr>
          <w:p w14:paraId="0EDF902A" w14:textId="77777777" w:rsidR="00273FB1" w:rsidRDefault="00273FB1" w:rsidP="002A4437">
            <w:pPr>
              <w:spacing w:line="480" w:lineRule="auto"/>
              <w:jc w:val="center"/>
              <w:rPr>
                <w:rFonts w:ascii="Arial" w:hAnsi="Arial" w:cs="Arial"/>
                <w:color w:val="000000" w:themeColor="text1"/>
                <w:sz w:val="22"/>
                <w:szCs w:val="22"/>
              </w:rPr>
            </w:pPr>
          </w:p>
          <w:p w14:paraId="31AA5EB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83 (74.8%)</w:t>
            </w:r>
          </w:p>
          <w:p w14:paraId="6FFF986B"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 (1.8%)</w:t>
            </w:r>
          </w:p>
          <w:p w14:paraId="3B874532" w14:textId="77777777" w:rsidR="00273FB1" w:rsidRDefault="00273FB1" w:rsidP="002A4437">
            <w:pPr>
              <w:spacing w:line="480" w:lineRule="auto"/>
              <w:jc w:val="center"/>
              <w:rPr>
                <w:rFonts w:ascii="Arial" w:hAnsi="Arial" w:cs="Arial"/>
                <w:color w:val="000000" w:themeColor="text1"/>
                <w:sz w:val="22"/>
                <w:szCs w:val="22"/>
              </w:rPr>
            </w:pPr>
          </w:p>
          <w:p w14:paraId="4F766076"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0B5F6BC8"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66B6941F"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26 (23.4%)</w:t>
            </w:r>
          </w:p>
        </w:tc>
        <w:tc>
          <w:tcPr>
            <w:tcW w:w="1687" w:type="dxa"/>
          </w:tcPr>
          <w:p w14:paraId="055D5982" w14:textId="77777777" w:rsidR="00273FB1" w:rsidRDefault="00273FB1" w:rsidP="002A4437">
            <w:pPr>
              <w:spacing w:line="480" w:lineRule="auto"/>
              <w:jc w:val="center"/>
              <w:rPr>
                <w:rFonts w:ascii="Arial" w:hAnsi="Arial" w:cs="Arial"/>
                <w:color w:val="000000" w:themeColor="text1"/>
                <w:sz w:val="22"/>
                <w:szCs w:val="22"/>
              </w:rPr>
            </w:pPr>
          </w:p>
          <w:p w14:paraId="693F877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40 (93.0%)</w:t>
            </w:r>
          </w:p>
          <w:p w14:paraId="453C1B99"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 (7.0%)</w:t>
            </w:r>
          </w:p>
          <w:p w14:paraId="2DFB87BD" w14:textId="77777777" w:rsidR="00273FB1" w:rsidRDefault="00273FB1" w:rsidP="002A4437">
            <w:pPr>
              <w:spacing w:line="480" w:lineRule="auto"/>
              <w:jc w:val="center"/>
              <w:rPr>
                <w:rFonts w:ascii="Arial" w:hAnsi="Arial" w:cs="Arial"/>
                <w:color w:val="000000" w:themeColor="text1"/>
                <w:sz w:val="22"/>
                <w:szCs w:val="22"/>
              </w:rPr>
            </w:pPr>
          </w:p>
          <w:p w14:paraId="2593184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1716511B"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4E3223F7"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749AAC8B" w14:textId="77777777" w:rsidR="00273FB1" w:rsidRDefault="00273FB1" w:rsidP="002A4437">
            <w:pPr>
              <w:spacing w:line="480" w:lineRule="auto"/>
              <w:jc w:val="center"/>
              <w:rPr>
                <w:rFonts w:ascii="Arial" w:hAnsi="Arial" w:cs="Arial"/>
                <w:color w:val="000000" w:themeColor="text1"/>
                <w:sz w:val="22"/>
                <w:szCs w:val="22"/>
              </w:rPr>
            </w:pPr>
          </w:p>
        </w:tc>
        <w:tc>
          <w:tcPr>
            <w:tcW w:w="1687" w:type="dxa"/>
          </w:tcPr>
          <w:p w14:paraId="6CDA4D53" w14:textId="77777777" w:rsidR="00273FB1" w:rsidRDefault="00273FB1" w:rsidP="002A4437">
            <w:pPr>
              <w:spacing w:line="480" w:lineRule="auto"/>
              <w:jc w:val="center"/>
              <w:rPr>
                <w:rFonts w:ascii="Arial" w:hAnsi="Arial" w:cs="Arial"/>
                <w:color w:val="000000" w:themeColor="text1"/>
                <w:sz w:val="22"/>
                <w:szCs w:val="22"/>
              </w:rPr>
            </w:pPr>
          </w:p>
          <w:p w14:paraId="0DD55A86"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21 (87.5%)</w:t>
            </w:r>
          </w:p>
          <w:p w14:paraId="4CFE7369"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 (4.2%)</w:t>
            </w:r>
          </w:p>
          <w:p w14:paraId="589E6DD7" w14:textId="77777777" w:rsidR="00273FB1" w:rsidRDefault="00273FB1" w:rsidP="002A4437">
            <w:pPr>
              <w:spacing w:line="480" w:lineRule="auto"/>
              <w:jc w:val="center"/>
              <w:rPr>
                <w:rFonts w:ascii="Arial" w:hAnsi="Arial" w:cs="Arial"/>
                <w:color w:val="000000" w:themeColor="text1"/>
                <w:sz w:val="22"/>
                <w:szCs w:val="22"/>
              </w:rPr>
            </w:pPr>
          </w:p>
          <w:p w14:paraId="50E8C41F"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0CB8AC23"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p w14:paraId="23B06A26"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 (8.3%)</w:t>
            </w:r>
          </w:p>
        </w:tc>
      </w:tr>
      <w:tr w:rsidR="00273FB1" w14:paraId="6EF2B225" w14:textId="77777777" w:rsidTr="004D6269">
        <w:tc>
          <w:tcPr>
            <w:tcW w:w="1686" w:type="dxa"/>
          </w:tcPr>
          <w:p w14:paraId="0569E841" w14:textId="77777777" w:rsidR="00273FB1" w:rsidRPr="008D7C64" w:rsidRDefault="00273FB1" w:rsidP="002A4437">
            <w:pPr>
              <w:spacing w:line="480" w:lineRule="auto"/>
              <w:jc w:val="both"/>
              <w:rPr>
                <w:rFonts w:ascii="Arial" w:hAnsi="Arial" w:cs="Arial"/>
                <w:b/>
                <w:bCs/>
                <w:color w:val="000000" w:themeColor="text1"/>
                <w:sz w:val="22"/>
                <w:szCs w:val="22"/>
              </w:rPr>
            </w:pPr>
            <w:r w:rsidRPr="008D7C64">
              <w:rPr>
                <w:rFonts w:ascii="Arial" w:hAnsi="Arial" w:cs="Arial"/>
                <w:b/>
                <w:bCs/>
                <w:color w:val="000000" w:themeColor="text1"/>
                <w:sz w:val="22"/>
                <w:szCs w:val="22"/>
              </w:rPr>
              <w:t>Body Mass Index</w:t>
            </w:r>
          </w:p>
          <w:p w14:paraId="4AFFBF9C"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-&lt;20</w:t>
            </w:r>
          </w:p>
          <w:p w14:paraId="50668DC6"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-20-25</w:t>
            </w:r>
          </w:p>
          <w:p w14:paraId="0959D76C"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-25-40</w:t>
            </w:r>
          </w:p>
          <w:p w14:paraId="56AA12B0"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-30-35</w:t>
            </w:r>
          </w:p>
          <w:p w14:paraId="559BDC94"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-&gt;35</w:t>
            </w:r>
          </w:p>
          <w:p w14:paraId="5769F028"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-Missing</w:t>
            </w:r>
          </w:p>
        </w:tc>
        <w:tc>
          <w:tcPr>
            <w:tcW w:w="1741" w:type="dxa"/>
          </w:tcPr>
          <w:p w14:paraId="162F18EF" w14:textId="77777777" w:rsidR="00273FB1" w:rsidRDefault="00273FB1" w:rsidP="002A4437">
            <w:pPr>
              <w:spacing w:line="480" w:lineRule="auto"/>
              <w:jc w:val="center"/>
              <w:rPr>
                <w:rFonts w:ascii="Arial" w:hAnsi="Arial" w:cs="Arial"/>
                <w:color w:val="000000" w:themeColor="text1"/>
                <w:sz w:val="22"/>
                <w:szCs w:val="22"/>
              </w:rPr>
            </w:pPr>
          </w:p>
          <w:p w14:paraId="27DC399B" w14:textId="77777777" w:rsidR="00273FB1" w:rsidRDefault="00273FB1" w:rsidP="002A4437">
            <w:pPr>
              <w:spacing w:line="480" w:lineRule="auto"/>
              <w:jc w:val="center"/>
              <w:rPr>
                <w:rFonts w:ascii="Arial" w:hAnsi="Arial" w:cs="Arial"/>
                <w:color w:val="000000" w:themeColor="text1"/>
                <w:sz w:val="22"/>
                <w:szCs w:val="22"/>
              </w:rPr>
            </w:pPr>
          </w:p>
          <w:p w14:paraId="469AAC4D"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12 (6.7%)</w:t>
            </w:r>
          </w:p>
          <w:p w14:paraId="36D0DA45"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59 (33.1%)</w:t>
            </w:r>
          </w:p>
          <w:p w14:paraId="055249CF"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58 (32.6%)</w:t>
            </w:r>
          </w:p>
          <w:p w14:paraId="40E63B47"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32 (18.0%)</w:t>
            </w:r>
          </w:p>
          <w:p w14:paraId="5B7CEBA8"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9 (5.1%)</w:t>
            </w:r>
          </w:p>
          <w:p w14:paraId="62697634"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8 (4.5%)</w:t>
            </w:r>
          </w:p>
        </w:tc>
        <w:tc>
          <w:tcPr>
            <w:tcW w:w="1687" w:type="dxa"/>
          </w:tcPr>
          <w:p w14:paraId="02E8917F" w14:textId="77777777" w:rsidR="00273FB1" w:rsidRDefault="00273FB1" w:rsidP="002A4437">
            <w:pPr>
              <w:spacing w:line="480" w:lineRule="auto"/>
              <w:jc w:val="center"/>
              <w:rPr>
                <w:rFonts w:ascii="Arial" w:hAnsi="Arial" w:cs="Arial"/>
                <w:color w:val="000000" w:themeColor="text1"/>
                <w:sz w:val="22"/>
                <w:szCs w:val="22"/>
              </w:rPr>
            </w:pPr>
          </w:p>
          <w:p w14:paraId="2F225821" w14:textId="77777777" w:rsidR="00273FB1" w:rsidRDefault="00273FB1" w:rsidP="002A4437">
            <w:pPr>
              <w:spacing w:line="480" w:lineRule="auto"/>
              <w:jc w:val="center"/>
              <w:rPr>
                <w:rFonts w:ascii="Arial" w:hAnsi="Arial" w:cs="Arial"/>
                <w:color w:val="000000" w:themeColor="text1"/>
                <w:sz w:val="22"/>
                <w:szCs w:val="22"/>
              </w:rPr>
            </w:pPr>
          </w:p>
          <w:p w14:paraId="539BBD29"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 (5.4%)</w:t>
            </w:r>
          </w:p>
          <w:p w14:paraId="18B4B034"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43 (38.7%)</w:t>
            </w:r>
          </w:p>
          <w:p w14:paraId="66D87A5A"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31 (27.9%)</w:t>
            </w:r>
          </w:p>
          <w:p w14:paraId="19DAC92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22 (19.8%)</w:t>
            </w:r>
          </w:p>
          <w:p w14:paraId="7962C92E"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 (5.4%)</w:t>
            </w:r>
          </w:p>
          <w:p w14:paraId="5DCCF3E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 (2.7%)</w:t>
            </w:r>
          </w:p>
        </w:tc>
        <w:tc>
          <w:tcPr>
            <w:tcW w:w="1687" w:type="dxa"/>
          </w:tcPr>
          <w:p w14:paraId="1AB4D67B" w14:textId="77777777" w:rsidR="00273FB1" w:rsidRDefault="00273FB1" w:rsidP="002A4437">
            <w:pPr>
              <w:spacing w:line="480" w:lineRule="auto"/>
              <w:jc w:val="center"/>
              <w:rPr>
                <w:rFonts w:ascii="Arial" w:hAnsi="Arial" w:cs="Arial"/>
                <w:color w:val="000000" w:themeColor="text1"/>
                <w:sz w:val="22"/>
                <w:szCs w:val="22"/>
              </w:rPr>
            </w:pPr>
          </w:p>
          <w:p w14:paraId="2694FB0F" w14:textId="77777777" w:rsidR="00273FB1" w:rsidRDefault="00273FB1" w:rsidP="002A4437">
            <w:pPr>
              <w:spacing w:line="480" w:lineRule="auto"/>
              <w:jc w:val="center"/>
              <w:rPr>
                <w:rFonts w:ascii="Arial" w:hAnsi="Arial" w:cs="Arial"/>
                <w:color w:val="000000" w:themeColor="text1"/>
                <w:sz w:val="22"/>
                <w:szCs w:val="22"/>
              </w:rPr>
            </w:pPr>
          </w:p>
          <w:p w14:paraId="3C704824"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4 (9.3%)</w:t>
            </w:r>
          </w:p>
          <w:p w14:paraId="3A8C50D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8 (18.6%)</w:t>
            </w:r>
          </w:p>
          <w:p w14:paraId="34051D3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18 (41.9%)</w:t>
            </w:r>
          </w:p>
          <w:p w14:paraId="433DD4A4"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7 (16.3%)</w:t>
            </w:r>
          </w:p>
          <w:p w14:paraId="36136A60"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 (2.3%)</w:t>
            </w:r>
          </w:p>
          <w:p w14:paraId="21E4B3B4"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5 (11.6%)</w:t>
            </w:r>
          </w:p>
        </w:tc>
        <w:tc>
          <w:tcPr>
            <w:tcW w:w="1687" w:type="dxa"/>
          </w:tcPr>
          <w:p w14:paraId="5DCEB729" w14:textId="77777777" w:rsidR="00273FB1" w:rsidRDefault="00273FB1" w:rsidP="002A4437">
            <w:pPr>
              <w:spacing w:line="480" w:lineRule="auto"/>
              <w:jc w:val="center"/>
              <w:rPr>
                <w:rFonts w:ascii="Arial" w:hAnsi="Arial" w:cs="Arial"/>
                <w:color w:val="000000" w:themeColor="text1"/>
                <w:sz w:val="22"/>
                <w:szCs w:val="22"/>
              </w:rPr>
            </w:pPr>
          </w:p>
          <w:p w14:paraId="5E5597A1" w14:textId="77777777" w:rsidR="00273FB1" w:rsidRDefault="00273FB1" w:rsidP="002A4437">
            <w:pPr>
              <w:spacing w:line="480" w:lineRule="auto"/>
              <w:jc w:val="center"/>
              <w:rPr>
                <w:rFonts w:ascii="Arial" w:hAnsi="Arial" w:cs="Arial"/>
                <w:color w:val="000000" w:themeColor="text1"/>
                <w:sz w:val="22"/>
                <w:szCs w:val="22"/>
              </w:rPr>
            </w:pPr>
          </w:p>
          <w:p w14:paraId="14A6DF5F"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 (8.3%)</w:t>
            </w:r>
          </w:p>
          <w:p w14:paraId="60D3F7DB"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8 (33.3%)</w:t>
            </w:r>
          </w:p>
          <w:p w14:paraId="3ED87D2D"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9 (37.5%)</w:t>
            </w:r>
          </w:p>
          <w:p w14:paraId="1247016A"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 (12.5%)</w:t>
            </w:r>
          </w:p>
          <w:p w14:paraId="490DFFB9"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 (8,3%)</w:t>
            </w:r>
          </w:p>
          <w:p w14:paraId="3918293C"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0 (0%)</w:t>
            </w:r>
          </w:p>
        </w:tc>
      </w:tr>
      <w:tr w:rsidR="00273FB1" w14:paraId="109AD840" w14:textId="77777777" w:rsidTr="004D6269">
        <w:tc>
          <w:tcPr>
            <w:tcW w:w="1686" w:type="dxa"/>
          </w:tcPr>
          <w:p w14:paraId="6FA91CFD" w14:textId="77777777" w:rsidR="00273FB1" w:rsidRPr="008D7C64" w:rsidRDefault="00273FB1" w:rsidP="002A4437">
            <w:pPr>
              <w:spacing w:line="480" w:lineRule="auto"/>
              <w:jc w:val="both"/>
              <w:rPr>
                <w:rFonts w:ascii="Arial" w:hAnsi="Arial" w:cs="Arial"/>
                <w:b/>
                <w:bCs/>
                <w:color w:val="000000" w:themeColor="text1"/>
                <w:sz w:val="22"/>
                <w:szCs w:val="22"/>
              </w:rPr>
            </w:pPr>
            <w:r w:rsidRPr="008D7C64">
              <w:rPr>
                <w:rFonts w:ascii="Arial" w:hAnsi="Arial" w:cs="Arial"/>
                <w:b/>
                <w:bCs/>
                <w:color w:val="000000" w:themeColor="text1"/>
                <w:sz w:val="22"/>
                <w:szCs w:val="22"/>
              </w:rPr>
              <w:t>Comorbidities</w:t>
            </w:r>
          </w:p>
          <w:p w14:paraId="45CA1729"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-0-1</w:t>
            </w:r>
          </w:p>
          <w:p w14:paraId="74E76678"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w:t>
            </w:r>
            <w:r w:rsidRPr="008D7C64">
              <w:rPr>
                <w:rFonts w:ascii="Arial" w:hAnsi="Arial" w:cs="Arial"/>
                <w:color w:val="000000" w:themeColor="text1"/>
                <w:sz w:val="22"/>
                <w:szCs w:val="22"/>
              </w:rPr>
              <w:t>≥</w:t>
            </w:r>
            <w:r>
              <w:rPr>
                <w:rFonts w:ascii="Arial" w:hAnsi="Arial" w:cs="Arial"/>
                <w:color w:val="000000" w:themeColor="text1"/>
                <w:sz w:val="22"/>
                <w:szCs w:val="22"/>
              </w:rPr>
              <w:t>2</w:t>
            </w:r>
          </w:p>
        </w:tc>
        <w:tc>
          <w:tcPr>
            <w:tcW w:w="1741" w:type="dxa"/>
          </w:tcPr>
          <w:p w14:paraId="6C52FCFB" w14:textId="77777777" w:rsidR="00273FB1" w:rsidRDefault="00273FB1" w:rsidP="002A4437">
            <w:pPr>
              <w:spacing w:line="480" w:lineRule="auto"/>
              <w:jc w:val="center"/>
              <w:rPr>
                <w:rFonts w:ascii="Arial" w:hAnsi="Arial" w:cs="Arial"/>
                <w:color w:val="000000" w:themeColor="text1"/>
                <w:sz w:val="22"/>
                <w:szCs w:val="22"/>
              </w:rPr>
            </w:pPr>
          </w:p>
          <w:p w14:paraId="46C01EE5"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124 (69.7%)</w:t>
            </w:r>
          </w:p>
          <w:p w14:paraId="536E1ED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54 (30.3%)</w:t>
            </w:r>
          </w:p>
        </w:tc>
        <w:tc>
          <w:tcPr>
            <w:tcW w:w="1687" w:type="dxa"/>
          </w:tcPr>
          <w:p w14:paraId="42A119C8" w14:textId="77777777" w:rsidR="00273FB1" w:rsidRDefault="00273FB1" w:rsidP="002A4437">
            <w:pPr>
              <w:spacing w:line="480" w:lineRule="auto"/>
              <w:jc w:val="center"/>
              <w:rPr>
                <w:rFonts w:ascii="Arial" w:hAnsi="Arial" w:cs="Arial"/>
                <w:color w:val="000000" w:themeColor="text1"/>
                <w:sz w:val="22"/>
                <w:szCs w:val="22"/>
              </w:rPr>
            </w:pPr>
          </w:p>
          <w:p w14:paraId="3966F00A"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84 (75.7%)</w:t>
            </w:r>
          </w:p>
          <w:p w14:paraId="3D13761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27 (24.3%)</w:t>
            </w:r>
          </w:p>
        </w:tc>
        <w:tc>
          <w:tcPr>
            <w:tcW w:w="1687" w:type="dxa"/>
          </w:tcPr>
          <w:p w14:paraId="2EA53A20" w14:textId="77777777" w:rsidR="00273FB1" w:rsidRDefault="00273FB1" w:rsidP="002A4437">
            <w:pPr>
              <w:spacing w:line="480" w:lineRule="auto"/>
              <w:jc w:val="center"/>
              <w:rPr>
                <w:rFonts w:ascii="Arial" w:hAnsi="Arial" w:cs="Arial"/>
                <w:color w:val="000000" w:themeColor="text1"/>
                <w:sz w:val="22"/>
                <w:szCs w:val="22"/>
              </w:rPr>
            </w:pPr>
          </w:p>
          <w:p w14:paraId="13B3B033"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22 (51.2%)</w:t>
            </w:r>
          </w:p>
          <w:p w14:paraId="6F7B4E7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21 (48.8%)</w:t>
            </w:r>
          </w:p>
        </w:tc>
        <w:tc>
          <w:tcPr>
            <w:tcW w:w="1687" w:type="dxa"/>
          </w:tcPr>
          <w:p w14:paraId="687D54E9" w14:textId="77777777" w:rsidR="00273FB1" w:rsidRDefault="00273FB1" w:rsidP="002A4437">
            <w:pPr>
              <w:spacing w:line="480" w:lineRule="auto"/>
              <w:jc w:val="center"/>
              <w:rPr>
                <w:rFonts w:ascii="Arial" w:hAnsi="Arial" w:cs="Arial"/>
                <w:color w:val="000000" w:themeColor="text1"/>
                <w:sz w:val="22"/>
                <w:szCs w:val="22"/>
              </w:rPr>
            </w:pPr>
          </w:p>
          <w:p w14:paraId="2B2F6542"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18 (75.0%)</w:t>
            </w:r>
          </w:p>
          <w:p w14:paraId="544C5D0F"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6 (25.0%)</w:t>
            </w:r>
          </w:p>
        </w:tc>
      </w:tr>
      <w:tr w:rsidR="00273FB1" w14:paraId="363A05F3" w14:textId="77777777" w:rsidTr="004D6269">
        <w:tc>
          <w:tcPr>
            <w:tcW w:w="1686" w:type="dxa"/>
          </w:tcPr>
          <w:p w14:paraId="1F66D3E3"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b/>
                <w:bCs/>
                <w:color w:val="000000" w:themeColor="text1"/>
                <w:sz w:val="22"/>
                <w:szCs w:val="22"/>
              </w:rPr>
              <w:t>Menopausal status</w:t>
            </w:r>
          </w:p>
          <w:p w14:paraId="46DB6DA0" w14:textId="77777777" w:rsidR="00273FB1"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lastRenderedPageBreak/>
              <w:t>-Pre</w:t>
            </w:r>
          </w:p>
          <w:p w14:paraId="6B097BDF" w14:textId="77777777" w:rsidR="00273FB1" w:rsidRPr="00815C62" w:rsidRDefault="00273FB1" w:rsidP="002A4437">
            <w:pPr>
              <w:spacing w:line="480" w:lineRule="auto"/>
              <w:jc w:val="both"/>
              <w:rPr>
                <w:rFonts w:ascii="Arial" w:hAnsi="Arial" w:cs="Arial"/>
                <w:color w:val="000000" w:themeColor="text1"/>
                <w:sz w:val="22"/>
                <w:szCs w:val="22"/>
              </w:rPr>
            </w:pPr>
            <w:r>
              <w:rPr>
                <w:rFonts w:ascii="Arial" w:hAnsi="Arial" w:cs="Arial"/>
                <w:color w:val="000000" w:themeColor="text1"/>
                <w:sz w:val="22"/>
                <w:szCs w:val="22"/>
              </w:rPr>
              <w:t>-Menopausal</w:t>
            </w:r>
          </w:p>
        </w:tc>
        <w:tc>
          <w:tcPr>
            <w:tcW w:w="1741" w:type="dxa"/>
          </w:tcPr>
          <w:p w14:paraId="65E217AA" w14:textId="77777777" w:rsidR="00273FB1" w:rsidRDefault="00273FB1" w:rsidP="002A4437">
            <w:pPr>
              <w:spacing w:line="480" w:lineRule="auto"/>
              <w:jc w:val="center"/>
              <w:rPr>
                <w:rFonts w:ascii="Arial" w:hAnsi="Arial" w:cs="Arial"/>
                <w:color w:val="000000" w:themeColor="text1"/>
                <w:sz w:val="22"/>
                <w:szCs w:val="22"/>
              </w:rPr>
            </w:pPr>
          </w:p>
          <w:p w14:paraId="2DB2C620" w14:textId="77777777" w:rsidR="00273FB1" w:rsidRDefault="00273FB1" w:rsidP="002A4437">
            <w:pPr>
              <w:spacing w:line="480" w:lineRule="auto"/>
              <w:jc w:val="center"/>
              <w:rPr>
                <w:rFonts w:ascii="Arial" w:hAnsi="Arial" w:cs="Arial"/>
                <w:color w:val="000000" w:themeColor="text1"/>
                <w:sz w:val="22"/>
                <w:szCs w:val="22"/>
              </w:rPr>
            </w:pPr>
          </w:p>
          <w:p w14:paraId="3E678CA5"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lastRenderedPageBreak/>
              <w:t>52 (29.2%)</w:t>
            </w:r>
          </w:p>
          <w:p w14:paraId="258B79AC"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126 (70.8%)</w:t>
            </w:r>
          </w:p>
        </w:tc>
        <w:tc>
          <w:tcPr>
            <w:tcW w:w="1687" w:type="dxa"/>
          </w:tcPr>
          <w:p w14:paraId="72C78C41" w14:textId="77777777" w:rsidR="00273FB1" w:rsidRDefault="00273FB1" w:rsidP="002A4437">
            <w:pPr>
              <w:spacing w:line="480" w:lineRule="auto"/>
              <w:jc w:val="center"/>
              <w:rPr>
                <w:rFonts w:ascii="Arial" w:hAnsi="Arial" w:cs="Arial"/>
                <w:color w:val="000000" w:themeColor="text1"/>
                <w:sz w:val="22"/>
                <w:szCs w:val="22"/>
              </w:rPr>
            </w:pPr>
          </w:p>
          <w:p w14:paraId="6C5C9278" w14:textId="77777777" w:rsidR="00273FB1" w:rsidRDefault="00273FB1" w:rsidP="002A4437">
            <w:pPr>
              <w:spacing w:line="480" w:lineRule="auto"/>
              <w:jc w:val="center"/>
              <w:rPr>
                <w:rFonts w:ascii="Arial" w:hAnsi="Arial" w:cs="Arial"/>
                <w:color w:val="000000" w:themeColor="text1"/>
                <w:sz w:val="22"/>
                <w:szCs w:val="22"/>
              </w:rPr>
            </w:pPr>
          </w:p>
          <w:p w14:paraId="366C0559"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lastRenderedPageBreak/>
              <w:t>32 (28.8%)</w:t>
            </w:r>
          </w:p>
          <w:p w14:paraId="6915F5A1"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79 (71.2%)</w:t>
            </w:r>
          </w:p>
        </w:tc>
        <w:tc>
          <w:tcPr>
            <w:tcW w:w="1687" w:type="dxa"/>
          </w:tcPr>
          <w:p w14:paraId="0A7D1A93" w14:textId="77777777" w:rsidR="00273FB1" w:rsidRDefault="00273FB1" w:rsidP="002A4437">
            <w:pPr>
              <w:spacing w:line="480" w:lineRule="auto"/>
              <w:jc w:val="center"/>
              <w:rPr>
                <w:rFonts w:ascii="Arial" w:hAnsi="Arial" w:cs="Arial"/>
                <w:color w:val="000000" w:themeColor="text1"/>
                <w:sz w:val="22"/>
                <w:szCs w:val="22"/>
              </w:rPr>
            </w:pPr>
          </w:p>
          <w:p w14:paraId="7C714141" w14:textId="77777777" w:rsidR="00273FB1" w:rsidRDefault="00273FB1" w:rsidP="002A4437">
            <w:pPr>
              <w:spacing w:line="480" w:lineRule="auto"/>
              <w:jc w:val="center"/>
              <w:rPr>
                <w:rFonts w:ascii="Arial" w:hAnsi="Arial" w:cs="Arial"/>
                <w:color w:val="000000" w:themeColor="text1"/>
                <w:sz w:val="22"/>
                <w:szCs w:val="22"/>
              </w:rPr>
            </w:pPr>
          </w:p>
          <w:p w14:paraId="1FE1623C"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lastRenderedPageBreak/>
              <w:t>11 (25.6%)</w:t>
            </w:r>
          </w:p>
          <w:p w14:paraId="248268CC"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32 (74.4%)</w:t>
            </w:r>
          </w:p>
        </w:tc>
        <w:tc>
          <w:tcPr>
            <w:tcW w:w="1687" w:type="dxa"/>
          </w:tcPr>
          <w:p w14:paraId="39FB1B26" w14:textId="77777777" w:rsidR="00273FB1" w:rsidRDefault="00273FB1" w:rsidP="002A4437">
            <w:pPr>
              <w:spacing w:line="480" w:lineRule="auto"/>
              <w:jc w:val="center"/>
              <w:rPr>
                <w:rFonts w:ascii="Arial" w:hAnsi="Arial" w:cs="Arial"/>
                <w:color w:val="000000" w:themeColor="text1"/>
                <w:sz w:val="22"/>
                <w:szCs w:val="22"/>
              </w:rPr>
            </w:pPr>
          </w:p>
          <w:p w14:paraId="714D4DC1" w14:textId="77777777" w:rsidR="00273FB1" w:rsidRDefault="00273FB1" w:rsidP="002A4437">
            <w:pPr>
              <w:spacing w:line="480" w:lineRule="auto"/>
              <w:jc w:val="center"/>
              <w:rPr>
                <w:rFonts w:ascii="Arial" w:hAnsi="Arial" w:cs="Arial"/>
                <w:color w:val="000000" w:themeColor="text1"/>
                <w:sz w:val="22"/>
                <w:szCs w:val="22"/>
              </w:rPr>
            </w:pPr>
          </w:p>
          <w:p w14:paraId="3DACD3DC" w14:textId="77777777" w:rsidR="00273FB1" w:rsidRDefault="00273FB1" w:rsidP="002A4437">
            <w:pPr>
              <w:tabs>
                <w:tab w:val="center" w:pos="735"/>
                <w:tab w:val="left" w:pos="1230"/>
              </w:tabs>
              <w:spacing w:line="480" w:lineRule="auto"/>
              <w:rPr>
                <w:rFonts w:ascii="Arial" w:hAnsi="Arial" w:cs="Arial"/>
                <w:color w:val="000000" w:themeColor="text1"/>
                <w:sz w:val="22"/>
                <w:szCs w:val="22"/>
              </w:rPr>
            </w:pPr>
            <w:r>
              <w:rPr>
                <w:rFonts w:ascii="Arial" w:hAnsi="Arial" w:cs="Arial"/>
                <w:color w:val="000000" w:themeColor="text1"/>
                <w:sz w:val="22"/>
                <w:szCs w:val="22"/>
              </w:rPr>
              <w:lastRenderedPageBreak/>
              <w:tab/>
              <w:t>9 (37.5%)</w:t>
            </w:r>
            <w:r>
              <w:rPr>
                <w:rFonts w:ascii="Arial" w:hAnsi="Arial" w:cs="Arial"/>
                <w:color w:val="000000" w:themeColor="text1"/>
                <w:sz w:val="22"/>
                <w:szCs w:val="22"/>
              </w:rPr>
              <w:tab/>
            </w:r>
          </w:p>
          <w:p w14:paraId="2A48643B" w14:textId="77777777" w:rsidR="00273FB1" w:rsidRDefault="00273FB1" w:rsidP="002A4437">
            <w:pPr>
              <w:spacing w:line="480" w:lineRule="auto"/>
              <w:jc w:val="center"/>
              <w:rPr>
                <w:rFonts w:ascii="Arial" w:hAnsi="Arial" w:cs="Arial"/>
                <w:color w:val="000000" w:themeColor="text1"/>
                <w:sz w:val="22"/>
                <w:szCs w:val="22"/>
              </w:rPr>
            </w:pPr>
            <w:r>
              <w:rPr>
                <w:rFonts w:ascii="Arial" w:hAnsi="Arial" w:cs="Arial"/>
                <w:color w:val="000000" w:themeColor="text1"/>
                <w:sz w:val="22"/>
                <w:szCs w:val="22"/>
              </w:rPr>
              <w:t>15 (62.5%)</w:t>
            </w:r>
          </w:p>
        </w:tc>
      </w:tr>
      <w:tr w:rsidR="00273FB1" w14:paraId="7276B4C6" w14:textId="77777777" w:rsidTr="004D6269">
        <w:tc>
          <w:tcPr>
            <w:tcW w:w="1686" w:type="dxa"/>
          </w:tcPr>
          <w:p w14:paraId="6B02FEEF" w14:textId="77777777" w:rsidR="00273FB1" w:rsidRPr="0000523C" w:rsidRDefault="00273FB1" w:rsidP="002A4437">
            <w:pPr>
              <w:spacing w:line="480" w:lineRule="auto"/>
              <w:jc w:val="both"/>
              <w:rPr>
                <w:rFonts w:ascii="Arial" w:hAnsi="Arial" w:cs="Arial"/>
                <w:b/>
                <w:bCs/>
                <w:color w:val="000000" w:themeColor="text1"/>
                <w:sz w:val="22"/>
                <w:szCs w:val="22"/>
              </w:rPr>
            </w:pPr>
            <w:r w:rsidRPr="0000523C">
              <w:rPr>
                <w:rFonts w:ascii="Arial" w:hAnsi="Arial" w:cs="Arial"/>
                <w:b/>
                <w:bCs/>
                <w:color w:val="000000" w:themeColor="text1"/>
                <w:sz w:val="22"/>
                <w:szCs w:val="22"/>
              </w:rPr>
              <w:lastRenderedPageBreak/>
              <w:t>ECOG</w:t>
            </w:r>
          </w:p>
          <w:p w14:paraId="6CFB17D9" w14:textId="77777777" w:rsidR="00273FB1" w:rsidRPr="0000523C" w:rsidRDefault="00273FB1" w:rsidP="002A4437">
            <w:pPr>
              <w:spacing w:line="480" w:lineRule="auto"/>
              <w:jc w:val="both"/>
              <w:rPr>
                <w:rFonts w:ascii="Arial" w:hAnsi="Arial" w:cs="Arial"/>
                <w:color w:val="000000" w:themeColor="text1"/>
                <w:sz w:val="22"/>
                <w:szCs w:val="22"/>
              </w:rPr>
            </w:pPr>
            <w:r w:rsidRPr="0000523C">
              <w:rPr>
                <w:rFonts w:ascii="Arial" w:hAnsi="Arial" w:cs="Arial"/>
                <w:color w:val="000000" w:themeColor="text1"/>
                <w:sz w:val="22"/>
                <w:szCs w:val="22"/>
              </w:rPr>
              <w:t>-0</w:t>
            </w:r>
          </w:p>
          <w:p w14:paraId="77CED7CA" w14:textId="77777777" w:rsidR="00273FB1" w:rsidRPr="0000523C" w:rsidRDefault="00273FB1" w:rsidP="002A4437">
            <w:pPr>
              <w:spacing w:line="480" w:lineRule="auto"/>
              <w:jc w:val="both"/>
              <w:rPr>
                <w:rFonts w:ascii="Arial" w:hAnsi="Arial" w:cs="Arial"/>
                <w:color w:val="000000" w:themeColor="text1"/>
                <w:sz w:val="22"/>
                <w:szCs w:val="22"/>
              </w:rPr>
            </w:pPr>
            <w:r w:rsidRPr="0000523C">
              <w:rPr>
                <w:rFonts w:ascii="Arial" w:hAnsi="Arial" w:cs="Arial"/>
                <w:color w:val="000000" w:themeColor="text1"/>
                <w:sz w:val="22"/>
                <w:szCs w:val="22"/>
              </w:rPr>
              <w:t>-1</w:t>
            </w:r>
          </w:p>
          <w:p w14:paraId="5539593E" w14:textId="77777777" w:rsidR="00273FB1" w:rsidRPr="0000523C" w:rsidRDefault="00273FB1" w:rsidP="002A4437">
            <w:pPr>
              <w:spacing w:line="480" w:lineRule="auto"/>
              <w:jc w:val="both"/>
              <w:rPr>
                <w:rFonts w:ascii="Arial" w:hAnsi="Arial" w:cs="Arial"/>
                <w:color w:val="000000" w:themeColor="text1"/>
                <w:sz w:val="22"/>
                <w:szCs w:val="22"/>
              </w:rPr>
            </w:pPr>
            <w:r w:rsidRPr="0000523C">
              <w:rPr>
                <w:rFonts w:ascii="Arial" w:hAnsi="Arial" w:cs="Arial"/>
                <w:color w:val="000000" w:themeColor="text1"/>
                <w:sz w:val="22"/>
                <w:szCs w:val="22"/>
              </w:rPr>
              <w:t>-2</w:t>
            </w:r>
          </w:p>
          <w:p w14:paraId="142178EA" w14:textId="77777777" w:rsidR="00273FB1" w:rsidRPr="0000523C" w:rsidRDefault="00273FB1" w:rsidP="002A4437">
            <w:pPr>
              <w:spacing w:line="480" w:lineRule="auto"/>
              <w:jc w:val="both"/>
              <w:rPr>
                <w:rFonts w:ascii="Arial" w:hAnsi="Arial" w:cs="Arial"/>
                <w:color w:val="000000" w:themeColor="text1"/>
                <w:sz w:val="22"/>
                <w:szCs w:val="22"/>
              </w:rPr>
            </w:pPr>
            <w:r w:rsidRPr="0000523C">
              <w:rPr>
                <w:rFonts w:ascii="Arial" w:hAnsi="Arial" w:cs="Arial"/>
                <w:color w:val="000000" w:themeColor="text1"/>
                <w:sz w:val="22"/>
                <w:szCs w:val="22"/>
              </w:rPr>
              <w:t>-3-4</w:t>
            </w:r>
          </w:p>
          <w:p w14:paraId="6328773B" w14:textId="77777777" w:rsidR="00273FB1" w:rsidRPr="0000523C" w:rsidRDefault="00273FB1" w:rsidP="002A4437">
            <w:pPr>
              <w:spacing w:line="480" w:lineRule="auto"/>
              <w:jc w:val="both"/>
              <w:rPr>
                <w:rFonts w:ascii="Arial" w:hAnsi="Arial" w:cs="Arial"/>
                <w:color w:val="000000" w:themeColor="text1"/>
                <w:sz w:val="22"/>
                <w:szCs w:val="22"/>
              </w:rPr>
            </w:pPr>
            <w:r w:rsidRPr="0000523C">
              <w:rPr>
                <w:rFonts w:ascii="Arial" w:hAnsi="Arial" w:cs="Arial"/>
                <w:color w:val="000000" w:themeColor="text1"/>
                <w:sz w:val="22"/>
                <w:szCs w:val="22"/>
              </w:rPr>
              <w:t>-Missing</w:t>
            </w:r>
          </w:p>
        </w:tc>
        <w:tc>
          <w:tcPr>
            <w:tcW w:w="1741" w:type="dxa"/>
          </w:tcPr>
          <w:p w14:paraId="2273048D" w14:textId="77777777" w:rsidR="00273FB1" w:rsidRPr="0000523C" w:rsidRDefault="00273FB1" w:rsidP="002A4437">
            <w:pPr>
              <w:spacing w:line="480" w:lineRule="auto"/>
              <w:jc w:val="center"/>
              <w:rPr>
                <w:rFonts w:ascii="Arial" w:hAnsi="Arial" w:cs="Arial"/>
                <w:color w:val="000000" w:themeColor="text1"/>
                <w:sz w:val="22"/>
                <w:szCs w:val="22"/>
              </w:rPr>
            </w:pPr>
          </w:p>
          <w:p w14:paraId="31826133"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97 (54.5%)</w:t>
            </w:r>
          </w:p>
          <w:p w14:paraId="71D7C268"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71 (39.9%)</w:t>
            </w:r>
          </w:p>
          <w:p w14:paraId="7D4A0AA9"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1 (0.6%)</w:t>
            </w:r>
          </w:p>
          <w:p w14:paraId="1C87F167"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0 (0%)</w:t>
            </w:r>
          </w:p>
          <w:p w14:paraId="2644C793"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9 (5.0%)</w:t>
            </w:r>
          </w:p>
        </w:tc>
        <w:tc>
          <w:tcPr>
            <w:tcW w:w="1687" w:type="dxa"/>
          </w:tcPr>
          <w:p w14:paraId="37A90CFF" w14:textId="77777777" w:rsidR="00273FB1" w:rsidRPr="00DE4A2A" w:rsidRDefault="00273FB1" w:rsidP="002A4437">
            <w:pPr>
              <w:spacing w:line="480" w:lineRule="auto"/>
              <w:jc w:val="center"/>
              <w:rPr>
                <w:rFonts w:ascii="Arial" w:hAnsi="Arial" w:cs="Arial"/>
                <w:color w:val="000000" w:themeColor="text1"/>
                <w:sz w:val="22"/>
                <w:szCs w:val="22"/>
                <w:highlight w:val="yellow"/>
              </w:rPr>
            </w:pPr>
          </w:p>
          <w:p w14:paraId="6B646E1F"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60 (</w:t>
            </w:r>
            <w:r>
              <w:rPr>
                <w:rFonts w:ascii="Arial" w:hAnsi="Arial" w:cs="Arial"/>
                <w:color w:val="000000" w:themeColor="text1"/>
                <w:sz w:val="22"/>
                <w:szCs w:val="22"/>
              </w:rPr>
              <w:t>54.1</w:t>
            </w:r>
            <w:r w:rsidRPr="0000523C">
              <w:rPr>
                <w:rFonts w:ascii="Arial" w:hAnsi="Arial" w:cs="Arial"/>
                <w:color w:val="000000" w:themeColor="text1"/>
                <w:sz w:val="22"/>
                <w:szCs w:val="22"/>
              </w:rPr>
              <w:t>%)</w:t>
            </w:r>
          </w:p>
          <w:p w14:paraId="06E19327"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46 (4</w:t>
            </w:r>
            <w:r>
              <w:rPr>
                <w:rFonts w:ascii="Arial" w:hAnsi="Arial" w:cs="Arial"/>
                <w:color w:val="000000" w:themeColor="text1"/>
                <w:sz w:val="22"/>
                <w:szCs w:val="22"/>
              </w:rPr>
              <w:t>1</w:t>
            </w:r>
            <w:r w:rsidRPr="0000523C">
              <w:rPr>
                <w:rFonts w:ascii="Arial" w:hAnsi="Arial" w:cs="Arial"/>
                <w:color w:val="000000" w:themeColor="text1"/>
                <w:sz w:val="22"/>
                <w:szCs w:val="22"/>
              </w:rPr>
              <w:t>.4%)</w:t>
            </w:r>
          </w:p>
          <w:p w14:paraId="16D6E443"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0 (0%)</w:t>
            </w:r>
          </w:p>
          <w:p w14:paraId="4CFF8E71"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0 (0%)</w:t>
            </w:r>
          </w:p>
          <w:p w14:paraId="0308766C" w14:textId="77777777" w:rsidR="00273FB1" w:rsidRPr="00DE4A2A" w:rsidRDefault="00273FB1" w:rsidP="002A4437">
            <w:pPr>
              <w:spacing w:line="480" w:lineRule="auto"/>
              <w:jc w:val="center"/>
              <w:rPr>
                <w:rFonts w:ascii="Arial" w:hAnsi="Arial" w:cs="Arial"/>
                <w:color w:val="000000" w:themeColor="text1"/>
                <w:sz w:val="22"/>
                <w:szCs w:val="22"/>
                <w:highlight w:val="yellow"/>
              </w:rPr>
            </w:pPr>
            <w:r w:rsidRPr="0000523C">
              <w:rPr>
                <w:rFonts w:ascii="Arial" w:hAnsi="Arial" w:cs="Arial"/>
                <w:color w:val="000000" w:themeColor="text1"/>
                <w:sz w:val="22"/>
                <w:szCs w:val="22"/>
              </w:rPr>
              <w:t>5 (4.</w:t>
            </w:r>
            <w:r>
              <w:rPr>
                <w:rFonts w:ascii="Arial" w:hAnsi="Arial" w:cs="Arial"/>
                <w:color w:val="000000" w:themeColor="text1"/>
                <w:sz w:val="22"/>
                <w:szCs w:val="22"/>
              </w:rPr>
              <w:t>5</w:t>
            </w:r>
            <w:r w:rsidRPr="0000523C">
              <w:rPr>
                <w:rFonts w:ascii="Arial" w:hAnsi="Arial" w:cs="Arial"/>
                <w:color w:val="000000" w:themeColor="text1"/>
                <w:sz w:val="22"/>
                <w:szCs w:val="22"/>
              </w:rPr>
              <w:t>%)</w:t>
            </w:r>
          </w:p>
        </w:tc>
        <w:tc>
          <w:tcPr>
            <w:tcW w:w="1687" w:type="dxa"/>
          </w:tcPr>
          <w:p w14:paraId="76B3B9E3" w14:textId="77777777" w:rsidR="00273FB1" w:rsidRPr="00DE4A2A" w:rsidRDefault="00273FB1" w:rsidP="002A4437">
            <w:pPr>
              <w:spacing w:line="480" w:lineRule="auto"/>
              <w:jc w:val="center"/>
              <w:rPr>
                <w:rFonts w:ascii="Arial" w:hAnsi="Arial" w:cs="Arial"/>
                <w:color w:val="000000" w:themeColor="text1"/>
                <w:sz w:val="22"/>
                <w:szCs w:val="22"/>
                <w:highlight w:val="yellow"/>
              </w:rPr>
            </w:pPr>
          </w:p>
          <w:p w14:paraId="67EF438F"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19 (44.2%)</w:t>
            </w:r>
          </w:p>
          <w:p w14:paraId="60FFACB9"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21 (48.9%)</w:t>
            </w:r>
          </w:p>
          <w:p w14:paraId="4B922500"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1 (2.3%)</w:t>
            </w:r>
          </w:p>
          <w:p w14:paraId="40A24B24"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0 (0%)</w:t>
            </w:r>
          </w:p>
          <w:p w14:paraId="2D296B43" w14:textId="77777777" w:rsidR="00273FB1" w:rsidRPr="00DE4A2A" w:rsidRDefault="00273FB1" w:rsidP="002A4437">
            <w:pPr>
              <w:spacing w:line="480" w:lineRule="auto"/>
              <w:jc w:val="center"/>
              <w:rPr>
                <w:rFonts w:ascii="Arial" w:hAnsi="Arial" w:cs="Arial"/>
                <w:color w:val="000000" w:themeColor="text1"/>
                <w:sz w:val="22"/>
                <w:szCs w:val="22"/>
                <w:highlight w:val="yellow"/>
              </w:rPr>
            </w:pPr>
            <w:r w:rsidRPr="0000523C">
              <w:rPr>
                <w:rFonts w:ascii="Arial" w:hAnsi="Arial" w:cs="Arial"/>
                <w:color w:val="000000" w:themeColor="text1"/>
                <w:sz w:val="22"/>
                <w:szCs w:val="22"/>
              </w:rPr>
              <w:t>2 (4.6%)</w:t>
            </w:r>
          </w:p>
        </w:tc>
        <w:tc>
          <w:tcPr>
            <w:tcW w:w="1687" w:type="dxa"/>
          </w:tcPr>
          <w:p w14:paraId="2904B23F" w14:textId="77777777" w:rsidR="00273FB1" w:rsidRPr="00DE4A2A" w:rsidRDefault="00273FB1" w:rsidP="002A4437">
            <w:pPr>
              <w:spacing w:line="480" w:lineRule="auto"/>
              <w:jc w:val="center"/>
              <w:rPr>
                <w:rFonts w:ascii="Arial" w:hAnsi="Arial" w:cs="Arial"/>
                <w:color w:val="000000" w:themeColor="text1"/>
                <w:sz w:val="22"/>
                <w:szCs w:val="22"/>
                <w:highlight w:val="yellow"/>
              </w:rPr>
            </w:pPr>
          </w:p>
          <w:p w14:paraId="3436EA9D"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18 (75.0%)</w:t>
            </w:r>
          </w:p>
          <w:p w14:paraId="39D346B4"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4 (16.7%)</w:t>
            </w:r>
          </w:p>
          <w:p w14:paraId="794C2DAC"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0 (0%)</w:t>
            </w:r>
          </w:p>
          <w:p w14:paraId="7A8107DB" w14:textId="77777777" w:rsidR="00273FB1" w:rsidRPr="0000523C" w:rsidRDefault="00273FB1" w:rsidP="002A4437">
            <w:pPr>
              <w:spacing w:line="480" w:lineRule="auto"/>
              <w:jc w:val="center"/>
              <w:rPr>
                <w:rFonts w:ascii="Arial" w:hAnsi="Arial" w:cs="Arial"/>
                <w:color w:val="000000" w:themeColor="text1"/>
                <w:sz w:val="22"/>
                <w:szCs w:val="22"/>
              </w:rPr>
            </w:pPr>
            <w:r w:rsidRPr="0000523C">
              <w:rPr>
                <w:rFonts w:ascii="Arial" w:hAnsi="Arial" w:cs="Arial"/>
                <w:color w:val="000000" w:themeColor="text1"/>
                <w:sz w:val="22"/>
                <w:szCs w:val="22"/>
              </w:rPr>
              <w:t>0 (0%)</w:t>
            </w:r>
          </w:p>
          <w:p w14:paraId="43175DCF" w14:textId="77777777" w:rsidR="00273FB1" w:rsidRPr="00DE4A2A" w:rsidRDefault="00273FB1" w:rsidP="002A4437">
            <w:pPr>
              <w:spacing w:line="480" w:lineRule="auto"/>
              <w:jc w:val="center"/>
              <w:rPr>
                <w:rFonts w:ascii="Arial" w:hAnsi="Arial" w:cs="Arial"/>
                <w:color w:val="000000" w:themeColor="text1"/>
                <w:sz w:val="22"/>
                <w:szCs w:val="22"/>
                <w:highlight w:val="yellow"/>
              </w:rPr>
            </w:pPr>
            <w:r w:rsidRPr="0000523C">
              <w:rPr>
                <w:rFonts w:ascii="Arial" w:hAnsi="Arial" w:cs="Arial"/>
                <w:color w:val="000000" w:themeColor="text1"/>
                <w:sz w:val="22"/>
                <w:szCs w:val="22"/>
              </w:rPr>
              <w:t>2 (8.3%)</w:t>
            </w:r>
          </w:p>
        </w:tc>
      </w:tr>
    </w:tbl>
    <w:p w14:paraId="4F020352" w14:textId="77777777" w:rsidR="00273FB1" w:rsidRDefault="00273FB1" w:rsidP="002A4437">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rPr>
        <w:t>*Treatment types: IT: immunotherapy; TT: targeted therapy.</w:t>
      </w:r>
    </w:p>
    <w:p w14:paraId="115F8312" w14:textId="77DE10B5" w:rsidR="00B0063A" w:rsidRDefault="00B0063A" w:rsidP="003B61BE">
      <w:pPr>
        <w:jc w:val="both"/>
        <w:rPr>
          <w:rFonts w:ascii="Arial" w:hAnsi="Arial" w:cs="Arial"/>
          <w:b/>
          <w:bCs/>
          <w:color w:val="000000" w:themeColor="text1"/>
          <w:sz w:val="22"/>
          <w:szCs w:val="22"/>
        </w:rPr>
      </w:pPr>
      <w:r>
        <w:rPr>
          <w:rFonts w:ascii="Arial" w:hAnsi="Arial" w:cs="Arial"/>
          <w:b/>
          <w:bCs/>
          <w:noProof/>
          <w:color w:val="000000" w:themeColor="text1"/>
          <w:sz w:val="22"/>
          <w:szCs w:val="22"/>
        </w:rPr>
        <w:lastRenderedPageBreak/>
        <w:drawing>
          <wp:inline distT="0" distB="0" distL="0" distR="0" wp14:anchorId="387AC115" wp14:editId="1D33EC4A">
            <wp:extent cx="4589145" cy="8893810"/>
            <wp:effectExtent l="0" t="0" r="0" b="0"/>
            <wp:docPr id="968610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10391" name="Imagen 968610391"/>
                    <pic:cNvPicPr/>
                  </pic:nvPicPr>
                  <pic:blipFill>
                    <a:blip r:embed="rId5"/>
                    <a:stretch>
                      <a:fillRect/>
                    </a:stretch>
                  </pic:blipFill>
                  <pic:spPr>
                    <a:xfrm>
                      <a:off x="0" y="0"/>
                      <a:ext cx="4589145" cy="8893810"/>
                    </a:xfrm>
                    <a:prstGeom prst="rect">
                      <a:avLst/>
                    </a:prstGeom>
                  </pic:spPr>
                </pic:pic>
              </a:graphicData>
            </a:graphic>
          </wp:inline>
        </w:drawing>
      </w:r>
    </w:p>
    <w:p w14:paraId="670DBF80" w14:textId="77777777" w:rsidR="00B0063A" w:rsidRDefault="00B0063A" w:rsidP="003B61BE">
      <w:pPr>
        <w:jc w:val="both"/>
        <w:rPr>
          <w:rFonts w:ascii="Arial" w:hAnsi="Arial" w:cs="Arial"/>
          <w:b/>
          <w:bCs/>
          <w:color w:val="000000" w:themeColor="text1"/>
          <w:sz w:val="22"/>
          <w:szCs w:val="22"/>
        </w:rPr>
      </w:pPr>
    </w:p>
    <w:p w14:paraId="51E481DE" w14:textId="77777777" w:rsidR="00B0063A" w:rsidRDefault="00B0063A" w:rsidP="003B61BE">
      <w:pPr>
        <w:jc w:val="both"/>
        <w:rPr>
          <w:rFonts w:ascii="Arial" w:hAnsi="Arial" w:cs="Arial"/>
          <w:b/>
          <w:bCs/>
          <w:color w:val="000000" w:themeColor="text1"/>
          <w:sz w:val="22"/>
          <w:szCs w:val="22"/>
        </w:rPr>
      </w:pPr>
    </w:p>
    <w:p w14:paraId="0527AD26" w14:textId="17A66F6F" w:rsidR="00310431" w:rsidRPr="00310431" w:rsidRDefault="00310431" w:rsidP="003B61BE">
      <w:pPr>
        <w:jc w:val="both"/>
        <w:rPr>
          <w:rFonts w:ascii="Arial" w:hAnsi="Arial" w:cs="Arial"/>
          <w:color w:val="000000" w:themeColor="text1"/>
          <w:sz w:val="22"/>
          <w:szCs w:val="22"/>
        </w:rPr>
      </w:pPr>
      <w:r w:rsidRPr="003B61BE">
        <w:rPr>
          <w:rFonts w:ascii="Arial" w:hAnsi="Arial" w:cs="Arial"/>
          <w:b/>
          <w:bCs/>
          <w:color w:val="000000" w:themeColor="text1"/>
          <w:sz w:val="22"/>
          <w:szCs w:val="22"/>
        </w:rPr>
        <w:t>Figure 1: Study architecture, cohort disposition and digital data completeness. (A).</w:t>
      </w:r>
      <w:r>
        <w:rPr>
          <w:rFonts w:ascii="Arial" w:hAnsi="Arial" w:cs="Arial"/>
          <w:color w:val="000000" w:themeColor="text1"/>
          <w:sz w:val="22"/>
          <w:szCs w:val="22"/>
        </w:rPr>
        <w:t xml:space="preserve"> Overview</w:t>
      </w:r>
      <w:r w:rsidR="003B61BE">
        <w:rPr>
          <w:rFonts w:ascii="Arial" w:hAnsi="Arial" w:cs="Arial"/>
          <w:color w:val="000000" w:themeColor="text1"/>
          <w:sz w:val="22"/>
          <w:szCs w:val="22"/>
        </w:rPr>
        <w:t xml:space="preserve"> </w:t>
      </w:r>
      <w:r w:rsidR="003B61BE" w:rsidRPr="003B61BE">
        <w:rPr>
          <w:rFonts w:ascii="Arial" w:hAnsi="Arial" w:cs="Arial"/>
          <w:color w:val="000000" w:themeColor="text1"/>
          <w:sz w:val="22"/>
          <w:szCs w:val="22"/>
        </w:rPr>
        <w:t>of the</w:t>
      </w:r>
      <w:r w:rsidR="003B61BE">
        <w:rPr>
          <w:rFonts w:ascii="Arial" w:hAnsi="Arial" w:cs="Arial"/>
          <w:color w:val="000000" w:themeColor="text1"/>
          <w:sz w:val="22"/>
          <w:szCs w:val="22"/>
        </w:rPr>
        <w:t xml:space="preserve"> </w:t>
      </w:r>
      <w:r w:rsidR="003B61BE" w:rsidRPr="003B61BE">
        <w:rPr>
          <w:rFonts w:ascii="Arial" w:hAnsi="Arial" w:cs="Arial"/>
          <w:color w:val="000000" w:themeColor="text1"/>
          <w:sz w:val="22"/>
          <w:szCs w:val="22"/>
        </w:rPr>
        <w:t>HDO data-capture and analysis pipeline. Consumer smart-devices and the eB2 smartphone app capture continuous passive streams (e.g., heart rate, sleep, steps, geolocation, and device-use rhythms), which are integrated with electronic health records and serial biospecimens (tumor, blood, feces) for multi-</w:t>
      </w:r>
      <w:proofErr w:type="spellStart"/>
      <w:r w:rsidR="003B61BE" w:rsidRPr="003B61BE">
        <w:rPr>
          <w:rFonts w:ascii="Arial" w:hAnsi="Arial" w:cs="Arial"/>
          <w:color w:val="000000" w:themeColor="text1"/>
          <w:sz w:val="22"/>
          <w:szCs w:val="22"/>
        </w:rPr>
        <w:t>omic</w:t>
      </w:r>
      <w:proofErr w:type="spellEnd"/>
      <w:r w:rsidR="003B61BE" w:rsidRPr="003B61BE">
        <w:rPr>
          <w:rFonts w:ascii="Arial" w:hAnsi="Arial" w:cs="Arial"/>
          <w:color w:val="000000" w:themeColor="text1"/>
          <w:sz w:val="22"/>
          <w:szCs w:val="22"/>
        </w:rPr>
        <w:t xml:space="preserve"> profiling. Passive streams are transformed into daily features and discretized into day types, which are then summarized into Disease-Control–Associated Behavioral Patterns (DCABPs) and hyper-DCABPs (favorable vs unfavorable), enabling longitudinal state tracking and a prospective alarm construct.</w:t>
      </w:r>
      <w:r w:rsidR="003B61BE">
        <w:rPr>
          <w:rFonts w:ascii="Arial" w:hAnsi="Arial" w:cs="Arial"/>
          <w:color w:val="000000" w:themeColor="text1"/>
          <w:sz w:val="22"/>
          <w:szCs w:val="22"/>
        </w:rPr>
        <w:t xml:space="preserve"> </w:t>
      </w:r>
      <w:r w:rsidR="003B61BE" w:rsidRPr="003B61BE">
        <w:rPr>
          <w:rFonts w:ascii="Arial" w:hAnsi="Arial" w:cs="Arial"/>
          <w:b/>
          <w:bCs/>
          <w:color w:val="000000" w:themeColor="text1"/>
          <w:sz w:val="22"/>
          <w:szCs w:val="22"/>
        </w:rPr>
        <w:t>(B)</w:t>
      </w:r>
      <w:r w:rsidR="003B61BE" w:rsidRPr="003B61BE">
        <w:rPr>
          <w:rFonts w:ascii="Arial" w:hAnsi="Arial" w:cs="Arial"/>
          <w:color w:val="000000" w:themeColor="text1"/>
          <w:sz w:val="22"/>
          <w:szCs w:val="22"/>
        </w:rPr>
        <w:t xml:space="preserve"> Study schedule. Devices were deployed prior to systemic therapy initiation (Day 1), followed by longitudinal passive monitoring, scheduled patient-reported outcomes, and serial biospecimen collection at prespecified intervals until RECIST</w:t>
      </w:r>
      <w:r w:rsidR="003B61BE">
        <w:rPr>
          <w:rFonts w:ascii="Arial" w:hAnsi="Arial" w:cs="Arial"/>
          <w:color w:val="000000" w:themeColor="text1"/>
          <w:sz w:val="22"/>
          <w:szCs w:val="22"/>
        </w:rPr>
        <w:t xml:space="preserve"> V.1.1</w:t>
      </w:r>
      <w:r w:rsidR="003B61BE" w:rsidRPr="003B61BE">
        <w:rPr>
          <w:rFonts w:ascii="Arial" w:hAnsi="Arial" w:cs="Arial"/>
          <w:color w:val="000000" w:themeColor="text1"/>
          <w:sz w:val="22"/>
          <w:szCs w:val="22"/>
        </w:rPr>
        <w:t xml:space="preserve"> progression, death, withdrawal, or database lock.</w:t>
      </w:r>
      <w:r w:rsidR="003B61BE">
        <w:rPr>
          <w:rFonts w:ascii="Arial" w:hAnsi="Arial" w:cs="Arial"/>
          <w:color w:val="000000" w:themeColor="text1"/>
          <w:sz w:val="22"/>
          <w:szCs w:val="22"/>
        </w:rPr>
        <w:t xml:space="preserve"> </w:t>
      </w:r>
      <w:r w:rsidR="003B61BE" w:rsidRPr="003B61BE">
        <w:rPr>
          <w:rFonts w:ascii="Arial" w:hAnsi="Arial" w:cs="Arial"/>
          <w:b/>
          <w:bCs/>
          <w:color w:val="000000" w:themeColor="text1"/>
          <w:sz w:val="22"/>
          <w:szCs w:val="22"/>
        </w:rPr>
        <w:t>(C)</w:t>
      </w:r>
      <w:r w:rsidR="003B61BE" w:rsidRPr="003B61BE">
        <w:rPr>
          <w:rFonts w:ascii="Arial" w:hAnsi="Arial" w:cs="Arial"/>
          <w:color w:val="000000" w:themeColor="text1"/>
          <w:sz w:val="22"/>
          <w:szCs w:val="22"/>
        </w:rPr>
        <w:t xml:space="preserve"> CONSORT diagram describing patient screening, enrollment, and analysis populations. The passive-signal feature analysis cohort included 178 participants; DCABP analyses required ≥30 days of monitoring and included 164 participants.</w:t>
      </w:r>
      <w:r w:rsidR="003B61BE">
        <w:rPr>
          <w:rFonts w:ascii="Arial" w:hAnsi="Arial" w:cs="Arial"/>
          <w:color w:val="000000" w:themeColor="text1"/>
          <w:sz w:val="22"/>
          <w:szCs w:val="22"/>
        </w:rPr>
        <w:t xml:space="preserve"> </w:t>
      </w:r>
      <w:r w:rsidR="003B61BE" w:rsidRPr="003B61BE">
        <w:rPr>
          <w:rFonts w:ascii="Arial" w:hAnsi="Arial" w:cs="Arial"/>
          <w:b/>
          <w:bCs/>
          <w:color w:val="000000" w:themeColor="text1"/>
          <w:sz w:val="22"/>
          <w:szCs w:val="22"/>
        </w:rPr>
        <w:t>(D)</w:t>
      </w:r>
      <w:r w:rsidR="003B61BE" w:rsidRPr="003B61BE">
        <w:rPr>
          <w:rFonts w:ascii="Arial" w:hAnsi="Arial" w:cs="Arial"/>
          <w:color w:val="000000" w:themeColor="text1"/>
          <w:sz w:val="22"/>
          <w:szCs w:val="22"/>
        </w:rPr>
        <w:t xml:space="preserve"> Swimmer plot summarizing time on study from treatment start to first RECIST v1.1 progression (PD), death, withdrawal, or censoring at database lock.</w:t>
      </w:r>
      <w:r w:rsidR="003B61BE">
        <w:rPr>
          <w:rFonts w:ascii="Arial" w:hAnsi="Arial" w:cs="Arial"/>
          <w:color w:val="000000" w:themeColor="text1"/>
          <w:sz w:val="22"/>
          <w:szCs w:val="22"/>
        </w:rPr>
        <w:t xml:space="preserve"> </w:t>
      </w:r>
      <w:r w:rsidR="003B61BE" w:rsidRPr="003B61BE">
        <w:rPr>
          <w:rFonts w:ascii="Arial" w:hAnsi="Arial" w:cs="Arial"/>
          <w:b/>
          <w:bCs/>
          <w:color w:val="000000" w:themeColor="text1"/>
          <w:sz w:val="22"/>
          <w:szCs w:val="22"/>
        </w:rPr>
        <w:t>(E)</w:t>
      </w:r>
      <w:r w:rsidR="003B61BE" w:rsidRPr="003B61BE">
        <w:rPr>
          <w:rFonts w:ascii="Arial" w:hAnsi="Arial" w:cs="Arial"/>
          <w:color w:val="000000" w:themeColor="text1"/>
          <w:sz w:val="22"/>
          <w:szCs w:val="22"/>
        </w:rPr>
        <w:t xml:space="preserve"> Kaplan–Meier estimates of progression-free survival (PFS) in the whole cohort and by tumor type (</w:t>
      </w:r>
      <w:proofErr w:type="spellStart"/>
      <w:r w:rsidR="003B61BE" w:rsidRPr="003B61BE">
        <w:rPr>
          <w:rFonts w:ascii="Arial" w:hAnsi="Arial" w:cs="Arial"/>
          <w:color w:val="000000" w:themeColor="text1"/>
          <w:sz w:val="22"/>
          <w:szCs w:val="22"/>
        </w:rPr>
        <w:t>mBC</w:t>
      </w:r>
      <w:proofErr w:type="spellEnd"/>
      <w:r w:rsidR="003B61BE" w:rsidRPr="003B61BE">
        <w:rPr>
          <w:rFonts w:ascii="Arial" w:hAnsi="Arial" w:cs="Arial"/>
          <w:color w:val="000000" w:themeColor="text1"/>
          <w:sz w:val="22"/>
          <w:szCs w:val="22"/>
        </w:rPr>
        <w:t xml:space="preserve">, </w:t>
      </w:r>
      <w:proofErr w:type="spellStart"/>
      <w:r w:rsidR="003B61BE" w:rsidRPr="003B61BE">
        <w:rPr>
          <w:rFonts w:ascii="Arial" w:hAnsi="Arial" w:cs="Arial"/>
          <w:color w:val="000000" w:themeColor="text1"/>
          <w:sz w:val="22"/>
          <w:szCs w:val="22"/>
        </w:rPr>
        <w:t>mLC</w:t>
      </w:r>
      <w:proofErr w:type="spellEnd"/>
      <w:r w:rsidR="003B61BE" w:rsidRPr="003B61BE">
        <w:rPr>
          <w:rFonts w:ascii="Arial" w:hAnsi="Arial" w:cs="Arial"/>
          <w:color w:val="000000" w:themeColor="text1"/>
          <w:sz w:val="22"/>
          <w:szCs w:val="22"/>
        </w:rPr>
        <w:t>, mCRC).</w:t>
      </w:r>
      <w:r w:rsidR="003B61BE">
        <w:rPr>
          <w:rFonts w:ascii="Arial" w:hAnsi="Arial" w:cs="Arial"/>
          <w:color w:val="000000" w:themeColor="text1"/>
          <w:sz w:val="22"/>
          <w:szCs w:val="22"/>
        </w:rPr>
        <w:t xml:space="preserve"> </w:t>
      </w:r>
      <w:r w:rsidR="003B61BE" w:rsidRPr="003B61BE">
        <w:rPr>
          <w:rFonts w:ascii="Arial" w:hAnsi="Arial" w:cs="Arial"/>
          <w:b/>
          <w:bCs/>
          <w:color w:val="000000" w:themeColor="text1"/>
          <w:sz w:val="22"/>
          <w:szCs w:val="22"/>
        </w:rPr>
        <w:t>(F)</w:t>
      </w:r>
      <w:r w:rsidR="003B61BE" w:rsidRPr="003B61BE">
        <w:rPr>
          <w:rFonts w:ascii="Arial" w:hAnsi="Arial" w:cs="Arial"/>
          <w:color w:val="000000" w:themeColor="text1"/>
          <w:sz w:val="22"/>
          <w:szCs w:val="22"/>
        </w:rPr>
        <w:t xml:space="preserve"> Completeness of passive digital capture across key streams, shown as the percentage of observed days meeting stream-specific “valid day” criteria, summarized for days 1–90 and 91–180.</w:t>
      </w:r>
      <w:r w:rsidR="003B61BE">
        <w:rPr>
          <w:rFonts w:ascii="Arial" w:hAnsi="Arial" w:cs="Arial"/>
          <w:color w:val="000000" w:themeColor="text1"/>
          <w:sz w:val="22"/>
          <w:szCs w:val="22"/>
        </w:rPr>
        <w:t xml:space="preserve"> </w:t>
      </w:r>
      <w:r w:rsidR="003B61BE" w:rsidRPr="003B61BE">
        <w:rPr>
          <w:rFonts w:ascii="Arial" w:hAnsi="Arial" w:cs="Arial"/>
          <w:b/>
          <w:bCs/>
          <w:color w:val="000000" w:themeColor="text1"/>
          <w:sz w:val="22"/>
          <w:szCs w:val="22"/>
        </w:rPr>
        <w:t>(G)</w:t>
      </w:r>
      <w:r w:rsidR="003B61BE" w:rsidRPr="003B61BE">
        <w:rPr>
          <w:rFonts w:ascii="Arial" w:hAnsi="Arial" w:cs="Arial"/>
          <w:color w:val="000000" w:themeColor="text1"/>
          <w:sz w:val="22"/>
          <w:szCs w:val="22"/>
        </w:rPr>
        <w:t xml:space="preserve"> Time to first 48-hour gap without valid data, shown as Kaplan–Meier curves for selected passive streams</w:t>
      </w:r>
      <w:r w:rsidR="003B61BE">
        <w:rPr>
          <w:rFonts w:ascii="Arial" w:hAnsi="Arial" w:cs="Arial"/>
          <w:color w:val="000000" w:themeColor="text1"/>
          <w:sz w:val="22"/>
          <w:szCs w:val="22"/>
        </w:rPr>
        <w:t xml:space="preserve">. </w:t>
      </w:r>
      <w:r w:rsidR="003B61BE" w:rsidRPr="003B61BE">
        <w:rPr>
          <w:rFonts w:ascii="Arial" w:hAnsi="Arial" w:cs="Arial"/>
          <w:b/>
          <w:bCs/>
          <w:color w:val="000000" w:themeColor="text1"/>
          <w:sz w:val="22"/>
          <w:szCs w:val="22"/>
        </w:rPr>
        <w:t>(H)</w:t>
      </w:r>
      <w:r w:rsidR="003B61BE" w:rsidRPr="003B61BE">
        <w:rPr>
          <w:rFonts w:ascii="Arial" w:hAnsi="Arial" w:cs="Arial"/>
          <w:color w:val="000000" w:themeColor="text1"/>
          <w:sz w:val="22"/>
          <w:szCs w:val="22"/>
        </w:rPr>
        <w:t xml:space="preserve"> Patient-level heatmap (“lasagna plot”) illustrating daily validity of a representative passive stream </w:t>
      </w:r>
      <w:r w:rsidR="003B61BE">
        <w:rPr>
          <w:rFonts w:ascii="Arial" w:hAnsi="Arial" w:cs="Arial"/>
          <w:color w:val="000000" w:themeColor="text1"/>
          <w:sz w:val="22"/>
          <w:szCs w:val="22"/>
        </w:rPr>
        <w:t xml:space="preserve">(steps per day) </w:t>
      </w:r>
      <w:r w:rsidR="003B61BE" w:rsidRPr="003B61BE">
        <w:rPr>
          <w:rFonts w:ascii="Arial" w:hAnsi="Arial" w:cs="Arial"/>
          <w:color w:val="000000" w:themeColor="text1"/>
          <w:sz w:val="22"/>
          <w:szCs w:val="22"/>
        </w:rPr>
        <w:t>across days 1–90 and 91–180. Rows</w:t>
      </w:r>
      <w:r w:rsidR="003B61BE">
        <w:rPr>
          <w:rFonts w:ascii="Arial" w:hAnsi="Arial" w:cs="Arial"/>
          <w:color w:val="000000" w:themeColor="text1"/>
          <w:sz w:val="22"/>
          <w:szCs w:val="22"/>
        </w:rPr>
        <w:t xml:space="preserve"> (patients)</w:t>
      </w:r>
      <w:r w:rsidR="003B61BE" w:rsidRPr="003B61BE">
        <w:rPr>
          <w:rFonts w:ascii="Arial" w:hAnsi="Arial" w:cs="Arial"/>
          <w:color w:val="000000" w:themeColor="text1"/>
          <w:sz w:val="22"/>
          <w:szCs w:val="22"/>
        </w:rPr>
        <w:t xml:space="preserve"> are ordered by overall validity; shorter follow-up reflects censoring due to PD/death, withdrawal, or database lock.</w:t>
      </w:r>
      <w:r w:rsidR="003B61BE">
        <w:rPr>
          <w:rFonts w:ascii="Arial" w:hAnsi="Arial" w:cs="Arial"/>
          <w:color w:val="000000" w:themeColor="text1"/>
          <w:sz w:val="22"/>
          <w:szCs w:val="22"/>
        </w:rPr>
        <w:t xml:space="preserve"> Patients are listed in the same order in the left and right panels, which explains why the right-hand side panel is not ordered by overall validity. </w:t>
      </w:r>
    </w:p>
    <w:p w14:paraId="7B28ED7C" w14:textId="77777777" w:rsidR="003B61BE" w:rsidRDefault="003B61BE" w:rsidP="008F6BAE">
      <w:pPr>
        <w:spacing w:line="480" w:lineRule="auto"/>
        <w:jc w:val="both"/>
        <w:rPr>
          <w:rFonts w:ascii="Arial" w:hAnsi="Arial" w:cs="Arial"/>
          <w:sz w:val="22"/>
          <w:szCs w:val="22"/>
          <w:u w:val="single"/>
        </w:rPr>
      </w:pPr>
    </w:p>
    <w:p w14:paraId="44110A9E" w14:textId="1EE96734" w:rsidR="002902A0" w:rsidRPr="00310431" w:rsidRDefault="002902A0" w:rsidP="008F6BAE">
      <w:pPr>
        <w:spacing w:line="480" w:lineRule="auto"/>
        <w:jc w:val="both"/>
        <w:rPr>
          <w:rFonts w:ascii="Arial" w:hAnsi="Arial" w:cs="Arial"/>
          <w:sz w:val="22"/>
          <w:szCs w:val="22"/>
          <w:u w:val="single"/>
        </w:rPr>
      </w:pPr>
      <w:r w:rsidRPr="00310431">
        <w:rPr>
          <w:rFonts w:ascii="Arial" w:hAnsi="Arial" w:cs="Arial"/>
          <w:sz w:val="22"/>
          <w:szCs w:val="22"/>
          <w:u w:val="single"/>
        </w:rPr>
        <w:t>Digital capture Coverage</w:t>
      </w:r>
    </w:p>
    <w:p w14:paraId="12480ABC" w14:textId="15F0409E" w:rsidR="002902A0" w:rsidRPr="002902A0" w:rsidRDefault="00332E52" w:rsidP="008F6BAE">
      <w:pPr>
        <w:spacing w:line="480" w:lineRule="auto"/>
        <w:jc w:val="both"/>
        <w:rPr>
          <w:rFonts w:ascii="Arial" w:hAnsi="Arial" w:cs="Arial"/>
          <w:sz w:val="22"/>
          <w:szCs w:val="22"/>
        </w:rPr>
      </w:pPr>
      <w:r>
        <w:rPr>
          <w:rFonts w:ascii="Arial" w:hAnsi="Arial" w:cs="Arial"/>
          <w:sz w:val="22"/>
          <w:szCs w:val="22"/>
        </w:rPr>
        <w:t xml:space="preserve">Study coordinators monitored adherence via a web dashboard (Figure S1). </w:t>
      </w:r>
      <w:r w:rsidR="002902A0" w:rsidRPr="002902A0">
        <w:rPr>
          <w:rFonts w:ascii="Arial" w:hAnsi="Arial" w:cs="Arial"/>
          <w:sz w:val="22"/>
          <w:szCs w:val="22"/>
        </w:rPr>
        <w:t>Passive data capture and app adherence were high. Across the first two 90-day periods on study (days 1–90 and 91–180), the percentage of observed days yielding valid data showed no evidence of time-dependent decay across key passive streams (Fig</w:t>
      </w:r>
      <w:r>
        <w:rPr>
          <w:rFonts w:ascii="Arial" w:hAnsi="Arial" w:cs="Arial"/>
          <w:sz w:val="22"/>
          <w:szCs w:val="22"/>
        </w:rPr>
        <w:t>ures</w:t>
      </w:r>
      <w:r w:rsidR="002902A0" w:rsidRPr="002902A0">
        <w:rPr>
          <w:rFonts w:ascii="Arial" w:hAnsi="Arial" w:cs="Arial"/>
          <w:sz w:val="22"/>
          <w:szCs w:val="22"/>
        </w:rPr>
        <w:t xml:space="preserve"> 1F</w:t>
      </w:r>
      <w:r>
        <w:rPr>
          <w:rFonts w:ascii="Arial" w:hAnsi="Arial" w:cs="Arial"/>
          <w:sz w:val="22"/>
          <w:szCs w:val="22"/>
        </w:rPr>
        <w:t xml:space="preserve"> and S2A</w:t>
      </w:r>
      <w:r w:rsidR="002902A0" w:rsidRPr="002902A0">
        <w:rPr>
          <w:rFonts w:ascii="Arial" w:hAnsi="Arial" w:cs="Arial"/>
          <w:sz w:val="22"/>
          <w:szCs w:val="22"/>
        </w:rPr>
        <w:t xml:space="preserve">; definitions of “valid day” are provided in Methods). Nevertheless, multi-day gaps were not uncommon; time-to-first 48-hour gap is summarized in Fig. 1G. Patient-level examples of daily stream validity are shown in Fig. 1H (additional examples and active-entry engagement in </w:t>
      </w:r>
      <w:r>
        <w:rPr>
          <w:rFonts w:ascii="Arial" w:hAnsi="Arial" w:cs="Arial"/>
          <w:sz w:val="22"/>
          <w:szCs w:val="22"/>
        </w:rPr>
        <w:t>Supplementary Figures S2B</w:t>
      </w:r>
      <w:r w:rsidR="009D1BD4">
        <w:rPr>
          <w:rFonts w:ascii="Arial" w:hAnsi="Arial" w:cs="Arial"/>
          <w:sz w:val="22"/>
          <w:szCs w:val="22"/>
        </w:rPr>
        <w:t>-S2D</w:t>
      </w:r>
      <w:r w:rsidR="002902A0" w:rsidRPr="002902A0">
        <w:rPr>
          <w:rFonts w:ascii="Arial" w:hAnsi="Arial" w:cs="Arial"/>
          <w:sz w:val="22"/>
          <w:szCs w:val="22"/>
        </w:rPr>
        <w:t>). Overall, among 55,359 observed patient-days, at least one</w:t>
      </w:r>
      <w:r w:rsidR="00310431">
        <w:rPr>
          <w:rFonts w:ascii="Arial" w:hAnsi="Arial" w:cs="Arial"/>
          <w:sz w:val="22"/>
          <w:szCs w:val="22"/>
        </w:rPr>
        <w:t xml:space="preserve"> valid day for a</w:t>
      </w:r>
      <w:r w:rsidR="002902A0" w:rsidRPr="002902A0">
        <w:rPr>
          <w:rFonts w:ascii="Arial" w:hAnsi="Arial" w:cs="Arial"/>
          <w:sz w:val="22"/>
          <w:szCs w:val="22"/>
        </w:rPr>
        <w:t xml:space="preserve"> digital parameter was recorded on 51,396 days (92.8%).</w:t>
      </w:r>
    </w:p>
    <w:p w14:paraId="2837357F" w14:textId="77777777" w:rsidR="003B61BE" w:rsidRPr="001C1C04" w:rsidRDefault="003B61BE" w:rsidP="008F6BAE">
      <w:pPr>
        <w:spacing w:line="480" w:lineRule="auto"/>
        <w:jc w:val="both"/>
        <w:rPr>
          <w:rFonts w:ascii="Arial" w:hAnsi="Arial" w:cs="Arial"/>
          <w:sz w:val="22"/>
          <w:szCs w:val="22"/>
        </w:rPr>
      </w:pPr>
    </w:p>
    <w:p w14:paraId="0901C348" w14:textId="77777777" w:rsidR="00D47EEA" w:rsidRPr="00EB38E5" w:rsidRDefault="00D47EEA" w:rsidP="00D47EEA">
      <w:pPr>
        <w:spacing w:line="480" w:lineRule="auto"/>
        <w:jc w:val="both"/>
        <w:rPr>
          <w:rFonts w:ascii="Arial" w:hAnsi="Arial" w:cs="Arial"/>
          <w:color w:val="000000" w:themeColor="text1"/>
          <w:sz w:val="22"/>
          <w:szCs w:val="22"/>
        </w:rPr>
      </w:pPr>
      <w:r w:rsidRPr="00EB38E5">
        <w:rPr>
          <w:rFonts w:ascii="Arial" w:hAnsi="Arial" w:cs="Arial"/>
          <w:color w:val="000000" w:themeColor="text1"/>
          <w:sz w:val="22"/>
          <w:szCs w:val="22"/>
          <w:u w:val="single"/>
        </w:rPr>
        <w:lastRenderedPageBreak/>
        <w:t xml:space="preserve">Associations between passive digital signals and disease control. </w:t>
      </w:r>
    </w:p>
    <w:p w14:paraId="4806981D" w14:textId="5FCE3D6D" w:rsidR="005F298B" w:rsidRPr="005F298B" w:rsidRDefault="005F298B" w:rsidP="005F298B">
      <w:pPr>
        <w:spacing w:line="480" w:lineRule="auto"/>
        <w:jc w:val="both"/>
        <w:rPr>
          <w:rFonts w:ascii="Arial" w:hAnsi="Arial" w:cs="Arial"/>
          <w:sz w:val="22"/>
          <w:szCs w:val="22"/>
        </w:rPr>
      </w:pPr>
      <w:r w:rsidRPr="005F298B">
        <w:rPr>
          <w:rFonts w:ascii="Arial" w:hAnsi="Arial" w:cs="Arial"/>
          <w:sz w:val="22"/>
          <w:szCs w:val="22"/>
        </w:rPr>
        <w:t>Advanced malignancy and systemic therapy have systemic effects that extend beyond radiographic findings, including inflammation and changes in daily function, sleep, and affect. We therefore hypothesized that continuous, passive digital streams could capture early divergence between patients following more favorable trajectories (disease control) and those experiencing early treatment failure, enabling event-anchored monitoring rather than visit-anchored snapshots.</w:t>
      </w:r>
      <w:r w:rsidR="001C1C04">
        <w:rPr>
          <w:rFonts w:ascii="Arial" w:hAnsi="Arial" w:cs="Arial"/>
          <w:sz w:val="22"/>
          <w:szCs w:val="22"/>
        </w:rPr>
        <w:t xml:space="preserve"> Thus, w</w:t>
      </w:r>
      <w:r w:rsidRPr="005F298B">
        <w:rPr>
          <w:rFonts w:ascii="Arial" w:hAnsi="Arial" w:cs="Arial"/>
          <w:sz w:val="22"/>
          <w:szCs w:val="22"/>
        </w:rPr>
        <w:t xml:space="preserve">e compared patients with early RECIST v1.1 progression (&lt;6 months from treatment start; N=26) with all other participants. For </w:t>
      </w:r>
      <w:proofErr w:type="gramStart"/>
      <w:r w:rsidRPr="005F298B">
        <w:rPr>
          <w:rFonts w:ascii="Arial" w:hAnsi="Arial" w:cs="Arial"/>
          <w:sz w:val="22"/>
          <w:szCs w:val="22"/>
        </w:rPr>
        <w:t>each individual</w:t>
      </w:r>
      <w:proofErr w:type="gramEnd"/>
      <w:r w:rsidRPr="005F298B">
        <w:rPr>
          <w:rFonts w:ascii="Arial" w:hAnsi="Arial" w:cs="Arial"/>
          <w:sz w:val="22"/>
          <w:szCs w:val="22"/>
        </w:rPr>
        <w:t>, we summarized an early on-treatment baseline as the median value over days 1–15, and an event-anchored window as the 15 days immediately preceding progression. For controls, we used matched 15-day windows anchored to the same relative time on study. To reduce confounding by tumor type and follow-up time, each early progressor was randomly matched to up to five non-early participants within the same tumor type (breast, colorectal, lung) with follow-up at least as long as the case’s time-to-progression, yielding 26 cases and 107 unique controls (156 case–control records; some lung-cancer controls were reused across matches due to a smaller eligible pool).</w:t>
      </w:r>
    </w:p>
    <w:p w14:paraId="6550A1E6" w14:textId="695DA838" w:rsidR="005F298B" w:rsidRPr="005F298B" w:rsidRDefault="005F298B" w:rsidP="005F298B">
      <w:pPr>
        <w:spacing w:line="480" w:lineRule="auto"/>
        <w:jc w:val="both"/>
        <w:rPr>
          <w:rFonts w:ascii="Arial" w:hAnsi="Arial" w:cs="Arial"/>
          <w:sz w:val="22"/>
          <w:szCs w:val="22"/>
        </w:rPr>
      </w:pPr>
      <w:r w:rsidRPr="005F298B">
        <w:rPr>
          <w:rFonts w:ascii="Arial" w:hAnsi="Arial" w:cs="Arial"/>
          <w:sz w:val="22"/>
          <w:szCs w:val="22"/>
        </w:rPr>
        <w:t>Results are summarized in Fig</w:t>
      </w:r>
      <w:r w:rsidR="001C1C04">
        <w:rPr>
          <w:rFonts w:ascii="Arial" w:hAnsi="Arial" w:cs="Arial"/>
          <w:sz w:val="22"/>
          <w:szCs w:val="22"/>
        </w:rPr>
        <w:t>ure</w:t>
      </w:r>
      <w:r w:rsidRPr="005F298B">
        <w:rPr>
          <w:rFonts w:ascii="Arial" w:hAnsi="Arial" w:cs="Arial"/>
          <w:sz w:val="22"/>
          <w:szCs w:val="22"/>
        </w:rPr>
        <w:t>. 2A and Table S1. Fig</w:t>
      </w:r>
      <w:r w:rsidR="001C1C04">
        <w:rPr>
          <w:rFonts w:ascii="Arial" w:hAnsi="Arial" w:cs="Arial"/>
          <w:sz w:val="22"/>
          <w:szCs w:val="22"/>
        </w:rPr>
        <w:t>ure</w:t>
      </w:r>
      <w:r w:rsidRPr="005F298B">
        <w:rPr>
          <w:rFonts w:ascii="Arial" w:hAnsi="Arial" w:cs="Arial"/>
          <w:sz w:val="22"/>
          <w:szCs w:val="22"/>
        </w:rPr>
        <w:t xml:space="preserve">. 2A displays relative changes (normalized to the early-progressor baseline mean for each parameter) across groups and time windows, whereas Table S1 reports absolute values, P values, and </w:t>
      </w:r>
      <w:r w:rsidR="0046675F">
        <w:rPr>
          <w:rFonts w:ascii="Arial" w:hAnsi="Arial" w:cs="Arial"/>
          <w:sz w:val="22"/>
          <w:szCs w:val="22"/>
        </w:rPr>
        <w:t>feature</w:t>
      </w:r>
      <w:r w:rsidRPr="005F298B">
        <w:rPr>
          <w:rFonts w:ascii="Arial" w:hAnsi="Arial" w:cs="Arial"/>
          <w:sz w:val="22"/>
          <w:szCs w:val="22"/>
        </w:rPr>
        <w:t xml:space="preserve"> definitions</w:t>
      </w:r>
      <w:r w:rsidR="0046675F">
        <w:rPr>
          <w:rFonts w:ascii="Arial" w:hAnsi="Arial" w:cs="Arial"/>
          <w:sz w:val="22"/>
          <w:szCs w:val="22"/>
        </w:rPr>
        <w:t xml:space="preserve"> (“Variable Dictionary”)</w:t>
      </w:r>
      <w:r w:rsidRPr="005F298B">
        <w:rPr>
          <w:rFonts w:ascii="Arial" w:hAnsi="Arial" w:cs="Arial"/>
          <w:sz w:val="22"/>
          <w:szCs w:val="22"/>
        </w:rPr>
        <w:t xml:space="preserve">. The tested features span mobility, context, sleep, device use, affect, and physiologic signals; accordingly, not all directions were predictable </w:t>
      </w:r>
      <w:r w:rsidRPr="001C1C04">
        <w:rPr>
          <w:rFonts w:ascii="Arial" w:hAnsi="Arial" w:cs="Arial"/>
          <w:i/>
          <w:iCs/>
          <w:sz w:val="22"/>
          <w:szCs w:val="22"/>
        </w:rPr>
        <w:t>a priori</w:t>
      </w:r>
      <w:r w:rsidRPr="005F298B">
        <w:rPr>
          <w:rFonts w:ascii="Arial" w:hAnsi="Arial" w:cs="Arial"/>
          <w:sz w:val="22"/>
          <w:szCs w:val="22"/>
        </w:rPr>
        <w:t>. Below we highlight the most informative associations and provide context for why these signals may be clinically relevant.</w:t>
      </w:r>
    </w:p>
    <w:p w14:paraId="7209D314" w14:textId="7AFE6B43" w:rsidR="001C1C04" w:rsidRDefault="005F298B" w:rsidP="005F298B">
      <w:pPr>
        <w:spacing w:line="480" w:lineRule="auto"/>
        <w:jc w:val="both"/>
        <w:rPr>
          <w:rFonts w:ascii="Arial" w:hAnsi="Arial" w:cs="Arial"/>
          <w:sz w:val="22"/>
          <w:szCs w:val="22"/>
        </w:rPr>
      </w:pPr>
      <w:r w:rsidRPr="005F298B">
        <w:rPr>
          <w:rFonts w:ascii="Arial" w:hAnsi="Arial" w:cs="Arial"/>
          <w:sz w:val="22"/>
          <w:szCs w:val="22"/>
        </w:rPr>
        <w:t>Mobility and context signals differentiated early progressors near the event. Daily step counts are a tractable proxy of functional capacity; physical activity has been linked to lower cancer risk</w:t>
      </w:r>
      <w:r w:rsidR="001C1C04">
        <w:rPr>
          <w:rFonts w:ascii="Arial" w:hAnsi="Arial" w:cs="Arial"/>
          <w:color w:val="000000" w:themeColor="text1"/>
          <w:sz w:val="22"/>
          <w:szCs w:val="22"/>
        </w:rPr>
        <w:fldChar w:fldCharType="begin">
          <w:fldData xml:space="preserve">PEVuZE5vdGU+PENpdGU+PEF1dGhvcj5TaHJldmVzPC9BdXRob3I+PFllYXI+MjAyMzwvWWVhcj48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</w:fldData>
        </w:fldChar>
      </w:r>
      <w:r w:rsidR="001C1C04">
        <w:rPr>
          <w:rFonts w:ascii="Arial" w:hAnsi="Arial" w:cs="Arial"/>
          <w:color w:val="000000" w:themeColor="text1"/>
          <w:sz w:val="22"/>
          <w:szCs w:val="22"/>
        </w:rPr>
        <w:instrText xml:space="preserve"> ADDIN EN.CITE </w:instrText>
      </w:r>
      <w:r w:rsidR="001C1C04">
        <w:rPr>
          <w:rFonts w:ascii="Arial" w:hAnsi="Arial" w:cs="Arial"/>
          <w:color w:val="000000" w:themeColor="text1"/>
          <w:sz w:val="22"/>
          <w:szCs w:val="22"/>
        </w:rPr>
        <w:fldChar w:fldCharType="begin">
          <w:fldData xml:space="preserve">PEVuZE5vdGU+PENpdGU+PEF1dGhvcj5TaHJldmVzPC9BdXRob3I+PFllYXI+MjAyMzwvWWVhcj48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</w:fldData>
        </w:fldChar>
      </w:r>
      <w:r w:rsidR="001C1C04">
        <w:rPr>
          <w:rFonts w:ascii="Arial" w:hAnsi="Arial" w:cs="Arial"/>
          <w:color w:val="000000" w:themeColor="text1"/>
          <w:sz w:val="22"/>
          <w:szCs w:val="22"/>
        </w:rPr>
        <w:instrText xml:space="preserve"> ADDIN EN.CITE.DATA </w:instrText>
      </w:r>
      <w:r w:rsidR="001C1C04">
        <w:rPr>
          <w:rFonts w:ascii="Arial" w:hAnsi="Arial" w:cs="Arial"/>
          <w:color w:val="000000" w:themeColor="text1"/>
          <w:sz w:val="22"/>
          <w:szCs w:val="22"/>
        </w:rPr>
      </w:r>
      <w:r w:rsidR="001C1C04">
        <w:rPr>
          <w:rFonts w:ascii="Arial" w:hAnsi="Arial" w:cs="Arial"/>
          <w:color w:val="000000" w:themeColor="text1"/>
          <w:sz w:val="22"/>
          <w:szCs w:val="22"/>
        </w:rPr>
        <w:fldChar w:fldCharType="end"/>
      </w:r>
      <w:r w:rsidR="001C1C04">
        <w:rPr>
          <w:rFonts w:ascii="Arial" w:hAnsi="Arial" w:cs="Arial"/>
          <w:color w:val="000000" w:themeColor="text1"/>
          <w:sz w:val="22"/>
          <w:szCs w:val="22"/>
        </w:rPr>
      </w:r>
      <w:r w:rsidR="001C1C04">
        <w:rPr>
          <w:rFonts w:ascii="Arial" w:hAnsi="Arial" w:cs="Arial"/>
          <w:color w:val="000000" w:themeColor="text1"/>
          <w:sz w:val="22"/>
          <w:szCs w:val="22"/>
        </w:rPr>
        <w:fldChar w:fldCharType="separate"/>
      </w:r>
      <w:r w:rsidR="001C1C04" w:rsidRPr="001C1C04">
        <w:rPr>
          <w:rFonts w:ascii="Arial" w:hAnsi="Arial" w:cs="Arial"/>
          <w:noProof/>
          <w:color w:val="000000" w:themeColor="text1"/>
          <w:sz w:val="22"/>
          <w:szCs w:val="22"/>
          <w:vertAlign w:val="superscript"/>
        </w:rPr>
        <w:t>22</w:t>
      </w:r>
      <w:r w:rsidR="001C1C04">
        <w:rPr>
          <w:rFonts w:ascii="Arial" w:hAnsi="Arial" w:cs="Arial"/>
          <w:color w:val="000000" w:themeColor="text1"/>
          <w:sz w:val="22"/>
          <w:szCs w:val="22"/>
        </w:rPr>
        <w:fldChar w:fldCharType="end"/>
      </w:r>
      <w:r w:rsidR="00D91F5D">
        <w:rPr>
          <w:rFonts w:ascii="Arial" w:hAnsi="Arial" w:cs="Arial"/>
          <w:color w:val="000000" w:themeColor="text1"/>
          <w:sz w:val="22"/>
          <w:szCs w:val="22"/>
        </w:rPr>
        <w:t xml:space="preserve"> and improved outcomes in survivors from breast </w:t>
      </w:r>
      <w:r w:rsidR="00D91F5D" w:rsidRPr="00D91F5D">
        <w:rPr>
          <w:rFonts w:ascii="Arial" w:hAnsi="Arial" w:cs="Arial"/>
          <w:sz w:val="22"/>
          <w:szCs w:val="22"/>
        </w:rPr>
        <w:t>cancer</w:t>
      </w:r>
      <w:r w:rsidR="00D91F5D" w:rsidRPr="00D91F5D">
        <w:rPr>
          <w:rFonts w:ascii="Arial" w:hAnsi="Arial" w:cs="Arial"/>
          <w:sz w:val="22"/>
          <w:szCs w:val="22"/>
        </w:rPr>
        <w:fldChar w:fldCharType="begin">
          <w:fldData xml:space="preserve">PEVuZE5vdGU+PENpdGU+PEF1dGhvcj5IeWRlPC9BdXRob3I+PFllYXI+MjAyNTwvWWVhcj48UmVj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</w:fldData>
        </w:fldChar>
      </w:r>
      <w:r w:rsidR="00D91F5D" w:rsidRPr="00D91F5D">
        <w:rPr>
          <w:rFonts w:ascii="Arial" w:hAnsi="Arial" w:cs="Arial"/>
          <w:sz w:val="22"/>
          <w:szCs w:val="22"/>
        </w:rPr>
        <w:instrText xml:space="preserve"> ADDIN EN.CITE </w:instrText>
      </w:r>
      <w:r w:rsidR="00D91F5D" w:rsidRPr="00D91F5D">
        <w:rPr>
          <w:rFonts w:ascii="Arial" w:hAnsi="Arial" w:cs="Arial"/>
          <w:sz w:val="22"/>
          <w:szCs w:val="22"/>
        </w:rPr>
        <w:fldChar w:fldCharType="begin">
          <w:fldData xml:space="preserve">PEVuZE5vdGU+PENpdGU+PEF1dGhvcj5IeWRlPC9BdXRob3I+PFllYXI+MjAyNTwvWWVhcj48UmVj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</w:fldData>
        </w:fldChar>
      </w:r>
      <w:r w:rsidR="00D91F5D" w:rsidRPr="00D91F5D">
        <w:rPr>
          <w:rFonts w:ascii="Arial" w:hAnsi="Arial" w:cs="Arial"/>
          <w:sz w:val="22"/>
          <w:szCs w:val="22"/>
        </w:rPr>
        <w:instrText xml:space="preserve"> ADDIN EN.CITE.DATA </w:instrText>
      </w:r>
      <w:r w:rsidR="00D91F5D" w:rsidRPr="00D91F5D">
        <w:rPr>
          <w:rFonts w:ascii="Arial" w:hAnsi="Arial" w:cs="Arial"/>
          <w:sz w:val="22"/>
          <w:szCs w:val="22"/>
        </w:rPr>
      </w:r>
      <w:r w:rsidR="00D91F5D" w:rsidRPr="00D91F5D">
        <w:rPr>
          <w:rFonts w:ascii="Arial" w:hAnsi="Arial" w:cs="Arial"/>
          <w:sz w:val="22"/>
          <w:szCs w:val="22"/>
        </w:rPr>
        <w:fldChar w:fldCharType="end"/>
      </w:r>
      <w:r w:rsidR="00D91F5D" w:rsidRPr="00D91F5D">
        <w:rPr>
          <w:rFonts w:ascii="Arial" w:hAnsi="Arial" w:cs="Arial"/>
          <w:sz w:val="22"/>
          <w:szCs w:val="22"/>
        </w:rPr>
      </w:r>
      <w:r w:rsidR="00D91F5D" w:rsidRPr="00D91F5D">
        <w:rPr>
          <w:rFonts w:ascii="Arial" w:hAnsi="Arial" w:cs="Arial"/>
          <w:sz w:val="22"/>
          <w:szCs w:val="22"/>
        </w:rPr>
        <w:fldChar w:fldCharType="separate"/>
      </w:r>
      <w:r w:rsidR="00D91F5D" w:rsidRPr="00D91F5D">
        <w:rPr>
          <w:rFonts w:ascii="Arial" w:hAnsi="Arial" w:cs="Arial"/>
          <w:noProof/>
          <w:sz w:val="22"/>
          <w:szCs w:val="22"/>
          <w:vertAlign w:val="superscript"/>
        </w:rPr>
        <w:t>23</w:t>
      </w:r>
      <w:r w:rsidR="00D91F5D" w:rsidRPr="00D91F5D">
        <w:rPr>
          <w:rFonts w:ascii="Arial" w:hAnsi="Arial" w:cs="Arial"/>
          <w:sz w:val="22"/>
          <w:szCs w:val="22"/>
        </w:rPr>
        <w:fldChar w:fldCharType="end"/>
      </w:r>
      <w:r w:rsidR="00D91F5D" w:rsidRPr="00D91F5D">
        <w:rPr>
          <w:rFonts w:ascii="Arial" w:hAnsi="Arial" w:cs="Arial"/>
          <w:sz w:val="22"/>
          <w:szCs w:val="22"/>
        </w:rPr>
        <w:t>. I</w:t>
      </w:r>
      <w:r w:rsidRPr="00D91F5D">
        <w:rPr>
          <w:rFonts w:ascii="Arial" w:hAnsi="Arial" w:cs="Arial"/>
          <w:sz w:val="22"/>
          <w:szCs w:val="22"/>
        </w:rPr>
        <w:t xml:space="preserve">n </w:t>
      </w:r>
      <w:r w:rsidRPr="005F298B">
        <w:rPr>
          <w:rFonts w:ascii="Arial" w:hAnsi="Arial" w:cs="Arial"/>
          <w:sz w:val="22"/>
          <w:szCs w:val="22"/>
        </w:rPr>
        <w:t xml:space="preserve">advanced lung cancer, wearable-derived step counts have been reported to </w:t>
      </w:r>
      <w:r w:rsidR="00D91F5D">
        <w:rPr>
          <w:rFonts w:ascii="Arial" w:hAnsi="Arial" w:cs="Arial"/>
          <w:sz w:val="22"/>
          <w:szCs w:val="22"/>
        </w:rPr>
        <w:t xml:space="preserve">classify the </w:t>
      </w:r>
      <w:r w:rsidR="00D91F5D">
        <w:rPr>
          <w:rFonts w:ascii="Arial" w:hAnsi="Arial" w:cs="Arial"/>
          <w:sz w:val="22"/>
          <w:szCs w:val="22"/>
        </w:rPr>
        <w:lastRenderedPageBreak/>
        <w:t xml:space="preserve">functional state </w:t>
      </w:r>
      <w:r w:rsidRPr="005F298B">
        <w:rPr>
          <w:rFonts w:ascii="Arial" w:hAnsi="Arial" w:cs="Arial"/>
          <w:sz w:val="22"/>
          <w:szCs w:val="22"/>
        </w:rPr>
        <w:t>more robustly than physician-assessed ECOG performance status</w:t>
      </w:r>
      <w:r w:rsidR="00D91F5D">
        <w:rPr>
          <w:rFonts w:ascii="Arial" w:hAnsi="Arial" w:cs="Arial"/>
          <w:sz w:val="22"/>
          <w:szCs w:val="22"/>
        </w:rPr>
        <w:t>, with implications for survival</w:t>
      </w:r>
      <w:r w:rsidR="00AC2D5F">
        <w:rPr>
          <w:rFonts w:ascii="Arial" w:hAnsi="Arial" w:cs="Arial"/>
          <w:sz w:val="22"/>
          <w:szCs w:val="22"/>
        </w:rPr>
        <w:fldChar w:fldCharType="begin">
          <w:fldData xml:space="preserve">PEVuZE5vdGU+PENpdGU+PEF1dGhvcj5JdG88L0F1dGhvcj48WWVhcj4yMDI0PC9ZZWFyPjxSZWNO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</w:fldData>
        </w:fldChar>
      </w:r>
      <w:r w:rsidR="00D91F5D">
        <w:rPr>
          <w:rFonts w:ascii="Arial" w:hAnsi="Arial" w:cs="Arial"/>
          <w:sz w:val="22"/>
          <w:szCs w:val="22"/>
        </w:rPr>
        <w:instrText xml:space="preserve"> ADDIN EN.CITE </w:instrText>
      </w:r>
      <w:r w:rsidR="00D91F5D">
        <w:rPr>
          <w:rFonts w:ascii="Arial" w:hAnsi="Arial" w:cs="Arial"/>
          <w:sz w:val="22"/>
          <w:szCs w:val="22"/>
        </w:rPr>
        <w:fldChar w:fldCharType="begin">
          <w:fldData xml:space="preserve">PEVuZE5vdGU+PENpdGU+PEF1dGhvcj5JdG88L0F1dGhvcj48WWVhcj4yMDI0PC9ZZWFyPjxSZWNO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</w:fldData>
        </w:fldChar>
      </w:r>
      <w:r w:rsidR="00D91F5D">
        <w:rPr>
          <w:rFonts w:ascii="Arial" w:hAnsi="Arial" w:cs="Arial"/>
          <w:sz w:val="22"/>
          <w:szCs w:val="22"/>
        </w:rPr>
        <w:instrText xml:space="preserve"> ADDIN EN.CITE.DATA </w:instrText>
      </w:r>
      <w:r w:rsidR="00D91F5D">
        <w:rPr>
          <w:rFonts w:ascii="Arial" w:hAnsi="Arial" w:cs="Arial"/>
          <w:sz w:val="22"/>
          <w:szCs w:val="22"/>
        </w:rPr>
      </w:r>
      <w:r w:rsidR="00D91F5D">
        <w:rPr>
          <w:rFonts w:ascii="Arial" w:hAnsi="Arial" w:cs="Arial"/>
          <w:sz w:val="22"/>
          <w:szCs w:val="22"/>
        </w:rPr>
        <w:fldChar w:fldCharType="end"/>
      </w:r>
      <w:r w:rsidR="00AC2D5F">
        <w:rPr>
          <w:rFonts w:ascii="Arial" w:hAnsi="Arial" w:cs="Arial"/>
          <w:sz w:val="22"/>
          <w:szCs w:val="22"/>
        </w:rPr>
      </w:r>
      <w:r w:rsidR="00AC2D5F">
        <w:rPr>
          <w:rFonts w:ascii="Arial" w:hAnsi="Arial" w:cs="Arial"/>
          <w:sz w:val="22"/>
          <w:szCs w:val="22"/>
        </w:rPr>
        <w:fldChar w:fldCharType="separate"/>
      </w:r>
      <w:r w:rsidR="00D91F5D" w:rsidRPr="00D91F5D">
        <w:rPr>
          <w:rFonts w:ascii="Arial" w:hAnsi="Arial" w:cs="Arial"/>
          <w:noProof/>
          <w:sz w:val="22"/>
          <w:szCs w:val="22"/>
          <w:vertAlign w:val="superscript"/>
        </w:rPr>
        <w:t>24</w:t>
      </w:r>
      <w:r w:rsidR="00AC2D5F">
        <w:rPr>
          <w:rFonts w:ascii="Arial" w:hAnsi="Arial" w:cs="Arial"/>
          <w:sz w:val="22"/>
          <w:szCs w:val="22"/>
        </w:rPr>
        <w:fldChar w:fldCharType="end"/>
      </w:r>
      <w:r w:rsidRPr="005F298B">
        <w:rPr>
          <w:rFonts w:ascii="Arial" w:hAnsi="Arial" w:cs="Arial"/>
          <w:sz w:val="22"/>
          <w:szCs w:val="22"/>
        </w:rPr>
        <w:t>. In our multi-cancer cohort, steps were similar between groups during days 1–15, but diverged in the pre-event window, with non-progressors walking ~50% more steps per day than early progressors (P=4.3×10</w:t>
      </w:r>
      <w:r w:rsidRPr="001C1C04">
        <w:rPr>
          <w:rFonts w:ascii="Arial" w:hAnsi="Arial" w:cs="Arial"/>
          <w:sz w:val="22"/>
          <w:szCs w:val="22"/>
          <w:vertAlign w:val="superscript"/>
        </w:rPr>
        <w:t>−</w:t>
      </w:r>
      <w:proofErr w:type="gramStart"/>
      <w:r w:rsidRPr="001C1C04">
        <w:rPr>
          <w:rFonts w:ascii="Arial" w:hAnsi="Arial" w:cs="Arial"/>
          <w:sz w:val="22"/>
          <w:szCs w:val="22"/>
          <w:vertAlign w:val="superscript"/>
        </w:rPr>
        <w:t>8</w:t>
      </w:r>
      <w:r w:rsidRPr="005F298B">
        <w:rPr>
          <w:rFonts w:ascii="Arial" w:hAnsi="Arial" w:cs="Arial"/>
          <w:sz w:val="22"/>
          <w:szCs w:val="22"/>
        </w:rPr>
        <w:t>;</w:t>
      </w:r>
      <w:proofErr w:type="gramEnd"/>
      <w:r w:rsidRPr="005F298B">
        <w:rPr>
          <w:rFonts w:ascii="Arial" w:hAnsi="Arial" w:cs="Arial"/>
          <w:sz w:val="22"/>
          <w:szCs w:val="22"/>
        </w:rPr>
        <w:t xml:space="preserve"> Fig</w:t>
      </w:r>
      <w:r w:rsidR="001C1C04">
        <w:rPr>
          <w:rFonts w:ascii="Arial" w:hAnsi="Arial" w:cs="Arial"/>
          <w:sz w:val="22"/>
          <w:szCs w:val="22"/>
        </w:rPr>
        <w:t>ure</w:t>
      </w:r>
      <w:r w:rsidRPr="005F298B">
        <w:rPr>
          <w:rFonts w:ascii="Arial" w:hAnsi="Arial" w:cs="Arial"/>
          <w:sz w:val="22"/>
          <w:szCs w:val="22"/>
        </w:rPr>
        <w:t>. 2A; Table S1). A more granular view of step distributions</w:t>
      </w:r>
      <w:r w:rsidR="001C1C04">
        <w:rPr>
          <w:rFonts w:ascii="Arial" w:hAnsi="Arial" w:cs="Arial"/>
          <w:sz w:val="22"/>
          <w:szCs w:val="22"/>
        </w:rPr>
        <w:t xml:space="preserve"> (histogram per period/group)</w:t>
      </w:r>
      <w:r w:rsidRPr="005F298B">
        <w:rPr>
          <w:rFonts w:ascii="Arial" w:hAnsi="Arial" w:cs="Arial"/>
          <w:sz w:val="22"/>
          <w:szCs w:val="22"/>
        </w:rPr>
        <w:t xml:space="preserve"> and </w:t>
      </w:r>
      <w:r w:rsidR="001C1C04">
        <w:rPr>
          <w:rFonts w:ascii="Arial" w:hAnsi="Arial" w:cs="Arial"/>
          <w:sz w:val="22"/>
          <w:szCs w:val="22"/>
        </w:rPr>
        <w:t xml:space="preserve">daily longitudinal step </w:t>
      </w:r>
      <w:r w:rsidRPr="005F298B">
        <w:rPr>
          <w:rFonts w:ascii="Arial" w:hAnsi="Arial" w:cs="Arial"/>
          <w:sz w:val="22"/>
          <w:szCs w:val="22"/>
        </w:rPr>
        <w:t xml:space="preserve">trajectories </w:t>
      </w:r>
      <w:r w:rsidR="001C1C04">
        <w:rPr>
          <w:rFonts w:ascii="Arial" w:hAnsi="Arial" w:cs="Arial"/>
          <w:sz w:val="22"/>
          <w:szCs w:val="22"/>
        </w:rPr>
        <w:t xml:space="preserve">per day and group </w:t>
      </w:r>
      <w:r w:rsidRPr="005F298B">
        <w:rPr>
          <w:rFonts w:ascii="Arial" w:hAnsi="Arial" w:cs="Arial"/>
          <w:sz w:val="22"/>
          <w:szCs w:val="22"/>
        </w:rPr>
        <w:t>is shown in Fig</w:t>
      </w:r>
      <w:r w:rsidR="001C1C04">
        <w:rPr>
          <w:rFonts w:ascii="Arial" w:hAnsi="Arial" w:cs="Arial"/>
          <w:sz w:val="22"/>
          <w:szCs w:val="22"/>
        </w:rPr>
        <w:t>ure</w:t>
      </w:r>
      <w:r w:rsidRPr="005F298B">
        <w:rPr>
          <w:rFonts w:ascii="Arial" w:hAnsi="Arial" w:cs="Arial"/>
          <w:sz w:val="22"/>
          <w:szCs w:val="22"/>
        </w:rPr>
        <w:t xml:space="preserve"> 2B, illustrating the emergence of group separation closer to progression.</w:t>
      </w:r>
      <w:r w:rsidR="001C1C04">
        <w:rPr>
          <w:rFonts w:ascii="Arial" w:hAnsi="Arial" w:cs="Arial"/>
          <w:sz w:val="22"/>
          <w:szCs w:val="22"/>
        </w:rPr>
        <w:t xml:space="preserve"> </w:t>
      </w:r>
    </w:p>
    <w:p w14:paraId="2EEFEC55" w14:textId="78D22D33" w:rsidR="005F298B" w:rsidRPr="005F298B" w:rsidRDefault="005F298B" w:rsidP="005F298B">
      <w:pPr>
        <w:spacing w:line="480" w:lineRule="auto"/>
        <w:jc w:val="both"/>
        <w:rPr>
          <w:rFonts w:ascii="Arial" w:hAnsi="Arial" w:cs="Arial"/>
          <w:sz w:val="22"/>
          <w:szCs w:val="22"/>
        </w:rPr>
      </w:pPr>
      <w:r w:rsidRPr="005F298B">
        <w:rPr>
          <w:rFonts w:ascii="Arial" w:hAnsi="Arial" w:cs="Arial"/>
          <w:sz w:val="22"/>
          <w:szCs w:val="22"/>
        </w:rPr>
        <w:t>Location-derived features also shifted in early progressors approaching progression. “Time at home” differed between groups in the pre-event window (P=0.007; Table S1), with early progressors spending ~1.5 hours/day less at home than matched controls, while daily displacement (“location distance”) increased markedly within early progressors from baseline to pre-progression (from ~1.9 km/day to ~9 km/day; P=9.6×10</w:t>
      </w:r>
      <w:r w:rsidRPr="001C1C04">
        <w:rPr>
          <w:rFonts w:ascii="Arial" w:hAnsi="Arial" w:cs="Arial"/>
          <w:sz w:val="22"/>
          <w:szCs w:val="22"/>
          <w:vertAlign w:val="superscript"/>
        </w:rPr>
        <w:t>−6</w:t>
      </w:r>
      <w:r w:rsidRPr="005F298B">
        <w:rPr>
          <w:rFonts w:ascii="Arial" w:hAnsi="Arial" w:cs="Arial"/>
          <w:sz w:val="22"/>
          <w:szCs w:val="22"/>
        </w:rPr>
        <w:t>; Fig. S</w:t>
      </w:r>
      <w:r w:rsidR="001C1C04">
        <w:rPr>
          <w:rFonts w:ascii="Arial" w:hAnsi="Arial" w:cs="Arial"/>
          <w:sz w:val="22"/>
          <w:szCs w:val="22"/>
        </w:rPr>
        <w:t>3</w:t>
      </w:r>
      <w:r w:rsidR="00AC2D5F">
        <w:rPr>
          <w:rFonts w:ascii="Arial" w:hAnsi="Arial" w:cs="Arial"/>
          <w:sz w:val="22"/>
          <w:szCs w:val="22"/>
        </w:rPr>
        <w:t>A</w:t>
      </w:r>
      <w:r w:rsidRPr="005F298B">
        <w:rPr>
          <w:rFonts w:ascii="Arial" w:hAnsi="Arial" w:cs="Arial"/>
          <w:sz w:val="22"/>
          <w:szCs w:val="22"/>
        </w:rPr>
        <w:t xml:space="preserve">); no such increase was observed in matched controls. In contrast, the number of distinct location clusters did not discriminate groups (median 2 in both groups), consistent with location patterns that may reflect increasing healthcare contacts (e.g., </w:t>
      </w:r>
      <w:proofErr w:type="spellStart"/>
      <w:r w:rsidRPr="005F298B">
        <w:rPr>
          <w:rFonts w:ascii="Arial" w:hAnsi="Arial" w:cs="Arial"/>
          <w:sz w:val="22"/>
          <w:szCs w:val="22"/>
        </w:rPr>
        <w:t>home↔hospital</w:t>
      </w:r>
      <w:proofErr w:type="spellEnd"/>
      <w:r w:rsidRPr="005F298B">
        <w:rPr>
          <w:rFonts w:ascii="Arial" w:hAnsi="Arial" w:cs="Arial"/>
          <w:sz w:val="22"/>
          <w:szCs w:val="22"/>
        </w:rPr>
        <w:t xml:space="preserve">) rather than </w:t>
      </w:r>
      <w:r w:rsidR="00806559">
        <w:rPr>
          <w:rFonts w:ascii="Arial" w:hAnsi="Arial" w:cs="Arial"/>
          <w:sz w:val="22"/>
          <w:szCs w:val="22"/>
        </w:rPr>
        <w:t xml:space="preserve">continuation of a </w:t>
      </w:r>
      <w:r w:rsidRPr="005F298B">
        <w:rPr>
          <w:rFonts w:ascii="Arial" w:hAnsi="Arial" w:cs="Arial"/>
          <w:sz w:val="22"/>
          <w:szCs w:val="22"/>
        </w:rPr>
        <w:t xml:space="preserve">routine activity (e.g., </w:t>
      </w:r>
      <w:proofErr w:type="spellStart"/>
      <w:r w:rsidRPr="005F298B">
        <w:rPr>
          <w:rFonts w:ascii="Arial" w:hAnsi="Arial" w:cs="Arial"/>
          <w:sz w:val="22"/>
          <w:szCs w:val="22"/>
        </w:rPr>
        <w:t>home↔work</w:t>
      </w:r>
      <w:proofErr w:type="spellEnd"/>
      <w:r w:rsidRPr="005F298B">
        <w:rPr>
          <w:rFonts w:ascii="Arial" w:hAnsi="Arial" w:cs="Arial"/>
          <w:sz w:val="22"/>
          <w:szCs w:val="22"/>
        </w:rPr>
        <w:t>)</w:t>
      </w:r>
      <w:r w:rsidR="00806559">
        <w:rPr>
          <w:rFonts w:ascii="Arial" w:hAnsi="Arial" w:cs="Arial"/>
          <w:sz w:val="22"/>
          <w:szCs w:val="22"/>
        </w:rPr>
        <w:t xml:space="preserve"> in progressors</w:t>
      </w:r>
      <w:r w:rsidRPr="005F298B">
        <w:rPr>
          <w:rFonts w:ascii="Arial" w:hAnsi="Arial" w:cs="Arial"/>
          <w:sz w:val="22"/>
          <w:szCs w:val="22"/>
        </w:rPr>
        <w:t>. Together with the step-count decrease, these signals point to altered real-world routines as progression approaches.</w:t>
      </w:r>
    </w:p>
    <w:p w14:paraId="26A90014" w14:textId="1A9FC8C3" w:rsidR="005F298B" w:rsidRPr="005F298B" w:rsidRDefault="005F298B" w:rsidP="005F298B">
      <w:pPr>
        <w:spacing w:line="480" w:lineRule="auto"/>
        <w:jc w:val="both"/>
        <w:rPr>
          <w:rFonts w:ascii="Arial" w:hAnsi="Arial" w:cs="Arial"/>
          <w:sz w:val="22"/>
          <w:szCs w:val="22"/>
        </w:rPr>
      </w:pPr>
      <w:r w:rsidRPr="005F298B">
        <w:rPr>
          <w:rFonts w:ascii="Arial" w:hAnsi="Arial" w:cs="Arial"/>
          <w:sz w:val="22"/>
          <w:szCs w:val="22"/>
        </w:rPr>
        <w:t>Additional behavioral and patient-reported signals were also associated with early progression. Self-reported sport practice decreased among early progressors in the pre-event window (P=6.2×10</w:t>
      </w:r>
      <w:r w:rsidRPr="001C1C04">
        <w:rPr>
          <w:rFonts w:ascii="Arial" w:hAnsi="Arial" w:cs="Arial"/>
          <w:sz w:val="22"/>
          <w:szCs w:val="22"/>
          <w:vertAlign w:val="superscript"/>
        </w:rPr>
        <w:t>−4</w:t>
      </w:r>
      <w:r w:rsidRPr="005F298B">
        <w:rPr>
          <w:rFonts w:ascii="Arial" w:hAnsi="Arial" w:cs="Arial"/>
          <w:sz w:val="22"/>
          <w:szCs w:val="22"/>
        </w:rPr>
        <w:t xml:space="preserve">; </w:t>
      </w:r>
      <w:r w:rsidR="001C1C04">
        <w:rPr>
          <w:rFonts w:ascii="Arial" w:hAnsi="Arial" w:cs="Arial"/>
          <w:sz w:val="22"/>
          <w:szCs w:val="22"/>
        </w:rPr>
        <w:t xml:space="preserve">Fig. 2A; </w:t>
      </w:r>
      <w:r w:rsidRPr="005F298B">
        <w:rPr>
          <w:rFonts w:ascii="Arial" w:hAnsi="Arial" w:cs="Arial"/>
          <w:sz w:val="22"/>
          <w:szCs w:val="22"/>
        </w:rPr>
        <w:t>Table S1). Early progressors also reported a higher frequency of negative emotions than controls in both windows, with further worsening approaching progression (P=3.3×10</w:t>
      </w:r>
      <w:r w:rsidRPr="001C1C04">
        <w:rPr>
          <w:rFonts w:ascii="Arial" w:hAnsi="Arial" w:cs="Arial"/>
          <w:sz w:val="22"/>
          <w:szCs w:val="22"/>
          <w:vertAlign w:val="superscript"/>
        </w:rPr>
        <w:t>−5</w:t>
      </w:r>
      <w:r w:rsidRPr="005F298B">
        <w:rPr>
          <w:rFonts w:ascii="Arial" w:hAnsi="Arial" w:cs="Arial"/>
          <w:sz w:val="22"/>
          <w:szCs w:val="22"/>
        </w:rPr>
        <w:t xml:space="preserve">; </w:t>
      </w:r>
      <w:r w:rsidR="001C1C04">
        <w:rPr>
          <w:rFonts w:ascii="Arial" w:hAnsi="Arial" w:cs="Arial"/>
          <w:sz w:val="22"/>
          <w:szCs w:val="22"/>
        </w:rPr>
        <w:t xml:space="preserve">Fig. 2A; </w:t>
      </w:r>
      <w:r w:rsidRPr="005F298B">
        <w:rPr>
          <w:rFonts w:ascii="Arial" w:hAnsi="Arial" w:cs="Arial"/>
          <w:sz w:val="22"/>
          <w:szCs w:val="22"/>
        </w:rPr>
        <w:t xml:space="preserve">Table S1). Prior reports have linked </w:t>
      </w:r>
      <w:r w:rsidR="001C1C04">
        <w:rPr>
          <w:rFonts w:ascii="Arial" w:hAnsi="Arial" w:cs="Arial"/>
          <w:sz w:val="22"/>
          <w:szCs w:val="22"/>
        </w:rPr>
        <w:t xml:space="preserve">baseline </w:t>
      </w:r>
      <w:r w:rsidRPr="005F298B">
        <w:rPr>
          <w:rFonts w:ascii="Arial" w:hAnsi="Arial" w:cs="Arial"/>
          <w:sz w:val="22"/>
          <w:szCs w:val="22"/>
        </w:rPr>
        <w:t xml:space="preserve">emotional status with immunotherapy outcomes in </w:t>
      </w:r>
      <w:r w:rsidR="001C1C04" w:rsidRPr="00EB38E5">
        <w:rPr>
          <w:rFonts w:ascii="Arial" w:hAnsi="Arial" w:cs="Arial"/>
          <w:color w:val="000000" w:themeColor="text1"/>
          <w:sz w:val="22"/>
          <w:szCs w:val="22"/>
        </w:rPr>
        <w:t>melanoma</w:t>
      </w:r>
      <w:r w:rsidR="001C1C04" w:rsidRPr="00CB0CFD">
        <w:rPr>
          <w:rFonts w:ascii="Arial" w:hAnsi="Arial" w:cs="Arial"/>
          <w:sz w:val="22"/>
          <w:szCs w:val="22"/>
        </w:rPr>
        <w:fldChar w:fldCharType="begin">
          <w:fldData xml:space="preserve">PEVuZE5vdGU+PENpdGU+PEF1dGhvcj5GcmF0ZXJtYW48L0F1dGhvcj48WWVhcj4yMDIzPC9ZZWFy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</w:fldData>
        </w:fldChar>
      </w:r>
      <w:r w:rsidR="00D91F5D">
        <w:rPr>
          <w:rFonts w:ascii="Arial" w:hAnsi="Arial" w:cs="Arial"/>
          <w:sz w:val="22"/>
          <w:szCs w:val="22"/>
        </w:rPr>
        <w:instrText xml:space="preserve"> ADDIN EN.CITE </w:instrText>
      </w:r>
      <w:r w:rsidR="00D91F5D">
        <w:rPr>
          <w:rFonts w:ascii="Arial" w:hAnsi="Arial" w:cs="Arial"/>
          <w:sz w:val="22"/>
          <w:szCs w:val="22"/>
        </w:rPr>
        <w:fldChar w:fldCharType="begin">
          <w:fldData xml:space="preserve">PEVuZE5vdGU+PENpdGU+PEF1dGhvcj5GcmF0ZXJtYW48L0F1dGhvcj48WWVhcj4yMDIzPC9ZZWFy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</w:fldData>
        </w:fldChar>
      </w:r>
      <w:r w:rsidR="00D91F5D">
        <w:rPr>
          <w:rFonts w:ascii="Arial" w:hAnsi="Arial" w:cs="Arial"/>
          <w:sz w:val="22"/>
          <w:szCs w:val="22"/>
        </w:rPr>
        <w:instrText xml:space="preserve"> ADDIN EN.CITE.DATA </w:instrText>
      </w:r>
      <w:r w:rsidR="00D91F5D">
        <w:rPr>
          <w:rFonts w:ascii="Arial" w:hAnsi="Arial" w:cs="Arial"/>
          <w:sz w:val="22"/>
          <w:szCs w:val="22"/>
        </w:rPr>
      </w:r>
      <w:r w:rsidR="00D91F5D">
        <w:rPr>
          <w:rFonts w:ascii="Arial" w:hAnsi="Arial" w:cs="Arial"/>
          <w:sz w:val="22"/>
          <w:szCs w:val="22"/>
        </w:rPr>
        <w:fldChar w:fldCharType="end"/>
      </w:r>
      <w:r w:rsidR="001C1C04" w:rsidRPr="00CB0CFD">
        <w:rPr>
          <w:rFonts w:ascii="Arial" w:hAnsi="Arial" w:cs="Arial"/>
          <w:sz w:val="22"/>
          <w:szCs w:val="22"/>
        </w:rPr>
      </w:r>
      <w:r w:rsidR="001C1C04" w:rsidRPr="00CB0CFD">
        <w:rPr>
          <w:rFonts w:ascii="Arial" w:hAnsi="Arial" w:cs="Arial"/>
          <w:sz w:val="22"/>
          <w:szCs w:val="22"/>
        </w:rPr>
        <w:fldChar w:fldCharType="separate"/>
      </w:r>
      <w:r w:rsidR="00D91F5D" w:rsidRPr="00D91F5D">
        <w:rPr>
          <w:rFonts w:ascii="Arial" w:hAnsi="Arial" w:cs="Arial"/>
          <w:noProof/>
          <w:sz w:val="22"/>
          <w:szCs w:val="22"/>
          <w:vertAlign w:val="superscript"/>
        </w:rPr>
        <w:t>25</w:t>
      </w:r>
      <w:r w:rsidR="001C1C04" w:rsidRPr="00CB0CFD">
        <w:rPr>
          <w:rFonts w:ascii="Arial" w:hAnsi="Arial" w:cs="Arial"/>
          <w:sz w:val="22"/>
          <w:szCs w:val="22"/>
        </w:rPr>
        <w:fldChar w:fldCharType="end"/>
      </w:r>
      <w:r w:rsidRPr="005F298B">
        <w:rPr>
          <w:rFonts w:ascii="Arial" w:hAnsi="Arial" w:cs="Arial"/>
          <w:sz w:val="22"/>
          <w:szCs w:val="22"/>
        </w:rPr>
        <w:t xml:space="preserve"> and </w:t>
      </w:r>
      <w:r w:rsidR="001C1C04" w:rsidRPr="00EB38E5">
        <w:rPr>
          <w:rFonts w:ascii="Arial" w:hAnsi="Arial" w:cs="Arial"/>
          <w:color w:val="000000" w:themeColor="text1"/>
          <w:sz w:val="22"/>
          <w:szCs w:val="22"/>
        </w:rPr>
        <w:t>lung cancer patients</w:t>
      </w:r>
      <w:r w:rsidR="001C1C04" w:rsidRPr="00CB0CFD">
        <w:rPr>
          <w:rFonts w:ascii="Arial" w:hAnsi="Arial" w:cs="Arial"/>
          <w:sz w:val="22"/>
          <w:szCs w:val="22"/>
        </w:rPr>
        <w:fldChar w:fldCharType="begin">
          <w:fldData xml:space="preserve">PEVuZE5vdGU+PENpdGU+PEF1dGhvcj5aZW5nPC9BdXRob3I+PFllYXI+MjAyNDwvWWVhcj48UmVj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</w:fldData>
        </w:fldChar>
      </w:r>
      <w:r w:rsidR="00D91F5D">
        <w:rPr>
          <w:rFonts w:ascii="Arial" w:hAnsi="Arial" w:cs="Arial"/>
          <w:sz w:val="22"/>
          <w:szCs w:val="22"/>
        </w:rPr>
        <w:instrText xml:space="preserve"> ADDIN EN.CITE </w:instrText>
      </w:r>
      <w:r w:rsidR="00D91F5D">
        <w:rPr>
          <w:rFonts w:ascii="Arial" w:hAnsi="Arial" w:cs="Arial"/>
          <w:sz w:val="22"/>
          <w:szCs w:val="22"/>
        </w:rPr>
        <w:fldChar w:fldCharType="begin">
          <w:fldData xml:space="preserve">PEVuZE5vdGU+PENpdGU+PEF1dGhvcj5aZW5nPC9BdXRob3I+PFllYXI+MjAyNDwvWWVhcj48UmVj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</w:fldData>
        </w:fldChar>
      </w:r>
      <w:r w:rsidR="00D91F5D">
        <w:rPr>
          <w:rFonts w:ascii="Arial" w:hAnsi="Arial" w:cs="Arial"/>
          <w:sz w:val="22"/>
          <w:szCs w:val="22"/>
        </w:rPr>
        <w:instrText xml:space="preserve"> ADDIN EN.CITE.DATA </w:instrText>
      </w:r>
      <w:r w:rsidR="00D91F5D">
        <w:rPr>
          <w:rFonts w:ascii="Arial" w:hAnsi="Arial" w:cs="Arial"/>
          <w:sz w:val="22"/>
          <w:szCs w:val="22"/>
        </w:rPr>
      </w:r>
      <w:r w:rsidR="00D91F5D">
        <w:rPr>
          <w:rFonts w:ascii="Arial" w:hAnsi="Arial" w:cs="Arial"/>
          <w:sz w:val="22"/>
          <w:szCs w:val="22"/>
        </w:rPr>
        <w:fldChar w:fldCharType="end"/>
      </w:r>
      <w:r w:rsidR="001C1C04" w:rsidRPr="00CB0CFD">
        <w:rPr>
          <w:rFonts w:ascii="Arial" w:hAnsi="Arial" w:cs="Arial"/>
          <w:sz w:val="22"/>
          <w:szCs w:val="22"/>
        </w:rPr>
      </w:r>
      <w:r w:rsidR="001C1C04" w:rsidRPr="00CB0CFD">
        <w:rPr>
          <w:rFonts w:ascii="Arial" w:hAnsi="Arial" w:cs="Arial"/>
          <w:sz w:val="22"/>
          <w:szCs w:val="22"/>
        </w:rPr>
        <w:fldChar w:fldCharType="separate"/>
      </w:r>
      <w:r w:rsidR="00D91F5D" w:rsidRPr="00D91F5D">
        <w:rPr>
          <w:rFonts w:ascii="Arial" w:hAnsi="Arial" w:cs="Arial"/>
          <w:noProof/>
          <w:sz w:val="22"/>
          <w:szCs w:val="22"/>
          <w:vertAlign w:val="superscript"/>
        </w:rPr>
        <w:t>26</w:t>
      </w:r>
      <w:r w:rsidR="001C1C04" w:rsidRPr="00CB0CFD">
        <w:rPr>
          <w:rFonts w:ascii="Arial" w:hAnsi="Arial" w:cs="Arial"/>
          <w:sz w:val="22"/>
          <w:szCs w:val="22"/>
        </w:rPr>
        <w:fldChar w:fldCharType="end"/>
      </w:r>
      <w:r w:rsidRPr="005F298B">
        <w:rPr>
          <w:rFonts w:ascii="Arial" w:hAnsi="Arial" w:cs="Arial"/>
          <w:sz w:val="22"/>
          <w:szCs w:val="22"/>
        </w:rPr>
        <w:t xml:space="preserve">; our results suggest that continuously sampled affective state may carry prognostic information in a broader, multi-cancer setting when captured longitudinally. Sleep duration decreased as progression approached; although statistically significant, the absolute difference in the pre-event window was modest (&lt;30 minutes; </w:t>
      </w:r>
      <w:r w:rsidR="001C1C04">
        <w:rPr>
          <w:rFonts w:ascii="Arial" w:hAnsi="Arial" w:cs="Arial"/>
          <w:sz w:val="22"/>
          <w:szCs w:val="22"/>
        </w:rPr>
        <w:t xml:space="preserve">Figure 2A; </w:t>
      </w:r>
      <w:r w:rsidRPr="005F298B">
        <w:rPr>
          <w:rFonts w:ascii="Arial" w:hAnsi="Arial" w:cs="Arial"/>
          <w:sz w:val="22"/>
          <w:szCs w:val="22"/>
        </w:rPr>
        <w:lastRenderedPageBreak/>
        <w:t>Table S1), with concordant shifts across sleep-</w:t>
      </w:r>
      <w:r w:rsidR="001C1C04">
        <w:rPr>
          <w:rFonts w:ascii="Arial" w:hAnsi="Arial" w:cs="Arial"/>
          <w:sz w:val="22"/>
          <w:szCs w:val="22"/>
        </w:rPr>
        <w:t>phases</w:t>
      </w:r>
      <w:r w:rsidRPr="005F298B">
        <w:rPr>
          <w:rFonts w:ascii="Arial" w:hAnsi="Arial" w:cs="Arial"/>
          <w:sz w:val="22"/>
          <w:szCs w:val="22"/>
        </w:rPr>
        <w:t xml:space="preserve"> estimates (Table</w:t>
      </w:r>
      <w:r w:rsidR="001C1C04">
        <w:rPr>
          <w:rFonts w:ascii="Arial" w:hAnsi="Arial" w:cs="Arial"/>
          <w:sz w:val="22"/>
          <w:szCs w:val="22"/>
        </w:rPr>
        <w:t xml:space="preserve"> S</w:t>
      </w:r>
      <w:r w:rsidRPr="005F298B">
        <w:rPr>
          <w:rFonts w:ascii="Arial" w:hAnsi="Arial" w:cs="Arial"/>
          <w:sz w:val="22"/>
          <w:szCs w:val="22"/>
        </w:rPr>
        <w:t>1). Digital device-use rhythms differed as well: total phone use was ~20 minutes/day higher in controls during days 1–15 and ~1 hour/day higher in controls in the pre-event window (</w:t>
      </w:r>
      <w:r w:rsidR="001C1C04">
        <w:rPr>
          <w:rFonts w:ascii="Arial" w:hAnsi="Arial" w:cs="Arial"/>
          <w:sz w:val="22"/>
          <w:szCs w:val="22"/>
        </w:rPr>
        <w:t xml:space="preserve">Figure 2A; </w:t>
      </w:r>
      <w:r w:rsidRPr="005F298B">
        <w:rPr>
          <w:rFonts w:ascii="Arial" w:hAnsi="Arial" w:cs="Arial"/>
          <w:sz w:val="22"/>
          <w:szCs w:val="22"/>
        </w:rPr>
        <w:t>Table S1). Differences were also observed in communication time and non-social app use, which were approximately two-fold higher in controls near the matched pre-event windows (both P&lt;10</w:t>
      </w:r>
      <w:r w:rsidRPr="001C1C04">
        <w:rPr>
          <w:rFonts w:ascii="Arial" w:hAnsi="Arial" w:cs="Arial"/>
          <w:sz w:val="22"/>
          <w:szCs w:val="22"/>
          <w:vertAlign w:val="superscript"/>
        </w:rPr>
        <w:t>−8</w:t>
      </w:r>
      <w:r w:rsidRPr="005F298B">
        <w:rPr>
          <w:rFonts w:ascii="Arial" w:hAnsi="Arial" w:cs="Arial"/>
          <w:sz w:val="22"/>
          <w:szCs w:val="22"/>
        </w:rPr>
        <w:t>; Table S1).</w:t>
      </w:r>
    </w:p>
    <w:p w14:paraId="6694D6B1" w14:textId="08D941E9" w:rsidR="005F298B" w:rsidRPr="005F298B" w:rsidRDefault="005F298B" w:rsidP="005F298B">
      <w:pPr>
        <w:spacing w:line="480" w:lineRule="auto"/>
        <w:jc w:val="both"/>
        <w:rPr>
          <w:rFonts w:ascii="Arial" w:hAnsi="Arial" w:cs="Arial"/>
          <w:sz w:val="22"/>
          <w:szCs w:val="22"/>
        </w:rPr>
      </w:pPr>
      <w:r w:rsidRPr="005F298B">
        <w:rPr>
          <w:rFonts w:ascii="Arial" w:hAnsi="Arial" w:cs="Arial"/>
          <w:sz w:val="22"/>
          <w:szCs w:val="22"/>
        </w:rPr>
        <w:t xml:space="preserve">Physiologic streams showed </w:t>
      </w:r>
      <w:r w:rsidR="001C1C04">
        <w:rPr>
          <w:rFonts w:ascii="Arial" w:hAnsi="Arial" w:cs="Arial"/>
          <w:sz w:val="22"/>
          <w:szCs w:val="22"/>
        </w:rPr>
        <w:t xml:space="preserve">relevant </w:t>
      </w:r>
      <w:r w:rsidRPr="005F298B">
        <w:rPr>
          <w:rFonts w:ascii="Arial" w:hAnsi="Arial" w:cs="Arial"/>
          <w:sz w:val="22"/>
          <w:szCs w:val="22"/>
        </w:rPr>
        <w:t>association</w:t>
      </w:r>
      <w:r w:rsidR="001C1C04">
        <w:rPr>
          <w:rFonts w:ascii="Arial" w:hAnsi="Arial" w:cs="Arial"/>
          <w:sz w:val="22"/>
          <w:szCs w:val="22"/>
        </w:rPr>
        <w:t>s as well</w:t>
      </w:r>
      <w:r w:rsidRPr="005F298B">
        <w:rPr>
          <w:rFonts w:ascii="Arial" w:hAnsi="Arial" w:cs="Arial"/>
          <w:sz w:val="22"/>
          <w:szCs w:val="22"/>
        </w:rPr>
        <w:t>. Wrist-derived nocturnal SpO2 was associated with early progression but in the opposite direction to an intuitive expectation: mean and maximum SpO2 were higher in early progressors (</w:t>
      </w:r>
      <w:r w:rsidR="001C1C04">
        <w:rPr>
          <w:rFonts w:ascii="Arial" w:hAnsi="Arial" w:cs="Arial"/>
          <w:sz w:val="22"/>
          <w:szCs w:val="22"/>
        </w:rPr>
        <w:t xml:space="preserve">Figure 2A; </w:t>
      </w:r>
      <w:r w:rsidRPr="005F298B">
        <w:rPr>
          <w:rFonts w:ascii="Arial" w:hAnsi="Arial" w:cs="Arial"/>
          <w:sz w:val="22"/>
          <w:szCs w:val="22"/>
        </w:rPr>
        <w:t>Table S1), a finding that should be interpreted cautiously given potential confounding by unmeasured domiciliary oxygen therapy and the known variability of wrist-based SpO2. In contrast, heart rate was the</w:t>
      </w:r>
      <w:r w:rsidR="001C1C04">
        <w:rPr>
          <w:rFonts w:ascii="Arial" w:hAnsi="Arial" w:cs="Arial"/>
          <w:sz w:val="22"/>
          <w:szCs w:val="22"/>
        </w:rPr>
        <w:t xml:space="preserve"> stronger and</w:t>
      </w:r>
      <w:r w:rsidRPr="005F298B">
        <w:rPr>
          <w:rFonts w:ascii="Arial" w:hAnsi="Arial" w:cs="Arial"/>
          <w:sz w:val="22"/>
          <w:szCs w:val="22"/>
        </w:rPr>
        <w:t xml:space="preserve"> most consistent marker of early disease failure. Across all heart-rate summaries—mean, minimum, and maximum over 24 hours and during sleep—early progressors had higher values than controls in both time windows, with differences of ~4–9 bpm and P values spanning ~10</w:t>
      </w:r>
      <w:r w:rsidRPr="001C1C04">
        <w:rPr>
          <w:rFonts w:ascii="Arial" w:hAnsi="Arial" w:cs="Arial"/>
          <w:sz w:val="22"/>
          <w:szCs w:val="22"/>
          <w:vertAlign w:val="superscript"/>
        </w:rPr>
        <w:t>−7</w:t>
      </w:r>
      <w:r w:rsidRPr="005F298B">
        <w:rPr>
          <w:rFonts w:ascii="Arial" w:hAnsi="Arial" w:cs="Arial"/>
          <w:sz w:val="22"/>
          <w:szCs w:val="22"/>
        </w:rPr>
        <w:t xml:space="preserve"> to 10</w:t>
      </w:r>
      <w:r w:rsidRPr="001C1C04">
        <w:rPr>
          <w:rFonts w:ascii="Arial" w:hAnsi="Arial" w:cs="Arial"/>
          <w:sz w:val="22"/>
          <w:szCs w:val="22"/>
          <w:vertAlign w:val="superscript"/>
        </w:rPr>
        <w:t>−23</w:t>
      </w:r>
      <w:r w:rsidRPr="005F298B">
        <w:rPr>
          <w:rFonts w:ascii="Arial" w:hAnsi="Arial" w:cs="Arial"/>
          <w:sz w:val="22"/>
          <w:szCs w:val="22"/>
        </w:rPr>
        <w:t xml:space="preserve"> (Fig. 2A; Table S1). Fig. 2C illustrates this pattern for mean heart rate, including distributions and daily trajectories</w:t>
      </w:r>
      <w:r w:rsidR="001C1C04">
        <w:rPr>
          <w:rFonts w:ascii="Arial" w:hAnsi="Arial" w:cs="Arial"/>
          <w:sz w:val="22"/>
          <w:szCs w:val="22"/>
        </w:rPr>
        <w:t xml:space="preserve"> per group</w:t>
      </w:r>
      <w:r w:rsidRPr="005F298B">
        <w:rPr>
          <w:rFonts w:ascii="Arial" w:hAnsi="Arial" w:cs="Arial"/>
          <w:sz w:val="22"/>
          <w:szCs w:val="22"/>
        </w:rPr>
        <w:t xml:space="preserve">. Unlike point-in-clinic measures that mix early- and late-stage disease </w:t>
      </w:r>
      <w:r w:rsidR="001C1C04">
        <w:rPr>
          <w:rFonts w:ascii="Arial" w:hAnsi="Arial" w:cs="Arial"/>
          <w:sz w:val="22"/>
          <w:szCs w:val="22"/>
        </w:rPr>
        <w:t>contexts</w:t>
      </w:r>
      <w:r w:rsidR="001C1C04">
        <w:rPr>
          <w:rFonts w:ascii="Arial" w:hAnsi="Arial" w:cs="Arial"/>
          <w:color w:val="000000" w:themeColor="text1"/>
          <w:sz w:val="22"/>
          <w:szCs w:val="22"/>
        </w:rPr>
        <w:fldChar w:fldCharType="begin">
          <w:fldData xml:space="preserve">PEVuZE5vdGU+PENpdGU+PEF1dGhvcj5BbmtlcjwvQXV0aG9yPjxZZWFyPjIwMTY8L1llYXI+PFJl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</w:fldData>
        </w:fldChar>
      </w:r>
      <w:r w:rsidR="00D91F5D">
        <w:rPr>
          <w:rFonts w:ascii="Arial" w:hAnsi="Arial" w:cs="Arial"/>
          <w:color w:val="000000" w:themeColor="text1"/>
          <w:sz w:val="22"/>
          <w:szCs w:val="22"/>
        </w:rPr>
        <w:instrText xml:space="preserve"> ADDIN EN.CITE </w:instrText>
      </w:r>
      <w:r w:rsidR="00D91F5D">
        <w:rPr>
          <w:rFonts w:ascii="Arial" w:hAnsi="Arial" w:cs="Arial"/>
          <w:color w:val="000000" w:themeColor="text1"/>
          <w:sz w:val="22"/>
          <w:szCs w:val="22"/>
        </w:rPr>
        <w:fldChar w:fldCharType="begin">
          <w:fldData xml:space="preserve">PEVuZE5vdGU+PENpdGU+PEF1dGhvcj5BbmtlcjwvQXV0aG9yPjxZZWFyPjIwMTY8L1llYXI+PFJl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</w:fldData>
        </w:fldChar>
      </w:r>
      <w:r w:rsidR="00D91F5D">
        <w:rPr>
          <w:rFonts w:ascii="Arial" w:hAnsi="Arial" w:cs="Arial"/>
          <w:color w:val="000000" w:themeColor="text1"/>
          <w:sz w:val="22"/>
          <w:szCs w:val="22"/>
        </w:rPr>
        <w:instrText xml:space="preserve"> ADDIN EN.CITE.DATA </w:instrText>
      </w:r>
      <w:r w:rsidR="00D91F5D">
        <w:rPr>
          <w:rFonts w:ascii="Arial" w:hAnsi="Arial" w:cs="Arial"/>
          <w:color w:val="000000" w:themeColor="text1"/>
          <w:sz w:val="22"/>
          <w:szCs w:val="22"/>
        </w:rPr>
      </w:r>
      <w:r w:rsidR="00D91F5D">
        <w:rPr>
          <w:rFonts w:ascii="Arial" w:hAnsi="Arial" w:cs="Arial"/>
          <w:color w:val="000000" w:themeColor="text1"/>
          <w:sz w:val="22"/>
          <w:szCs w:val="22"/>
        </w:rPr>
        <w:fldChar w:fldCharType="end"/>
      </w:r>
      <w:r w:rsidR="001C1C04">
        <w:rPr>
          <w:rFonts w:ascii="Arial" w:hAnsi="Arial" w:cs="Arial"/>
          <w:color w:val="000000" w:themeColor="text1"/>
          <w:sz w:val="22"/>
          <w:szCs w:val="22"/>
        </w:rPr>
      </w:r>
      <w:r w:rsidR="001C1C04">
        <w:rPr>
          <w:rFonts w:ascii="Arial" w:hAnsi="Arial" w:cs="Arial"/>
          <w:color w:val="000000" w:themeColor="text1"/>
          <w:sz w:val="22"/>
          <w:szCs w:val="22"/>
        </w:rPr>
        <w:fldChar w:fldCharType="separate"/>
      </w:r>
      <w:r w:rsidR="00D91F5D" w:rsidRPr="00D91F5D">
        <w:rPr>
          <w:rFonts w:ascii="Arial" w:hAnsi="Arial" w:cs="Arial"/>
          <w:noProof/>
          <w:color w:val="000000" w:themeColor="text1"/>
          <w:sz w:val="22"/>
          <w:szCs w:val="22"/>
          <w:vertAlign w:val="superscript"/>
        </w:rPr>
        <w:t>27,28</w:t>
      </w:r>
      <w:r w:rsidR="001C1C04">
        <w:rPr>
          <w:rFonts w:ascii="Arial" w:hAnsi="Arial" w:cs="Arial"/>
          <w:color w:val="000000" w:themeColor="text1"/>
          <w:sz w:val="22"/>
          <w:szCs w:val="22"/>
        </w:rPr>
        <w:fldChar w:fldCharType="end"/>
      </w:r>
      <w:r w:rsidRPr="005F298B">
        <w:rPr>
          <w:rFonts w:ascii="Arial" w:hAnsi="Arial" w:cs="Arial"/>
          <w:sz w:val="22"/>
          <w:szCs w:val="22"/>
        </w:rPr>
        <w:t>, continuous passive sensing captures persistent differences in ambulatory heart-rate indices using event-anchored windows rather than visit-anchored snapshots.</w:t>
      </w:r>
    </w:p>
    <w:p w14:paraId="76FD20AF" w14:textId="5132A361" w:rsidR="005F298B" w:rsidRPr="005F298B" w:rsidRDefault="005F298B" w:rsidP="005F298B">
      <w:pPr>
        <w:spacing w:line="480" w:lineRule="auto"/>
        <w:jc w:val="both"/>
        <w:rPr>
          <w:rFonts w:ascii="Arial" w:hAnsi="Arial" w:cs="Arial"/>
          <w:sz w:val="22"/>
          <w:szCs w:val="22"/>
        </w:rPr>
      </w:pPr>
      <w:r w:rsidRPr="005F298B">
        <w:rPr>
          <w:rFonts w:ascii="Arial" w:hAnsi="Arial" w:cs="Arial"/>
          <w:sz w:val="22"/>
          <w:szCs w:val="22"/>
        </w:rPr>
        <w:t xml:space="preserve">To contextualize the heart-rate signal, we examined baseline host factors that could plausibly co-vary with autonomic tone. Baseline hemoglobin was numerically lower in early progressors but not significant (median 12.85 vs 13.10 g/dL; P=0.16; Fig. 2D). In contrast, systemic inflammation indices were higher in early progressors, including </w:t>
      </w:r>
      <w:r w:rsidR="00297435">
        <w:rPr>
          <w:rFonts w:ascii="Arial" w:hAnsi="Arial" w:cs="Arial"/>
          <w:sz w:val="22"/>
          <w:szCs w:val="22"/>
        </w:rPr>
        <w:t>neutrophil-to-lymphocyte ratio (N</w:t>
      </w:r>
      <w:r w:rsidRPr="005F298B">
        <w:rPr>
          <w:rFonts w:ascii="Arial" w:hAnsi="Arial" w:cs="Arial"/>
          <w:sz w:val="22"/>
          <w:szCs w:val="22"/>
        </w:rPr>
        <w:t>LR</w:t>
      </w:r>
      <w:r w:rsidR="00297435">
        <w:rPr>
          <w:rFonts w:ascii="Arial" w:hAnsi="Arial" w:cs="Arial"/>
          <w:sz w:val="22"/>
          <w:szCs w:val="22"/>
        </w:rPr>
        <w:t xml:space="preserve">; </w:t>
      </w:r>
      <w:r w:rsidRPr="005F298B">
        <w:rPr>
          <w:rFonts w:ascii="Arial" w:hAnsi="Arial" w:cs="Arial"/>
          <w:sz w:val="22"/>
          <w:szCs w:val="22"/>
        </w:rPr>
        <w:t xml:space="preserve">median 3.33 vs 2.42; P=0.019; Fig. 2E) and </w:t>
      </w:r>
      <w:r w:rsidR="00297435">
        <w:rPr>
          <w:rFonts w:ascii="Arial" w:hAnsi="Arial" w:cs="Arial"/>
          <w:sz w:val="22"/>
          <w:szCs w:val="22"/>
        </w:rPr>
        <w:t>systemic immune-inflammation ratio (</w:t>
      </w:r>
      <w:r w:rsidRPr="005F298B">
        <w:rPr>
          <w:rFonts w:ascii="Arial" w:hAnsi="Arial" w:cs="Arial"/>
          <w:sz w:val="22"/>
          <w:szCs w:val="22"/>
        </w:rPr>
        <w:t>SII</w:t>
      </w:r>
      <w:r w:rsidR="00297435">
        <w:rPr>
          <w:rFonts w:ascii="Arial" w:hAnsi="Arial" w:cs="Arial"/>
          <w:sz w:val="22"/>
          <w:szCs w:val="22"/>
        </w:rPr>
        <w:t xml:space="preserve">; </w:t>
      </w:r>
      <w:r w:rsidRPr="005F298B">
        <w:rPr>
          <w:rFonts w:ascii="Arial" w:hAnsi="Arial" w:cs="Arial"/>
          <w:sz w:val="22"/>
          <w:szCs w:val="22"/>
        </w:rPr>
        <w:t>median 876 vs 617; P=0.015; Fig. 2F), both well-established prognostic markers across solid tumors</w:t>
      </w:r>
      <w:r w:rsidR="001C1C04" w:rsidRPr="00514912">
        <w:rPr>
          <w:rFonts w:ascii="Arial" w:hAnsi="Arial" w:cs="Arial"/>
          <w:color w:val="000000" w:themeColor="text1"/>
          <w:sz w:val="22"/>
          <w:szCs w:val="22"/>
        </w:rPr>
        <w:fldChar w:fldCharType="begin">
          <w:fldData xml:space="preserve">PEVuZE5vdGU+PENpdGU+PEF1dGhvcj5FdGhpZXI8L0F1dGhvcj48WWVhcj4yMDE3PC9ZZWFyPjxS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=
</w:fldData>
        </w:fldChar>
      </w:r>
      <w:r w:rsidR="00D91F5D">
        <w:rPr>
          <w:rFonts w:ascii="Arial" w:hAnsi="Arial" w:cs="Arial"/>
          <w:color w:val="000000" w:themeColor="text1"/>
          <w:sz w:val="22"/>
          <w:szCs w:val="22"/>
        </w:rPr>
        <w:instrText xml:space="preserve"> ADDIN EN.CITE </w:instrText>
      </w:r>
      <w:r w:rsidR="00D91F5D">
        <w:rPr>
          <w:rFonts w:ascii="Arial" w:hAnsi="Arial" w:cs="Arial"/>
          <w:color w:val="000000" w:themeColor="text1"/>
          <w:sz w:val="22"/>
          <w:szCs w:val="22"/>
        </w:rPr>
        <w:fldChar w:fldCharType="begin">
          <w:fldData xml:space="preserve">PEVuZE5vdGU+PENpdGU+PEF1dGhvcj5FdGhpZXI8L0F1dGhvcj48WWVhcj4yMDE3PC9ZZWFyPjxS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=
</w:fldData>
        </w:fldChar>
      </w:r>
      <w:r w:rsidR="00D91F5D">
        <w:rPr>
          <w:rFonts w:ascii="Arial" w:hAnsi="Arial" w:cs="Arial"/>
          <w:color w:val="000000" w:themeColor="text1"/>
          <w:sz w:val="22"/>
          <w:szCs w:val="22"/>
        </w:rPr>
        <w:instrText xml:space="preserve"> ADDIN EN.CITE.DATA </w:instrText>
      </w:r>
      <w:r w:rsidR="00D91F5D">
        <w:rPr>
          <w:rFonts w:ascii="Arial" w:hAnsi="Arial" w:cs="Arial"/>
          <w:color w:val="000000" w:themeColor="text1"/>
          <w:sz w:val="22"/>
          <w:szCs w:val="22"/>
        </w:rPr>
      </w:r>
      <w:r w:rsidR="00D91F5D">
        <w:rPr>
          <w:rFonts w:ascii="Arial" w:hAnsi="Arial" w:cs="Arial"/>
          <w:color w:val="000000" w:themeColor="text1"/>
          <w:sz w:val="22"/>
          <w:szCs w:val="22"/>
        </w:rPr>
        <w:fldChar w:fldCharType="end"/>
      </w:r>
      <w:r w:rsidR="001C1C04" w:rsidRPr="00514912">
        <w:rPr>
          <w:rFonts w:ascii="Arial" w:hAnsi="Arial" w:cs="Arial"/>
          <w:color w:val="000000" w:themeColor="text1"/>
          <w:sz w:val="22"/>
          <w:szCs w:val="22"/>
        </w:rPr>
      </w:r>
      <w:r w:rsidR="001C1C04" w:rsidRPr="00514912">
        <w:rPr>
          <w:rFonts w:ascii="Arial" w:hAnsi="Arial" w:cs="Arial"/>
          <w:color w:val="000000" w:themeColor="text1"/>
          <w:sz w:val="22"/>
          <w:szCs w:val="22"/>
        </w:rPr>
        <w:fldChar w:fldCharType="separate"/>
      </w:r>
      <w:r w:rsidR="00D91F5D" w:rsidRPr="00D91F5D">
        <w:rPr>
          <w:rFonts w:ascii="Arial" w:hAnsi="Arial" w:cs="Arial"/>
          <w:noProof/>
          <w:color w:val="000000" w:themeColor="text1"/>
          <w:sz w:val="22"/>
          <w:szCs w:val="22"/>
          <w:vertAlign w:val="superscript"/>
        </w:rPr>
        <w:t>29-33</w:t>
      </w:r>
      <w:r w:rsidR="001C1C04" w:rsidRPr="00514912">
        <w:rPr>
          <w:rFonts w:ascii="Arial" w:hAnsi="Arial" w:cs="Arial"/>
          <w:color w:val="000000" w:themeColor="text1"/>
          <w:sz w:val="22"/>
          <w:szCs w:val="22"/>
        </w:rPr>
        <w:fldChar w:fldCharType="end"/>
      </w:r>
      <w:r w:rsidRPr="005F298B">
        <w:rPr>
          <w:rFonts w:ascii="Arial" w:hAnsi="Arial" w:cs="Arial"/>
          <w:sz w:val="22"/>
          <w:szCs w:val="22"/>
        </w:rPr>
        <w:t>, whereas albumin did not differ (median 4.18 vs 4.30 g/dL; P=0.26; Fig. 2G). Self-reported pain</w:t>
      </w:r>
      <w:r w:rsidR="006F3F4A">
        <w:rPr>
          <w:rFonts w:ascii="Arial" w:hAnsi="Arial" w:cs="Arial"/>
          <w:sz w:val="22"/>
          <w:szCs w:val="22"/>
        </w:rPr>
        <w:t xml:space="preserve"> (VAS)</w:t>
      </w:r>
      <w:r w:rsidRPr="005F298B">
        <w:rPr>
          <w:rFonts w:ascii="Arial" w:hAnsi="Arial" w:cs="Arial"/>
          <w:sz w:val="22"/>
          <w:szCs w:val="22"/>
        </w:rPr>
        <w:t xml:space="preserve"> showed only </w:t>
      </w:r>
      <w:r w:rsidRPr="005F298B">
        <w:rPr>
          <w:rFonts w:ascii="Arial" w:hAnsi="Arial" w:cs="Arial"/>
          <w:sz w:val="22"/>
          <w:szCs w:val="22"/>
        </w:rPr>
        <w:lastRenderedPageBreak/>
        <w:t>modest, non-significant differences early on (Fig</w:t>
      </w:r>
      <w:r w:rsidR="00AC2D5F">
        <w:rPr>
          <w:rFonts w:ascii="Arial" w:hAnsi="Arial" w:cs="Arial"/>
          <w:sz w:val="22"/>
          <w:szCs w:val="22"/>
        </w:rPr>
        <w:t>ure S3B</w:t>
      </w:r>
      <w:r w:rsidRPr="005F298B">
        <w:rPr>
          <w:rFonts w:ascii="Arial" w:hAnsi="Arial" w:cs="Arial"/>
          <w:sz w:val="22"/>
          <w:szCs w:val="22"/>
        </w:rPr>
        <w:t xml:space="preserve">). </w:t>
      </w:r>
      <w:r w:rsidR="006F3F4A">
        <w:rPr>
          <w:rFonts w:ascii="Arial" w:hAnsi="Arial" w:cs="Arial"/>
          <w:sz w:val="22"/>
          <w:szCs w:val="22"/>
        </w:rPr>
        <w:t>Regarding medications, n</w:t>
      </w:r>
      <w:r w:rsidRPr="005F298B">
        <w:rPr>
          <w:rFonts w:ascii="Arial" w:hAnsi="Arial" w:cs="Arial"/>
          <w:sz w:val="22"/>
          <w:szCs w:val="22"/>
        </w:rPr>
        <w:t xml:space="preserve">otably, baseline corticosteroid and opioid use were enriched among early progressors (corticosteroids: 72.7% vs 33.1%, OR=5.39, P=6.8×10−4; opioids: 59.1% vs 26.5%, OR=4.01, P=0.005; Table S2; Fig. 2H), whereas beta-blocker use was comparable (13.6% vs 12.5%; P=1.0). Together, these findings are consistent with early progression being accompanied by higher systemic inflammatory burden and higher symptom-directed medication use—factors that may contribute to, or act as proxies for, the physiologic substrate captured by passive heart-rate monitoring. In parallel, </w:t>
      </w:r>
      <w:r w:rsidRPr="006F3F4A">
        <w:rPr>
          <w:rFonts w:ascii="Arial" w:hAnsi="Arial" w:cs="Arial"/>
          <w:color w:val="FF0000"/>
          <w:sz w:val="22"/>
          <w:szCs w:val="22"/>
          <w:highlight w:val="yellow"/>
        </w:rPr>
        <w:t>a companion report by Snyder and colleagues</w:t>
      </w:r>
      <w:r w:rsidRPr="005F298B">
        <w:rPr>
          <w:rFonts w:ascii="Arial" w:hAnsi="Arial" w:cs="Arial"/>
          <w:sz w:val="22"/>
          <w:szCs w:val="22"/>
        </w:rPr>
        <w:t xml:space="preserve"> describes reduced heart-rate variability in progressors, consistent with autonomic imbalance and supportive of the wearable-derived cardiac physiology signal.</w:t>
      </w:r>
    </w:p>
    <w:p w14:paraId="5CAA36B6" w14:textId="7807DB6B" w:rsidR="00D47EEA" w:rsidRDefault="005F298B" w:rsidP="005F298B">
      <w:pPr>
        <w:spacing w:line="480" w:lineRule="auto"/>
        <w:jc w:val="both"/>
        <w:rPr>
          <w:rFonts w:ascii="Arial" w:hAnsi="Arial" w:cs="Arial"/>
          <w:sz w:val="22"/>
          <w:szCs w:val="22"/>
        </w:rPr>
      </w:pPr>
      <w:r w:rsidRPr="005F298B">
        <w:rPr>
          <w:rFonts w:ascii="Arial" w:hAnsi="Arial" w:cs="Arial"/>
          <w:sz w:val="22"/>
          <w:szCs w:val="22"/>
        </w:rPr>
        <w:t>Taken together, passive remote monitoring captured reproducible differences in real-world physiology and behavior between early progressors and controls, several of which become more apparent in event-anchored windows approaching progression. These associations motivate subsequent composite representations and prospective monitoring constructs. However, this analysis is observational and does not establish causality or directionality between digital features and clinical outcomes.</w:t>
      </w:r>
    </w:p>
    <w:p w14:paraId="34328DFE" w14:textId="77777777" w:rsidR="006F3F4A" w:rsidRDefault="006F3F4A" w:rsidP="005F298B">
      <w:pPr>
        <w:spacing w:line="480" w:lineRule="auto"/>
        <w:jc w:val="both"/>
        <w:rPr>
          <w:rFonts w:ascii="Arial" w:hAnsi="Arial" w:cs="Arial"/>
          <w:sz w:val="22"/>
          <w:szCs w:val="22"/>
        </w:rPr>
      </w:pPr>
    </w:p>
    <w:p w14:paraId="60541C70" w14:textId="12A67CD7" w:rsidR="006F3F4A" w:rsidRDefault="001B2D8F" w:rsidP="005F298B">
      <w:pPr>
        <w:spacing w:line="480" w:lineRule="auto"/>
        <w:jc w:val="both"/>
        <w:rPr>
          <w:rFonts w:ascii="Arial" w:hAnsi="Arial" w:cs="Arial"/>
          <w:sz w:val="22"/>
          <w:szCs w:val="22"/>
        </w:rPr>
      </w:pPr>
      <w:r>
        <w:rPr>
          <w:rFonts w:ascii="Arial" w:hAnsi="Arial" w:cs="Arial"/>
          <w:noProof/>
          <w:sz w:val="22"/>
          <w:szCs w:val="22"/>
        </w:rPr>
        <w:lastRenderedPageBreak/>
        <w:drawing>
          <wp:inline distT="0" distB="0" distL="0" distR="0" wp14:anchorId="181010E9" wp14:editId="2776BD11">
            <wp:extent cx="5396230" cy="7473315"/>
            <wp:effectExtent l="0" t="0" r="1270" b="0"/>
            <wp:docPr id="1473013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13798" name="Imagen 1473013798"/>
                    <pic:cNvPicPr/>
                  </pic:nvPicPr>
                  <pic:blipFill>
                    <a:blip r:embed="rId6"/>
                    <a:stretch>
                      <a:fillRect/>
                    </a:stretch>
                  </pic:blipFill>
                  <pic:spPr>
                    <a:xfrm>
                      <a:off x="0" y="0"/>
                      <a:ext cx="5396230" cy="7473315"/>
                    </a:xfrm>
                    <a:prstGeom prst="rect">
                      <a:avLst/>
                    </a:prstGeom>
                  </pic:spPr>
                </pic:pic>
              </a:graphicData>
            </a:graphic>
          </wp:inline>
        </w:drawing>
      </w:r>
    </w:p>
    <w:p w14:paraId="5C59FA00" w14:textId="77777777" w:rsidR="001B2D8F" w:rsidRDefault="001B2D8F" w:rsidP="002A4437">
      <w:pPr>
        <w:jc w:val="both"/>
        <w:rPr>
          <w:rFonts w:ascii="Arial" w:hAnsi="Arial" w:cs="Arial"/>
          <w:b/>
          <w:bCs/>
          <w:color w:val="000000" w:themeColor="text1"/>
          <w:sz w:val="22"/>
          <w:szCs w:val="22"/>
        </w:rPr>
      </w:pPr>
    </w:p>
    <w:p w14:paraId="25836318" w14:textId="113FEC54" w:rsidR="00806559" w:rsidRPr="00806559" w:rsidRDefault="00806559" w:rsidP="002A4437">
      <w:pPr>
        <w:jc w:val="both"/>
        <w:rPr>
          <w:rFonts w:ascii="Arial" w:hAnsi="Arial" w:cs="Arial"/>
          <w:color w:val="000000" w:themeColor="text1"/>
          <w:sz w:val="22"/>
          <w:szCs w:val="22"/>
        </w:rPr>
      </w:pPr>
      <w:r w:rsidRPr="00806559">
        <w:rPr>
          <w:rFonts w:ascii="Arial" w:hAnsi="Arial" w:cs="Arial"/>
          <w:b/>
          <w:bCs/>
          <w:color w:val="000000" w:themeColor="text1"/>
          <w:sz w:val="22"/>
          <w:szCs w:val="22"/>
        </w:rPr>
        <w:t>Figure 2: Passive digital signals and baseline host factors associated with early progression.</w:t>
      </w:r>
      <w:r>
        <w:rPr>
          <w:rFonts w:ascii="Arial" w:hAnsi="Arial" w:cs="Arial"/>
          <w:color w:val="000000" w:themeColor="text1"/>
          <w:sz w:val="22"/>
          <w:szCs w:val="22"/>
        </w:rPr>
        <w:t xml:space="preserve"> </w:t>
      </w:r>
      <w:r w:rsidRPr="00806559">
        <w:rPr>
          <w:rFonts w:ascii="Arial" w:hAnsi="Arial" w:cs="Arial"/>
          <w:color w:val="000000" w:themeColor="text1"/>
          <w:sz w:val="22"/>
          <w:szCs w:val="22"/>
        </w:rPr>
        <w:t>Early progression was defined as first RECIST v1.1 progression within 6 months from treatment start</w:t>
      </w:r>
      <w:r>
        <w:rPr>
          <w:rFonts w:ascii="Arial" w:hAnsi="Arial" w:cs="Arial"/>
          <w:color w:val="000000" w:themeColor="text1"/>
          <w:sz w:val="22"/>
          <w:szCs w:val="22"/>
        </w:rPr>
        <w:t xml:space="preserve">. </w:t>
      </w:r>
      <w:r w:rsidRPr="00806559">
        <w:rPr>
          <w:rFonts w:ascii="Arial" w:hAnsi="Arial" w:cs="Arial"/>
          <w:color w:val="000000" w:themeColor="text1"/>
          <w:sz w:val="22"/>
          <w:szCs w:val="22"/>
        </w:rPr>
        <w:t>Each early progressor was matched to up to five control participants within tumor type and with</w:t>
      </w:r>
      <w:r>
        <w:rPr>
          <w:rFonts w:ascii="Arial" w:hAnsi="Arial" w:cs="Arial"/>
          <w:color w:val="000000" w:themeColor="text1"/>
          <w:sz w:val="22"/>
          <w:szCs w:val="22"/>
        </w:rPr>
        <w:t xml:space="preserve"> lack of documented progression during a</w:t>
      </w:r>
      <w:r w:rsidRPr="00806559">
        <w:rPr>
          <w:rFonts w:ascii="Arial" w:hAnsi="Arial" w:cs="Arial"/>
          <w:color w:val="000000" w:themeColor="text1"/>
          <w:sz w:val="22"/>
          <w:szCs w:val="22"/>
        </w:rPr>
        <w:t xml:space="preserve"> follow-up </w:t>
      </w:r>
      <w:r>
        <w:rPr>
          <w:rFonts w:ascii="Arial" w:hAnsi="Arial" w:cs="Arial"/>
          <w:color w:val="000000" w:themeColor="text1"/>
          <w:sz w:val="22"/>
          <w:szCs w:val="22"/>
        </w:rPr>
        <w:t xml:space="preserve">time </w:t>
      </w:r>
      <w:r w:rsidRPr="00806559">
        <w:rPr>
          <w:rFonts w:ascii="Arial" w:hAnsi="Arial" w:cs="Arial"/>
          <w:color w:val="000000" w:themeColor="text1"/>
          <w:sz w:val="22"/>
          <w:szCs w:val="22"/>
        </w:rPr>
        <w:t xml:space="preserve">at least as long as the case time-to-progression, and digital features were summarized over two time windows: an on-treatment baseline window (days 1–15 from </w:t>
      </w:r>
      <w:r w:rsidRPr="00806559">
        <w:rPr>
          <w:rFonts w:ascii="Arial" w:hAnsi="Arial" w:cs="Arial"/>
          <w:color w:val="000000" w:themeColor="text1"/>
          <w:sz w:val="22"/>
          <w:szCs w:val="22"/>
        </w:rPr>
        <w:lastRenderedPageBreak/>
        <w:t>treatment start) and an event-anchored window (days −15 to 0 relative to progression for cases, and time-matched windows for controls).</w:t>
      </w:r>
      <w:r>
        <w:rPr>
          <w:rFonts w:ascii="Arial" w:hAnsi="Arial" w:cs="Arial"/>
          <w:color w:val="000000" w:themeColor="text1"/>
          <w:sz w:val="22"/>
          <w:szCs w:val="22"/>
        </w:rPr>
        <w:t xml:space="preserve"> </w:t>
      </w:r>
      <w:r w:rsidRPr="00806559">
        <w:rPr>
          <w:rFonts w:ascii="Arial" w:hAnsi="Arial" w:cs="Arial"/>
          <w:b/>
          <w:bCs/>
          <w:color w:val="000000" w:themeColor="text1"/>
          <w:sz w:val="22"/>
          <w:szCs w:val="22"/>
        </w:rPr>
        <w:t>(A)</w:t>
      </w:r>
      <w:r w:rsidRPr="00806559">
        <w:rPr>
          <w:rFonts w:ascii="Arial" w:hAnsi="Arial" w:cs="Arial"/>
          <w:color w:val="000000" w:themeColor="text1"/>
          <w:sz w:val="22"/>
          <w:szCs w:val="22"/>
        </w:rPr>
        <w:t xml:space="preserve"> </w:t>
      </w:r>
      <w:r w:rsidR="00297435">
        <w:rPr>
          <w:rFonts w:ascii="Arial" w:hAnsi="Arial" w:cs="Arial"/>
          <w:color w:val="000000" w:themeColor="text1"/>
          <w:sz w:val="22"/>
          <w:szCs w:val="22"/>
        </w:rPr>
        <w:t>Violin plot h</w:t>
      </w:r>
      <w:r w:rsidRPr="00806559">
        <w:rPr>
          <w:rFonts w:ascii="Arial" w:hAnsi="Arial" w:cs="Arial"/>
          <w:color w:val="000000" w:themeColor="text1"/>
          <w:sz w:val="22"/>
          <w:szCs w:val="22"/>
        </w:rPr>
        <w:t xml:space="preserve">eatmap summarizing standardized differences in passive digital features between early progressors and controls across the </w:t>
      </w:r>
      <w:proofErr w:type="gramStart"/>
      <w:r w:rsidRPr="00806559">
        <w:rPr>
          <w:rFonts w:ascii="Arial" w:hAnsi="Arial" w:cs="Arial"/>
          <w:color w:val="000000" w:themeColor="text1"/>
          <w:sz w:val="22"/>
          <w:szCs w:val="22"/>
        </w:rPr>
        <w:t>two time</w:t>
      </w:r>
      <w:proofErr w:type="gramEnd"/>
      <w:r w:rsidRPr="00806559">
        <w:rPr>
          <w:rFonts w:ascii="Arial" w:hAnsi="Arial" w:cs="Arial"/>
          <w:color w:val="000000" w:themeColor="text1"/>
          <w:sz w:val="22"/>
          <w:szCs w:val="22"/>
        </w:rPr>
        <w:t xml:space="preserve"> windows. For each feature and window, </w:t>
      </w:r>
      <w:r w:rsidRPr="00806559">
        <w:rPr>
          <w:rFonts w:ascii="Arial" w:hAnsi="Arial" w:cs="Arial"/>
          <w:color w:val="000000" w:themeColor="text1"/>
          <w:sz w:val="22"/>
          <w:szCs w:val="22"/>
          <w:lang w:val="es-ES"/>
        </w:rPr>
        <w:t>Δ</w:t>
      </w:r>
      <w:r w:rsidRPr="00806559">
        <w:rPr>
          <w:rFonts w:ascii="Arial" w:hAnsi="Arial" w:cs="Arial"/>
          <w:color w:val="000000" w:themeColor="text1"/>
          <w:sz w:val="22"/>
          <w:szCs w:val="22"/>
        </w:rPr>
        <w:t xml:space="preserve"> is defined as the difference </w:t>
      </w:r>
      <w:r>
        <w:rPr>
          <w:rFonts w:ascii="Arial" w:hAnsi="Arial" w:cs="Arial"/>
          <w:color w:val="000000" w:themeColor="text1"/>
          <w:sz w:val="22"/>
          <w:szCs w:val="22"/>
        </w:rPr>
        <w:t xml:space="preserve">in percentage compared to the </w:t>
      </w:r>
      <w:r w:rsidR="005B3470">
        <w:rPr>
          <w:rFonts w:ascii="Arial" w:hAnsi="Arial" w:cs="Arial"/>
          <w:color w:val="000000" w:themeColor="text1"/>
          <w:sz w:val="22"/>
          <w:szCs w:val="22"/>
        </w:rPr>
        <w:t xml:space="preserve">average </w:t>
      </w:r>
      <w:r>
        <w:rPr>
          <w:rFonts w:ascii="Arial" w:hAnsi="Arial" w:cs="Arial"/>
          <w:color w:val="000000" w:themeColor="text1"/>
          <w:sz w:val="22"/>
          <w:szCs w:val="22"/>
        </w:rPr>
        <w:t>of the</w:t>
      </w:r>
      <w:r w:rsidR="00297435">
        <w:rPr>
          <w:rFonts w:ascii="Arial" w:hAnsi="Arial" w:cs="Arial"/>
          <w:color w:val="000000" w:themeColor="text1"/>
          <w:sz w:val="22"/>
          <w:szCs w:val="22"/>
        </w:rPr>
        <w:t xml:space="preserve"> patients with early PD in </w:t>
      </w:r>
      <w:r w:rsidR="005B3470">
        <w:rPr>
          <w:rFonts w:ascii="Arial" w:hAnsi="Arial" w:cs="Arial"/>
          <w:color w:val="000000" w:themeColor="text1"/>
          <w:sz w:val="22"/>
          <w:szCs w:val="22"/>
        </w:rPr>
        <w:t>each window</w:t>
      </w:r>
      <w:r w:rsidR="00297435">
        <w:rPr>
          <w:rFonts w:ascii="Arial" w:hAnsi="Arial" w:cs="Arial"/>
          <w:color w:val="000000" w:themeColor="text1"/>
          <w:sz w:val="22"/>
          <w:szCs w:val="22"/>
        </w:rPr>
        <w:t xml:space="preserve">. In each violin plot, for each group the median and the IQR are represented in the overlaid boxplot. Non-significant comparisons are gray/dark grey-colored, while significant comparisons are orange/green-colored for early-PD and non-early-PD groups. </w:t>
      </w:r>
      <w:r w:rsidRPr="00806559">
        <w:rPr>
          <w:rFonts w:ascii="Arial" w:hAnsi="Arial" w:cs="Arial"/>
          <w:b/>
          <w:bCs/>
          <w:color w:val="000000" w:themeColor="text1"/>
          <w:sz w:val="22"/>
          <w:szCs w:val="22"/>
        </w:rPr>
        <w:t>(B)</w:t>
      </w:r>
      <w:r w:rsidRPr="00806559">
        <w:rPr>
          <w:rFonts w:ascii="Arial" w:hAnsi="Arial" w:cs="Arial"/>
          <w:color w:val="000000" w:themeColor="text1"/>
          <w:sz w:val="22"/>
          <w:szCs w:val="22"/>
        </w:rPr>
        <w:t xml:space="preserve"> Step counts (</w:t>
      </w:r>
      <w:r w:rsidR="008E486C" w:rsidRPr="00B322A8">
        <w:rPr>
          <w:rFonts w:ascii="Arial" w:hAnsi="Arial" w:cs="Arial"/>
          <w:color w:val="000000" w:themeColor="text1"/>
          <w:sz w:val="22"/>
          <w:szCs w:val="22"/>
        </w:rPr>
        <w:t>median</w:t>
      </w:r>
      <w:r w:rsidR="008E486C">
        <w:rPr>
          <w:rFonts w:ascii="Arial" w:hAnsi="Arial" w:cs="Arial"/>
          <w:color w:val="FF0000"/>
          <w:sz w:val="22"/>
          <w:szCs w:val="22"/>
        </w:rPr>
        <w:t xml:space="preserve"> </w:t>
      </w:r>
      <w:r w:rsidRPr="00806559">
        <w:rPr>
          <w:rFonts w:ascii="Arial" w:hAnsi="Arial" w:cs="Arial"/>
          <w:color w:val="000000" w:themeColor="text1"/>
          <w:sz w:val="22"/>
          <w:szCs w:val="22"/>
        </w:rPr>
        <w:t>steps/day) in early progressors versus controls, shown as distributions</w:t>
      </w:r>
      <w:r w:rsidR="00297435">
        <w:rPr>
          <w:rFonts w:ascii="Arial" w:hAnsi="Arial" w:cs="Arial"/>
          <w:color w:val="000000" w:themeColor="text1"/>
          <w:sz w:val="22"/>
          <w:szCs w:val="22"/>
        </w:rPr>
        <w:t xml:space="preserve"> </w:t>
      </w:r>
      <w:r w:rsidRPr="00806559">
        <w:rPr>
          <w:rFonts w:ascii="Arial" w:hAnsi="Arial" w:cs="Arial"/>
          <w:color w:val="000000" w:themeColor="text1"/>
          <w:sz w:val="22"/>
          <w:szCs w:val="22"/>
        </w:rPr>
        <w:t>and daily trajectories in the baseline (days 1–15) and event-anchored (days −15 to 0) windows.</w:t>
      </w:r>
      <w:r w:rsidR="00297435">
        <w:rPr>
          <w:rFonts w:ascii="Arial" w:hAnsi="Arial" w:cs="Arial"/>
          <w:color w:val="000000" w:themeColor="text1"/>
          <w:sz w:val="22"/>
          <w:szCs w:val="22"/>
        </w:rPr>
        <w:t xml:space="preserve"> </w:t>
      </w:r>
      <w:r w:rsidRPr="00806559">
        <w:rPr>
          <w:rFonts w:ascii="Arial" w:hAnsi="Arial" w:cs="Arial"/>
          <w:b/>
          <w:bCs/>
          <w:color w:val="000000" w:themeColor="text1"/>
          <w:sz w:val="22"/>
          <w:szCs w:val="22"/>
        </w:rPr>
        <w:t>(C)</w:t>
      </w:r>
      <w:r w:rsidRPr="00806559">
        <w:rPr>
          <w:rFonts w:ascii="Arial" w:hAnsi="Arial" w:cs="Arial"/>
          <w:color w:val="000000" w:themeColor="text1"/>
          <w:sz w:val="22"/>
          <w:szCs w:val="22"/>
        </w:rPr>
        <w:t xml:space="preserve"> Wearable-derived heart-rate metric (</w:t>
      </w:r>
      <w:r w:rsidR="00B322A8">
        <w:rPr>
          <w:rFonts w:ascii="Arial" w:hAnsi="Arial" w:cs="Arial"/>
          <w:color w:val="000000" w:themeColor="text1"/>
          <w:sz w:val="22"/>
          <w:szCs w:val="22"/>
        </w:rPr>
        <w:t xml:space="preserve">median of daily </w:t>
      </w:r>
      <w:r w:rsidR="008E486C">
        <w:rPr>
          <w:rFonts w:ascii="Arial" w:hAnsi="Arial" w:cs="Arial"/>
          <w:color w:val="000000" w:themeColor="text1"/>
          <w:sz w:val="22"/>
          <w:szCs w:val="22"/>
        </w:rPr>
        <w:t>average</w:t>
      </w:r>
      <w:r w:rsidR="00B322A8">
        <w:rPr>
          <w:rFonts w:ascii="Arial" w:hAnsi="Arial" w:cs="Arial"/>
          <w:color w:val="000000" w:themeColor="text1"/>
          <w:sz w:val="22"/>
          <w:szCs w:val="22"/>
        </w:rPr>
        <w:t>, in</w:t>
      </w:r>
      <w:r w:rsidR="008E486C">
        <w:rPr>
          <w:rFonts w:ascii="Arial" w:hAnsi="Arial" w:cs="Arial"/>
          <w:color w:val="000000" w:themeColor="text1"/>
          <w:sz w:val="22"/>
          <w:szCs w:val="22"/>
        </w:rPr>
        <w:t xml:space="preserve"> </w:t>
      </w:r>
      <w:r w:rsidRPr="00806559">
        <w:rPr>
          <w:rFonts w:ascii="Arial" w:hAnsi="Arial" w:cs="Arial"/>
          <w:color w:val="000000" w:themeColor="text1"/>
          <w:sz w:val="22"/>
          <w:szCs w:val="22"/>
        </w:rPr>
        <w:t>bpm) in early progressors versus controls, shown as distributions and daily trajectories in the baseline and event-anchored windows.</w:t>
      </w:r>
      <w:r w:rsidR="00297435">
        <w:rPr>
          <w:rFonts w:ascii="Arial" w:hAnsi="Arial" w:cs="Arial"/>
          <w:color w:val="000000" w:themeColor="text1"/>
          <w:sz w:val="22"/>
          <w:szCs w:val="22"/>
        </w:rPr>
        <w:t xml:space="preserve"> </w:t>
      </w:r>
      <w:r w:rsidR="00B322A8">
        <w:rPr>
          <w:rFonts w:ascii="Arial" w:hAnsi="Arial" w:cs="Arial"/>
          <w:color w:val="000000" w:themeColor="text1"/>
          <w:sz w:val="22"/>
          <w:szCs w:val="22"/>
        </w:rPr>
        <w:t xml:space="preserve">Shaded areas in </w:t>
      </w:r>
      <w:r w:rsidR="00B322A8">
        <w:rPr>
          <w:rFonts w:ascii="Arial" w:hAnsi="Arial" w:cs="Arial"/>
          <w:b/>
          <w:bCs/>
          <w:color w:val="000000" w:themeColor="text1"/>
          <w:sz w:val="22"/>
          <w:szCs w:val="22"/>
        </w:rPr>
        <w:t xml:space="preserve">(B) </w:t>
      </w:r>
      <w:r w:rsidR="00B322A8" w:rsidRPr="00B322A8">
        <w:rPr>
          <w:rFonts w:ascii="Arial" w:hAnsi="Arial" w:cs="Arial"/>
          <w:color w:val="000000" w:themeColor="text1"/>
          <w:sz w:val="22"/>
          <w:szCs w:val="22"/>
        </w:rPr>
        <w:t>and</w:t>
      </w:r>
      <w:r w:rsidR="00B322A8">
        <w:rPr>
          <w:rFonts w:ascii="Arial" w:hAnsi="Arial" w:cs="Arial"/>
          <w:b/>
          <w:bCs/>
          <w:color w:val="000000" w:themeColor="text1"/>
          <w:sz w:val="22"/>
          <w:szCs w:val="22"/>
        </w:rPr>
        <w:t xml:space="preserve"> (C) </w:t>
      </w:r>
      <w:r w:rsidR="00B322A8">
        <w:rPr>
          <w:rFonts w:ascii="Arial" w:hAnsi="Arial" w:cs="Arial"/>
          <w:color w:val="000000" w:themeColor="text1"/>
          <w:sz w:val="22"/>
          <w:szCs w:val="22"/>
        </w:rPr>
        <w:t xml:space="preserve">represent standard error. </w:t>
      </w:r>
      <w:r w:rsidRPr="00806559">
        <w:rPr>
          <w:rFonts w:ascii="Arial" w:hAnsi="Arial" w:cs="Arial"/>
          <w:b/>
          <w:bCs/>
          <w:color w:val="000000" w:themeColor="text1"/>
          <w:sz w:val="22"/>
          <w:szCs w:val="22"/>
        </w:rPr>
        <w:t>(D–G)</w:t>
      </w:r>
      <w:r w:rsidRPr="00806559">
        <w:rPr>
          <w:rFonts w:ascii="Arial" w:hAnsi="Arial" w:cs="Arial"/>
          <w:color w:val="000000" w:themeColor="text1"/>
          <w:sz w:val="22"/>
          <w:szCs w:val="22"/>
        </w:rPr>
        <w:t xml:space="preserve"> Baseline laboratory markers comparing early progressors and controls: </w:t>
      </w:r>
      <w:r w:rsidRPr="00806559">
        <w:rPr>
          <w:rFonts w:ascii="Arial" w:hAnsi="Arial" w:cs="Arial"/>
          <w:b/>
          <w:bCs/>
          <w:color w:val="000000" w:themeColor="text1"/>
          <w:sz w:val="22"/>
          <w:szCs w:val="22"/>
        </w:rPr>
        <w:t>(D)</w:t>
      </w:r>
      <w:r w:rsidRPr="00806559">
        <w:rPr>
          <w:rFonts w:ascii="Arial" w:hAnsi="Arial" w:cs="Arial"/>
          <w:color w:val="000000" w:themeColor="text1"/>
          <w:sz w:val="22"/>
          <w:szCs w:val="22"/>
        </w:rPr>
        <w:t xml:space="preserve"> </w:t>
      </w:r>
      <w:r w:rsidR="00297435">
        <w:rPr>
          <w:rFonts w:ascii="Arial" w:hAnsi="Arial" w:cs="Arial"/>
          <w:color w:val="000000" w:themeColor="text1"/>
          <w:sz w:val="22"/>
          <w:szCs w:val="22"/>
        </w:rPr>
        <w:t xml:space="preserve">violin plot of </w:t>
      </w:r>
      <w:r w:rsidRPr="00806559">
        <w:rPr>
          <w:rFonts w:ascii="Arial" w:hAnsi="Arial" w:cs="Arial"/>
          <w:color w:val="000000" w:themeColor="text1"/>
          <w:sz w:val="22"/>
          <w:szCs w:val="22"/>
        </w:rPr>
        <w:t>hemoglobin concentration</w:t>
      </w:r>
      <w:r w:rsidR="00EE584A">
        <w:rPr>
          <w:rFonts w:ascii="Arial" w:hAnsi="Arial" w:cs="Arial"/>
          <w:color w:val="000000" w:themeColor="text1"/>
          <w:sz w:val="22"/>
          <w:szCs w:val="22"/>
        </w:rPr>
        <w:t xml:space="preserve"> (P=0.16)</w:t>
      </w:r>
      <w:r w:rsidRPr="00806559">
        <w:rPr>
          <w:rFonts w:ascii="Arial" w:hAnsi="Arial" w:cs="Arial"/>
          <w:color w:val="000000" w:themeColor="text1"/>
          <w:sz w:val="22"/>
          <w:szCs w:val="22"/>
        </w:rPr>
        <w:t xml:space="preserve">, </w:t>
      </w:r>
      <w:r w:rsidRPr="00806559">
        <w:rPr>
          <w:rFonts w:ascii="Arial" w:hAnsi="Arial" w:cs="Arial"/>
          <w:b/>
          <w:bCs/>
          <w:color w:val="000000" w:themeColor="text1"/>
          <w:sz w:val="22"/>
          <w:szCs w:val="22"/>
        </w:rPr>
        <w:t>(E)</w:t>
      </w:r>
      <w:r w:rsidRPr="00806559">
        <w:rPr>
          <w:rFonts w:ascii="Arial" w:hAnsi="Arial" w:cs="Arial"/>
          <w:color w:val="000000" w:themeColor="text1"/>
          <w:sz w:val="22"/>
          <w:szCs w:val="22"/>
        </w:rPr>
        <w:t xml:space="preserve"> NLR</w:t>
      </w:r>
      <w:r w:rsidR="00EE584A">
        <w:rPr>
          <w:rFonts w:ascii="Arial" w:hAnsi="Arial" w:cs="Arial"/>
          <w:color w:val="000000" w:themeColor="text1"/>
          <w:sz w:val="22"/>
          <w:szCs w:val="22"/>
        </w:rPr>
        <w:t xml:space="preserve"> (P=0.019)</w:t>
      </w:r>
      <w:r w:rsidRPr="00806559">
        <w:rPr>
          <w:rFonts w:ascii="Arial" w:hAnsi="Arial" w:cs="Arial"/>
          <w:color w:val="000000" w:themeColor="text1"/>
          <w:sz w:val="22"/>
          <w:szCs w:val="22"/>
        </w:rPr>
        <w:t xml:space="preserve">, </w:t>
      </w:r>
      <w:r w:rsidRPr="00806559">
        <w:rPr>
          <w:rFonts w:ascii="Arial" w:hAnsi="Arial" w:cs="Arial"/>
          <w:b/>
          <w:bCs/>
          <w:color w:val="000000" w:themeColor="text1"/>
          <w:sz w:val="22"/>
          <w:szCs w:val="22"/>
        </w:rPr>
        <w:t>(F)</w:t>
      </w:r>
      <w:r w:rsidRPr="00806559">
        <w:rPr>
          <w:rFonts w:ascii="Arial" w:hAnsi="Arial" w:cs="Arial"/>
          <w:color w:val="000000" w:themeColor="text1"/>
          <w:sz w:val="22"/>
          <w:szCs w:val="22"/>
        </w:rPr>
        <w:t xml:space="preserve"> SII</w:t>
      </w:r>
      <w:r w:rsidR="00EE584A">
        <w:rPr>
          <w:rFonts w:ascii="Arial" w:hAnsi="Arial" w:cs="Arial"/>
          <w:color w:val="000000" w:themeColor="text1"/>
          <w:sz w:val="22"/>
          <w:szCs w:val="22"/>
        </w:rPr>
        <w:t xml:space="preserve"> (P=0.015)</w:t>
      </w:r>
      <w:r w:rsidRPr="00806559">
        <w:rPr>
          <w:rFonts w:ascii="Arial" w:hAnsi="Arial" w:cs="Arial"/>
          <w:color w:val="000000" w:themeColor="text1"/>
          <w:sz w:val="22"/>
          <w:szCs w:val="22"/>
        </w:rPr>
        <w:t xml:space="preserve">, and </w:t>
      </w:r>
      <w:r w:rsidRPr="00806559">
        <w:rPr>
          <w:rFonts w:ascii="Arial" w:hAnsi="Arial" w:cs="Arial"/>
          <w:b/>
          <w:bCs/>
          <w:color w:val="000000" w:themeColor="text1"/>
          <w:sz w:val="22"/>
          <w:szCs w:val="22"/>
        </w:rPr>
        <w:t>(G)</w:t>
      </w:r>
      <w:r w:rsidRPr="00806559">
        <w:rPr>
          <w:rFonts w:ascii="Arial" w:hAnsi="Arial" w:cs="Arial"/>
          <w:color w:val="000000" w:themeColor="text1"/>
          <w:sz w:val="22"/>
          <w:szCs w:val="22"/>
        </w:rPr>
        <w:t xml:space="preserve"> serum albumin concentration</w:t>
      </w:r>
      <w:r w:rsidR="00EE584A">
        <w:rPr>
          <w:rFonts w:ascii="Arial" w:hAnsi="Arial" w:cs="Arial"/>
          <w:color w:val="000000" w:themeColor="text1"/>
          <w:sz w:val="22"/>
          <w:szCs w:val="22"/>
        </w:rPr>
        <w:t xml:space="preserve"> (P=0.26)</w:t>
      </w:r>
      <w:r w:rsidRPr="00806559">
        <w:rPr>
          <w:rFonts w:ascii="Arial" w:hAnsi="Arial" w:cs="Arial"/>
          <w:color w:val="000000" w:themeColor="text1"/>
          <w:sz w:val="22"/>
          <w:szCs w:val="22"/>
        </w:rPr>
        <w:t>.</w:t>
      </w:r>
      <w:r w:rsidR="00EE584A">
        <w:rPr>
          <w:rFonts w:ascii="Arial" w:hAnsi="Arial" w:cs="Arial"/>
          <w:color w:val="000000" w:themeColor="text1"/>
          <w:sz w:val="22"/>
          <w:szCs w:val="22"/>
        </w:rPr>
        <w:t xml:space="preserve"> In all cases, horizontal bars represent the median value. </w:t>
      </w:r>
      <w:r w:rsidRPr="00806559">
        <w:rPr>
          <w:rFonts w:ascii="Arial" w:hAnsi="Arial" w:cs="Arial"/>
          <w:b/>
          <w:bCs/>
          <w:color w:val="000000" w:themeColor="text1"/>
          <w:sz w:val="22"/>
          <w:szCs w:val="22"/>
        </w:rPr>
        <w:t>(H)</w:t>
      </w:r>
      <w:r w:rsidRPr="00806559">
        <w:rPr>
          <w:rFonts w:ascii="Arial" w:hAnsi="Arial" w:cs="Arial"/>
          <w:color w:val="000000" w:themeColor="text1"/>
          <w:sz w:val="22"/>
          <w:szCs w:val="22"/>
        </w:rPr>
        <w:t xml:space="preserve"> Forest plot summarizing associations between baseline concomitant medication use and early progression (odds ratios with </w:t>
      </w:r>
      <w:r w:rsidR="00EE584A">
        <w:rPr>
          <w:rFonts w:ascii="Arial" w:hAnsi="Arial" w:cs="Arial"/>
          <w:color w:val="000000" w:themeColor="text1"/>
          <w:sz w:val="22"/>
          <w:szCs w:val="22"/>
        </w:rPr>
        <w:t xml:space="preserve">95% </w:t>
      </w:r>
      <w:r w:rsidRPr="00806559">
        <w:rPr>
          <w:rFonts w:ascii="Arial" w:hAnsi="Arial" w:cs="Arial"/>
          <w:color w:val="000000" w:themeColor="text1"/>
          <w:sz w:val="22"/>
          <w:szCs w:val="22"/>
        </w:rPr>
        <w:t>confidence intervals), including corticosteroids, opioids, and beta-blockers.</w:t>
      </w:r>
    </w:p>
    <w:p w14:paraId="3C7D5E19" w14:textId="051C2A84" w:rsidR="00806559" w:rsidRDefault="00806559" w:rsidP="002A4437">
      <w:pPr>
        <w:jc w:val="both"/>
        <w:rPr>
          <w:rFonts w:ascii="Arial" w:hAnsi="Arial" w:cs="Arial"/>
          <w:color w:val="000000" w:themeColor="text1"/>
          <w:sz w:val="22"/>
          <w:szCs w:val="22"/>
        </w:rPr>
      </w:pPr>
      <w:r w:rsidRPr="00806559">
        <w:rPr>
          <w:rFonts w:ascii="Arial" w:hAnsi="Arial" w:cs="Arial"/>
          <w:b/>
          <w:bCs/>
          <w:color w:val="000000" w:themeColor="text1"/>
          <w:sz w:val="22"/>
          <w:szCs w:val="22"/>
        </w:rPr>
        <w:t>Abbreviations:</w:t>
      </w:r>
      <w:r w:rsidRPr="00806559">
        <w:rPr>
          <w:rFonts w:ascii="Arial" w:hAnsi="Arial" w:cs="Arial"/>
          <w:color w:val="000000" w:themeColor="text1"/>
          <w:sz w:val="22"/>
          <w:szCs w:val="22"/>
        </w:rPr>
        <w:t xml:space="preserve"> PD</w:t>
      </w:r>
      <w:r w:rsidR="00297435">
        <w:rPr>
          <w:rFonts w:ascii="Arial" w:hAnsi="Arial" w:cs="Arial"/>
          <w:color w:val="000000" w:themeColor="text1"/>
          <w:sz w:val="22"/>
          <w:szCs w:val="22"/>
        </w:rPr>
        <w:t>:</w:t>
      </w:r>
      <w:r w:rsidRPr="00806559">
        <w:rPr>
          <w:rFonts w:ascii="Arial" w:hAnsi="Arial" w:cs="Arial"/>
          <w:color w:val="000000" w:themeColor="text1"/>
          <w:sz w:val="22"/>
          <w:szCs w:val="22"/>
        </w:rPr>
        <w:t xml:space="preserve"> disease progression; IQR</w:t>
      </w:r>
      <w:r w:rsidR="00297435">
        <w:rPr>
          <w:rFonts w:ascii="Arial" w:hAnsi="Arial" w:cs="Arial"/>
          <w:color w:val="000000" w:themeColor="text1"/>
          <w:sz w:val="22"/>
          <w:szCs w:val="22"/>
        </w:rPr>
        <w:t>:</w:t>
      </w:r>
      <w:r w:rsidRPr="00806559">
        <w:rPr>
          <w:rFonts w:ascii="Arial" w:hAnsi="Arial" w:cs="Arial"/>
          <w:color w:val="000000" w:themeColor="text1"/>
          <w:sz w:val="22"/>
          <w:szCs w:val="22"/>
        </w:rPr>
        <w:t xml:space="preserve"> interquartile range; NLR</w:t>
      </w:r>
      <w:r w:rsidR="00297435">
        <w:rPr>
          <w:rFonts w:ascii="Arial" w:hAnsi="Arial" w:cs="Arial"/>
          <w:color w:val="000000" w:themeColor="text1"/>
          <w:sz w:val="22"/>
          <w:szCs w:val="22"/>
        </w:rPr>
        <w:t>:</w:t>
      </w:r>
      <w:r w:rsidRPr="00806559">
        <w:rPr>
          <w:rFonts w:ascii="Arial" w:hAnsi="Arial" w:cs="Arial"/>
          <w:color w:val="000000" w:themeColor="text1"/>
          <w:sz w:val="22"/>
          <w:szCs w:val="22"/>
        </w:rPr>
        <w:t xml:space="preserve"> neutrophil-to-lymphocyte ratio; SII</w:t>
      </w:r>
      <w:r w:rsidR="00297435">
        <w:rPr>
          <w:rFonts w:ascii="Arial" w:hAnsi="Arial" w:cs="Arial"/>
          <w:color w:val="000000" w:themeColor="text1"/>
          <w:sz w:val="22"/>
          <w:szCs w:val="22"/>
        </w:rPr>
        <w:t>:</w:t>
      </w:r>
      <w:r w:rsidRPr="00806559">
        <w:rPr>
          <w:rFonts w:ascii="Arial" w:hAnsi="Arial" w:cs="Arial"/>
          <w:color w:val="000000" w:themeColor="text1"/>
          <w:sz w:val="22"/>
          <w:szCs w:val="22"/>
        </w:rPr>
        <w:t xml:space="preserve"> systemic immune-inflammation index; bpm</w:t>
      </w:r>
      <w:r w:rsidR="00297435">
        <w:rPr>
          <w:rFonts w:ascii="Arial" w:hAnsi="Arial" w:cs="Arial"/>
          <w:color w:val="000000" w:themeColor="text1"/>
          <w:sz w:val="22"/>
          <w:szCs w:val="22"/>
        </w:rPr>
        <w:t>:</w:t>
      </w:r>
      <w:r w:rsidRPr="00806559">
        <w:rPr>
          <w:rFonts w:ascii="Arial" w:hAnsi="Arial" w:cs="Arial"/>
          <w:color w:val="000000" w:themeColor="text1"/>
          <w:sz w:val="22"/>
          <w:szCs w:val="22"/>
        </w:rPr>
        <w:t xml:space="preserve"> beats per minute</w:t>
      </w:r>
      <w:r w:rsidR="00EE584A">
        <w:rPr>
          <w:rFonts w:ascii="Arial" w:hAnsi="Arial" w:cs="Arial"/>
          <w:color w:val="000000" w:themeColor="text1"/>
          <w:sz w:val="22"/>
          <w:szCs w:val="22"/>
        </w:rPr>
        <w:t xml:space="preserve">; *: P&lt;0.05; NS: non-significant. </w:t>
      </w:r>
    </w:p>
    <w:p w14:paraId="2717E625" w14:textId="77777777" w:rsidR="002A4437" w:rsidRDefault="002A4437" w:rsidP="002A4437">
      <w:pPr>
        <w:jc w:val="both"/>
        <w:rPr>
          <w:rFonts w:ascii="Arial" w:hAnsi="Arial" w:cs="Arial"/>
          <w:color w:val="000000" w:themeColor="text1"/>
          <w:sz w:val="22"/>
          <w:szCs w:val="22"/>
        </w:rPr>
      </w:pPr>
    </w:p>
    <w:p w14:paraId="16EC612A" w14:textId="77777777" w:rsidR="002A4437" w:rsidRPr="0088114A" w:rsidRDefault="002A4437" w:rsidP="002A4437">
      <w:pPr>
        <w:jc w:val="both"/>
        <w:rPr>
          <w:rFonts w:ascii="Arial" w:hAnsi="Arial" w:cs="Arial"/>
          <w:color w:val="000000" w:themeColor="text1"/>
          <w:sz w:val="22"/>
          <w:szCs w:val="22"/>
        </w:rPr>
      </w:pPr>
    </w:p>
    <w:p w14:paraId="326EBA06" w14:textId="77777777" w:rsidR="002A4437" w:rsidRPr="00EB38E5" w:rsidRDefault="002A4437" w:rsidP="002A4437">
      <w:pPr>
        <w:spacing w:line="480" w:lineRule="auto"/>
        <w:jc w:val="both"/>
        <w:rPr>
          <w:rFonts w:ascii="Arial" w:hAnsi="Arial" w:cs="Arial"/>
          <w:color w:val="000000" w:themeColor="text1"/>
          <w:sz w:val="22"/>
          <w:szCs w:val="22"/>
          <w:u w:val="single"/>
        </w:rPr>
      </w:pPr>
      <w:r w:rsidRPr="00EB38E5">
        <w:rPr>
          <w:rFonts w:ascii="Arial" w:hAnsi="Arial" w:cs="Arial"/>
          <w:color w:val="000000" w:themeColor="text1"/>
          <w:sz w:val="22"/>
          <w:szCs w:val="22"/>
          <w:u w:val="single"/>
        </w:rPr>
        <w:t>Building disease control-associated behavioral patterns from passive data streams</w:t>
      </w:r>
    </w:p>
    <w:p w14:paraId="4E47C573" w14:textId="77777777" w:rsidR="002A4437" w:rsidRPr="00806559" w:rsidRDefault="002A4437" w:rsidP="002A4437">
      <w:pPr>
        <w:jc w:val="both"/>
        <w:rPr>
          <w:rFonts w:ascii="Arial" w:hAnsi="Arial" w:cs="Arial"/>
          <w:color w:val="000000" w:themeColor="text1"/>
          <w:sz w:val="22"/>
          <w:szCs w:val="22"/>
        </w:rPr>
      </w:pPr>
    </w:p>
    <w:p w14:paraId="4D4618AF" w14:textId="7FBF506F" w:rsidR="00021D76" w:rsidRPr="00021D76" w:rsidRDefault="00021D76" w:rsidP="00021D76">
      <w:pPr>
        <w:spacing w:line="480" w:lineRule="auto"/>
        <w:jc w:val="both"/>
        <w:rPr>
          <w:rFonts w:ascii="Arial" w:hAnsi="Arial" w:cs="Arial"/>
          <w:color w:val="000000" w:themeColor="text1"/>
          <w:sz w:val="22"/>
          <w:szCs w:val="22"/>
        </w:rPr>
      </w:pPr>
      <w:r w:rsidRPr="00021D76">
        <w:rPr>
          <w:rFonts w:ascii="Arial" w:hAnsi="Arial" w:cs="Arial"/>
          <w:color w:val="000000" w:themeColor="text1"/>
          <w:sz w:val="22"/>
          <w:szCs w:val="22"/>
        </w:rPr>
        <w:t>While single-stream associations are informative, they provide an incomplete and partially redundant view of patient state: several signals co-vary (e.g., steps, time at home, heart rate), relationships can be non-linear, and strong person-specific baselines limit the usefulness of universal cutoffs. We therefore sought a composite representation that integrates daily multi-stream context while remaining clinically interpretable. To favor parsimony and future scalability, we prioritized features broadly available from consumer smartphones and wearables, assuming smartphones are ubiquitous whereas smartwatches may be optional. The resulting feature space captures sleep timing (sleep onset time on a 24</w:t>
      </w:r>
      <w:r w:rsidRPr="00021D76">
        <w:rPr>
          <w:rFonts w:ascii="Cambria Math" w:hAnsi="Cambria Math" w:cs="Cambria Math"/>
          <w:color w:val="000000" w:themeColor="text1"/>
          <w:sz w:val="22"/>
          <w:szCs w:val="22"/>
        </w:rPr>
        <w:t>‑</w:t>
      </w:r>
      <w:r w:rsidRPr="00021D76">
        <w:rPr>
          <w:rFonts w:ascii="Arial" w:hAnsi="Arial" w:cs="Arial"/>
          <w:color w:val="000000" w:themeColor="text1"/>
          <w:sz w:val="22"/>
          <w:szCs w:val="22"/>
        </w:rPr>
        <w:t>h circle), sleep duration, mobility and activity (steps and walking activity), location-derived context (location distance, time at home, and number of location clusters), phone-use time, and one low-burden binary indicator of self-reported sport practice. The overall workflow is summarized in Fig. 3A.</w:t>
      </w:r>
    </w:p>
    <w:p w14:paraId="17EA3E4E" w14:textId="620E7409" w:rsidR="00021D76" w:rsidRPr="00021D76" w:rsidRDefault="00021D76" w:rsidP="00021D76">
      <w:pPr>
        <w:spacing w:line="480" w:lineRule="auto"/>
        <w:jc w:val="both"/>
        <w:rPr>
          <w:rFonts w:ascii="Arial" w:hAnsi="Arial" w:cs="Arial"/>
          <w:color w:val="000000" w:themeColor="text1"/>
          <w:sz w:val="22"/>
          <w:szCs w:val="22"/>
        </w:rPr>
      </w:pPr>
      <w:r w:rsidRPr="00021D76">
        <w:rPr>
          <w:rFonts w:ascii="Arial" w:hAnsi="Arial" w:cs="Arial"/>
          <w:color w:val="000000" w:themeColor="text1"/>
          <w:sz w:val="22"/>
          <w:szCs w:val="22"/>
        </w:rPr>
        <w:t>We first discretized daily behavior into a small vocabulary of “day types” using a vector</w:t>
      </w:r>
      <w:r w:rsidRPr="00021D76">
        <w:rPr>
          <w:rFonts w:ascii="Cambria Math" w:hAnsi="Cambria Math" w:cs="Cambria Math"/>
          <w:color w:val="000000" w:themeColor="text1"/>
          <w:sz w:val="22"/>
          <w:szCs w:val="22"/>
        </w:rPr>
        <w:t>‑</w:t>
      </w:r>
      <w:r w:rsidRPr="00021D76">
        <w:rPr>
          <w:rFonts w:ascii="Arial" w:hAnsi="Arial" w:cs="Arial"/>
          <w:color w:val="000000" w:themeColor="text1"/>
          <w:sz w:val="22"/>
          <w:szCs w:val="22"/>
        </w:rPr>
        <w:t>quantized variational autoencoder (VQ</w:t>
      </w:r>
      <w:r w:rsidRPr="00021D76">
        <w:rPr>
          <w:rFonts w:ascii="Cambria Math" w:hAnsi="Cambria Math" w:cs="Cambria Math"/>
          <w:color w:val="000000" w:themeColor="text1"/>
          <w:sz w:val="22"/>
          <w:szCs w:val="22"/>
        </w:rPr>
        <w:t>‑</w:t>
      </w:r>
      <w:r w:rsidRPr="00021D76">
        <w:rPr>
          <w:rFonts w:ascii="Arial" w:hAnsi="Arial" w:cs="Arial"/>
          <w:color w:val="000000" w:themeColor="text1"/>
          <w:sz w:val="22"/>
          <w:szCs w:val="22"/>
        </w:rPr>
        <w:t xml:space="preserve">VAE) trained on an independent, </w:t>
      </w:r>
      <w:r w:rsidRPr="00021D76">
        <w:rPr>
          <w:rFonts w:ascii="Arial" w:hAnsi="Arial" w:cs="Arial"/>
          <w:color w:val="000000" w:themeColor="text1"/>
          <w:sz w:val="22"/>
          <w:szCs w:val="22"/>
        </w:rPr>
        <w:lastRenderedPageBreak/>
        <w:t>heterogeneous eB2 digital phenotyping corpus (5,532 participants across 39 cohorts spanning eight clinical programs; Table S3). The encoder maps each day to one of 256 discrete day types that capture joint configurations of mobility, sleep, location context, and phone use. This quantization yields daily sequences that are robust to device heterogeneity and missingness, while remaining interpretable at the level of recurring routines. Two examples are shown in Fig. 3B, illustrating that some participants express a diverse repertoire of day types with similar frequencies, whereas others exhibit a dominant day type with occasional deviations.</w:t>
      </w:r>
    </w:p>
    <w:p w14:paraId="1064F282" w14:textId="0FBBD4B8" w:rsidR="00021D76" w:rsidRPr="00021D76" w:rsidRDefault="00021D76" w:rsidP="00021D76">
      <w:pPr>
        <w:spacing w:line="480" w:lineRule="auto"/>
        <w:jc w:val="both"/>
        <w:rPr>
          <w:rFonts w:ascii="Arial" w:hAnsi="Arial" w:cs="Arial"/>
          <w:color w:val="000000" w:themeColor="text1"/>
          <w:sz w:val="22"/>
          <w:szCs w:val="22"/>
        </w:rPr>
      </w:pPr>
      <w:r w:rsidRPr="00021D76">
        <w:rPr>
          <w:rFonts w:ascii="Arial" w:hAnsi="Arial" w:cs="Arial"/>
          <w:color w:val="000000" w:themeColor="text1"/>
          <w:sz w:val="22"/>
          <w:szCs w:val="22"/>
        </w:rPr>
        <w:t>Next, we summarized patient-level sequences up to the first on</w:t>
      </w:r>
      <w:r w:rsidRPr="00021D76">
        <w:rPr>
          <w:rFonts w:ascii="Cambria Math" w:hAnsi="Cambria Math" w:cs="Cambria Math"/>
          <w:color w:val="000000" w:themeColor="text1"/>
          <w:sz w:val="22"/>
          <w:szCs w:val="22"/>
        </w:rPr>
        <w:t>‑</w:t>
      </w:r>
      <w:r w:rsidRPr="00021D76">
        <w:rPr>
          <w:rFonts w:ascii="Arial" w:hAnsi="Arial" w:cs="Arial"/>
          <w:color w:val="000000" w:themeColor="text1"/>
          <w:sz w:val="22"/>
          <w:szCs w:val="22"/>
        </w:rPr>
        <w:t xml:space="preserve">treatment assessment using a topic model (Latent Dirichlet Allocation, LDA), which learned six recurrent behavioral patterns (DCABPs). Each DCABP is a probability distribution over the </w:t>
      </w:r>
      <w:proofErr w:type="gramStart"/>
      <w:r w:rsidRPr="00021D76">
        <w:rPr>
          <w:rFonts w:ascii="Arial" w:hAnsi="Arial" w:cs="Arial"/>
          <w:color w:val="000000" w:themeColor="text1"/>
          <w:sz w:val="22"/>
          <w:szCs w:val="22"/>
        </w:rPr>
        <w:t>256 day</w:t>
      </w:r>
      <w:proofErr w:type="gramEnd"/>
      <w:r w:rsidRPr="00021D76">
        <w:rPr>
          <w:rFonts w:ascii="Arial" w:hAnsi="Arial" w:cs="Arial"/>
          <w:color w:val="000000" w:themeColor="text1"/>
          <w:sz w:val="22"/>
          <w:szCs w:val="22"/>
        </w:rPr>
        <w:t xml:space="preserve"> types (a mixture rather than a hard cluster), capturing the prevalence of specific daily configurations (e.g., high time-at-home with low steps; more active profiles with earlier sleep onset). Fig. 3C displays the top day-type contributors to each DCABP, and Fig. 3D translates these patterns into interpretable differences in the underlying variables (for example, compared with DCABP 0, DCABP 3 is characterized by greater time at home, shorter sleep duration, and lower mobility). Variable summaries across all DCABPs are provided in </w:t>
      </w:r>
      <w:r w:rsidR="00EB76F2">
        <w:rPr>
          <w:rFonts w:ascii="Arial" w:hAnsi="Arial" w:cs="Arial"/>
          <w:color w:val="000000" w:themeColor="text1"/>
          <w:sz w:val="22"/>
          <w:szCs w:val="22"/>
        </w:rPr>
        <w:t>Supplementary Figure 4.</w:t>
      </w:r>
    </w:p>
    <w:p w14:paraId="42AC8C21" w14:textId="04E33EBB" w:rsidR="00021D76" w:rsidRDefault="00021D76" w:rsidP="00021D76">
      <w:pPr>
        <w:spacing w:line="480" w:lineRule="auto"/>
        <w:jc w:val="both"/>
        <w:rPr>
          <w:rFonts w:ascii="Arial" w:hAnsi="Arial" w:cs="Arial"/>
          <w:color w:val="000000" w:themeColor="text1"/>
          <w:sz w:val="22"/>
          <w:szCs w:val="22"/>
        </w:rPr>
      </w:pPr>
      <w:r w:rsidRPr="00021D76">
        <w:rPr>
          <w:rFonts w:ascii="Arial" w:hAnsi="Arial" w:cs="Arial"/>
          <w:color w:val="000000" w:themeColor="text1"/>
          <w:sz w:val="22"/>
          <w:szCs w:val="22"/>
        </w:rPr>
        <w:t>DCABP prevalence was broadly similar across tumor types (χ² P = 0.07), suggesting that these patterns are predominantly host-driven; standardized Pearson residuals indicated only modest deviations from independence (all |residuals| &lt; 2), with DCABP 5 enriched in colorectal and depleted in breast cancer, and lung cancer showing relatively higher frequencies of DCABPs 4–5 and lower frequencies of DCABPs 0 and 2 (Fig. 3E). By contrast, DCABP prevalence varied with age (χ² P = 1.5×10</w:t>
      </w:r>
      <w:r w:rsidRPr="00021D76">
        <w:rPr>
          <w:rFonts w:ascii="Cambria Math" w:hAnsi="Cambria Math" w:cs="Cambria Math"/>
          <w:color w:val="000000" w:themeColor="text1"/>
          <w:sz w:val="22"/>
          <w:szCs w:val="22"/>
        </w:rPr>
        <w:t>⁻</w:t>
      </w:r>
      <w:r w:rsidRPr="00021D76">
        <w:rPr>
          <w:rFonts w:ascii="Arial" w:hAnsi="Arial" w:cs="Arial"/>
          <w:color w:val="000000" w:themeColor="text1"/>
          <w:sz w:val="22"/>
          <w:szCs w:val="22"/>
        </w:rPr>
        <w:t xml:space="preserve">⁵): tertiles (&lt;54, 54–66, &gt;66 years) showed an enrichment of DCABP 2 among younger participants and DCABP 5 among older participants (Fig. 3F), consistent with an age-related shift in baseline occupancy of generic behavioral/physiologic states. </w:t>
      </w:r>
      <w:r>
        <w:rPr>
          <w:rFonts w:ascii="Arial" w:hAnsi="Arial" w:cs="Arial"/>
          <w:color w:val="000000" w:themeColor="text1"/>
          <w:sz w:val="22"/>
          <w:szCs w:val="22"/>
        </w:rPr>
        <w:t>Regardless</w:t>
      </w:r>
      <w:r w:rsidRPr="00021D76">
        <w:rPr>
          <w:rFonts w:ascii="Arial" w:hAnsi="Arial" w:cs="Arial"/>
          <w:color w:val="000000" w:themeColor="text1"/>
          <w:sz w:val="22"/>
          <w:szCs w:val="22"/>
        </w:rPr>
        <w:t>, age dispersion in this cohort was relatively limited (IQR 51–68 years; CV = 0.18).</w:t>
      </w:r>
    </w:p>
    <w:p w14:paraId="42B9C0C9" w14:textId="77777777" w:rsidR="00EB76F2" w:rsidRDefault="00EB76F2" w:rsidP="00021D76">
      <w:pPr>
        <w:spacing w:line="480" w:lineRule="auto"/>
        <w:jc w:val="both"/>
        <w:rPr>
          <w:rFonts w:ascii="Arial" w:hAnsi="Arial" w:cs="Arial"/>
          <w:color w:val="000000" w:themeColor="text1"/>
          <w:sz w:val="22"/>
          <w:szCs w:val="22"/>
        </w:rPr>
      </w:pPr>
    </w:p>
    <w:p w14:paraId="1C60EAB1" w14:textId="0A75A4DA" w:rsidR="00EB76F2" w:rsidRDefault="003F7447" w:rsidP="00021D76">
      <w:pPr>
        <w:spacing w:line="480" w:lineRule="auto"/>
        <w:jc w:val="both"/>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5E41EA21" wp14:editId="74AEB90D">
            <wp:extent cx="5396230" cy="5995670"/>
            <wp:effectExtent l="0" t="0" r="1270" b="0"/>
            <wp:docPr id="2139852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52603" name="Imagen 2139852603"/>
                    <pic:cNvPicPr/>
                  </pic:nvPicPr>
                  <pic:blipFill>
                    <a:blip r:embed="rId7"/>
                    <a:stretch>
                      <a:fillRect/>
                    </a:stretch>
                  </pic:blipFill>
                  <pic:spPr>
                    <a:xfrm>
                      <a:off x="0" y="0"/>
                      <a:ext cx="5396230" cy="5995670"/>
                    </a:xfrm>
                    <a:prstGeom prst="rect">
                      <a:avLst/>
                    </a:prstGeom>
                  </pic:spPr>
                </pic:pic>
              </a:graphicData>
            </a:graphic>
          </wp:inline>
        </w:drawing>
      </w:r>
    </w:p>
    <w:p w14:paraId="35699696" w14:textId="425ADE24" w:rsidR="00EB76F2" w:rsidRDefault="00EB76F2" w:rsidP="00EB76F2">
      <w:pPr>
        <w:jc w:val="both"/>
        <w:rPr>
          <w:rFonts w:ascii="Arial" w:hAnsi="Arial" w:cs="Arial"/>
          <w:color w:val="000000" w:themeColor="text1"/>
          <w:sz w:val="22"/>
          <w:szCs w:val="22"/>
        </w:rPr>
      </w:pPr>
      <w:r w:rsidRPr="00EB76F2">
        <w:rPr>
          <w:rFonts w:ascii="Arial" w:hAnsi="Arial" w:cs="Arial"/>
          <w:b/>
          <w:bCs/>
          <w:color w:val="000000" w:themeColor="text1"/>
          <w:sz w:val="22"/>
          <w:szCs w:val="22"/>
        </w:rPr>
        <w:t>Figure 3: Derivation and characterization of disease-control-associated behavioral patterns (DCABPs):</w:t>
      </w:r>
      <w:r>
        <w:rPr>
          <w:rFonts w:ascii="Arial" w:hAnsi="Arial" w:cs="Arial"/>
          <w:color w:val="000000" w:themeColor="text1"/>
          <w:sz w:val="22"/>
          <w:szCs w:val="22"/>
        </w:rPr>
        <w:t xml:space="preserve"> </w:t>
      </w:r>
      <w:r w:rsidRPr="00EB76F2">
        <w:rPr>
          <w:rFonts w:ascii="Arial" w:hAnsi="Arial" w:cs="Arial"/>
          <w:b/>
          <w:bCs/>
          <w:color w:val="000000" w:themeColor="text1"/>
          <w:sz w:val="22"/>
          <w:szCs w:val="22"/>
        </w:rPr>
        <w:t>(A)</w:t>
      </w:r>
      <w:r w:rsidRPr="00EB76F2">
        <w:rPr>
          <w:rFonts w:ascii="Arial" w:hAnsi="Arial" w:cs="Arial"/>
          <w:color w:val="000000" w:themeColor="text1"/>
          <w:sz w:val="22"/>
          <w:szCs w:val="22"/>
        </w:rPr>
        <w:t xml:space="preserve"> Overview of the behavioral-pattern pipeline. Daily passively captured signals are summarized into discrete “day types” using a vector-quantized variational autoencoder (VQ</w:t>
      </w:r>
      <w:r w:rsidRPr="00EB76F2">
        <w:rPr>
          <w:rFonts w:ascii="Arial" w:hAnsi="Arial" w:cs="Arial"/>
          <w:color w:val="000000" w:themeColor="text1"/>
          <w:sz w:val="22"/>
          <w:szCs w:val="22"/>
        </w:rPr>
        <w:noBreakHyphen/>
        <w:t xml:space="preserve">VAE) trained on an independent digital-phenotyping corpus. Each study day is mapped to </w:t>
      </w:r>
      <w:proofErr w:type="gramStart"/>
      <w:r w:rsidRPr="00EB76F2">
        <w:rPr>
          <w:rFonts w:ascii="Arial" w:hAnsi="Arial" w:cs="Arial"/>
          <w:color w:val="000000" w:themeColor="text1"/>
          <w:sz w:val="22"/>
          <w:szCs w:val="22"/>
        </w:rPr>
        <w:t>one of 256 day</w:t>
      </w:r>
      <w:proofErr w:type="gramEnd"/>
      <w:r w:rsidRPr="00EB76F2">
        <w:rPr>
          <w:rFonts w:ascii="Arial" w:hAnsi="Arial" w:cs="Arial"/>
          <w:color w:val="000000" w:themeColor="text1"/>
          <w:sz w:val="22"/>
          <w:szCs w:val="22"/>
        </w:rPr>
        <w:t xml:space="preserve"> types capturing joint configurations of mobility, sleep, location context, and phone use. Latent Dirichlet Allocation (LDA) applied to patient-level day-type sequences up to the first on-treatment assessment yields six DCABPs, each defined as a probability distribution over day types. This representation is robust to device heterogeneity and missingness while remaining interpretable at the level of underlying variables.</w:t>
      </w:r>
      <w:r>
        <w:rPr>
          <w:rFonts w:ascii="Arial" w:hAnsi="Arial" w:cs="Arial"/>
          <w:color w:val="000000" w:themeColor="text1"/>
          <w:sz w:val="22"/>
          <w:szCs w:val="22"/>
        </w:rPr>
        <w:t xml:space="preserve"> </w:t>
      </w:r>
      <w:r w:rsidRPr="00EB76F2">
        <w:rPr>
          <w:rFonts w:ascii="Arial" w:hAnsi="Arial" w:cs="Arial"/>
          <w:b/>
          <w:bCs/>
          <w:color w:val="000000" w:themeColor="text1"/>
          <w:sz w:val="22"/>
          <w:szCs w:val="22"/>
        </w:rPr>
        <w:t>(B)</w:t>
      </w:r>
      <w:r w:rsidRPr="00EB76F2">
        <w:rPr>
          <w:rFonts w:ascii="Arial" w:hAnsi="Arial" w:cs="Arial"/>
          <w:color w:val="000000" w:themeColor="text1"/>
          <w:sz w:val="22"/>
          <w:szCs w:val="22"/>
        </w:rPr>
        <w:t xml:space="preserve"> Most frequent day types in two representative participants (IDs 11001 and 23001), illustrating heterogeneous “day-type repertoires” across individuals. Rare day types are grouped into a single “</w:t>
      </w:r>
      <w:r w:rsidR="001C127C">
        <w:rPr>
          <w:rFonts w:ascii="Arial" w:hAnsi="Arial" w:cs="Arial"/>
          <w:color w:val="000000" w:themeColor="text1"/>
          <w:sz w:val="22"/>
          <w:szCs w:val="22"/>
        </w:rPr>
        <w:t>others</w:t>
      </w:r>
      <w:r w:rsidRPr="00EB76F2">
        <w:rPr>
          <w:rFonts w:ascii="Arial" w:hAnsi="Arial" w:cs="Arial"/>
          <w:color w:val="000000" w:themeColor="text1"/>
          <w:sz w:val="22"/>
          <w:szCs w:val="22"/>
        </w:rPr>
        <w:t>” category for display.</w:t>
      </w:r>
      <w:r>
        <w:rPr>
          <w:rFonts w:ascii="Arial" w:hAnsi="Arial" w:cs="Arial"/>
          <w:color w:val="000000" w:themeColor="text1"/>
          <w:sz w:val="22"/>
          <w:szCs w:val="22"/>
        </w:rPr>
        <w:t xml:space="preserve"> </w:t>
      </w:r>
      <w:r w:rsidRPr="00EB76F2">
        <w:rPr>
          <w:rFonts w:ascii="Arial" w:hAnsi="Arial" w:cs="Arial"/>
          <w:b/>
          <w:bCs/>
          <w:color w:val="000000" w:themeColor="text1"/>
          <w:sz w:val="22"/>
          <w:szCs w:val="22"/>
        </w:rPr>
        <w:t>(C)</w:t>
      </w:r>
      <w:r w:rsidRPr="00EB76F2">
        <w:rPr>
          <w:rFonts w:ascii="Arial" w:hAnsi="Arial" w:cs="Arial"/>
          <w:color w:val="000000" w:themeColor="text1"/>
          <w:sz w:val="22"/>
          <w:szCs w:val="22"/>
        </w:rPr>
        <w:t xml:space="preserve"> Day-type composition of each DCABP (DCABP 0–5), shown as the probability distribution over day types (</w:t>
      </w:r>
      <w:proofErr w:type="gramStart"/>
      <w:r w:rsidRPr="00EB76F2">
        <w:rPr>
          <w:rFonts w:ascii="Arial" w:hAnsi="Arial" w:cs="Arial"/>
          <w:color w:val="000000" w:themeColor="text1"/>
          <w:sz w:val="22"/>
          <w:szCs w:val="22"/>
        </w:rPr>
        <w:t>top</w:t>
      </w:r>
      <w:r>
        <w:rPr>
          <w:rFonts w:ascii="Arial" w:hAnsi="Arial" w:cs="Arial"/>
          <w:color w:val="000000" w:themeColor="text1"/>
          <w:sz w:val="22"/>
          <w:szCs w:val="22"/>
        </w:rPr>
        <w:t>-10</w:t>
      </w:r>
      <w:proofErr w:type="gramEnd"/>
      <w:r>
        <w:rPr>
          <w:rFonts w:ascii="Arial" w:hAnsi="Arial" w:cs="Arial"/>
          <w:color w:val="000000" w:themeColor="text1"/>
          <w:sz w:val="22"/>
          <w:szCs w:val="22"/>
        </w:rPr>
        <w:t xml:space="preserve"> type</w:t>
      </w:r>
      <w:r w:rsidRPr="00EB76F2">
        <w:rPr>
          <w:rFonts w:ascii="Arial" w:hAnsi="Arial" w:cs="Arial"/>
          <w:color w:val="000000" w:themeColor="text1"/>
          <w:sz w:val="22"/>
          <w:szCs w:val="22"/>
        </w:rPr>
        <w:t xml:space="preserve"> contributors displayed).</w:t>
      </w:r>
      <w:r>
        <w:rPr>
          <w:rFonts w:ascii="Arial" w:hAnsi="Arial" w:cs="Arial"/>
          <w:color w:val="000000" w:themeColor="text1"/>
          <w:sz w:val="22"/>
          <w:szCs w:val="22"/>
        </w:rPr>
        <w:t xml:space="preserve"> </w:t>
      </w:r>
      <w:r w:rsidRPr="00EB76F2">
        <w:rPr>
          <w:rFonts w:ascii="Arial" w:hAnsi="Arial" w:cs="Arial"/>
          <w:b/>
          <w:bCs/>
          <w:color w:val="000000" w:themeColor="text1"/>
          <w:sz w:val="22"/>
          <w:szCs w:val="22"/>
        </w:rPr>
        <w:t>(D)</w:t>
      </w:r>
      <w:r w:rsidRPr="00EB76F2">
        <w:rPr>
          <w:rFonts w:ascii="Arial" w:hAnsi="Arial" w:cs="Arial"/>
          <w:color w:val="000000" w:themeColor="text1"/>
          <w:sz w:val="22"/>
          <w:szCs w:val="22"/>
        </w:rPr>
        <w:t xml:space="preserve"> Interpretable variable signatures of DCABPs. Constituent behavioral/context variables are summarized as </w:t>
      </w:r>
      <w:r w:rsidRPr="00EB76F2">
        <w:rPr>
          <w:rFonts w:ascii="Arial" w:hAnsi="Arial" w:cs="Arial"/>
          <w:color w:val="000000" w:themeColor="text1"/>
          <w:sz w:val="22"/>
          <w:szCs w:val="22"/>
        </w:rPr>
        <w:lastRenderedPageBreak/>
        <w:t>standardized values (z-scores) to facilitate comparison across variables with different scales; numbers annotate the most prevalent contributing day types.</w:t>
      </w:r>
      <w:r>
        <w:rPr>
          <w:rFonts w:ascii="Arial" w:hAnsi="Arial" w:cs="Arial"/>
          <w:color w:val="000000" w:themeColor="text1"/>
          <w:sz w:val="22"/>
          <w:szCs w:val="22"/>
        </w:rPr>
        <w:t xml:space="preserve"> </w:t>
      </w:r>
      <w:r w:rsidRPr="00EB76F2">
        <w:rPr>
          <w:rFonts w:ascii="Arial" w:hAnsi="Arial" w:cs="Arial"/>
          <w:b/>
          <w:bCs/>
          <w:color w:val="000000" w:themeColor="text1"/>
          <w:sz w:val="22"/>
          <w:szCs w:val="22"/>
        </w:rPr>
        <w:t>(E)</w:t>
      </w:r>
      <w:r w:rsidRPr="00EB76F2">
        <w:rPr>
          <w:rFonts w:ascii="Arial" w:hAnsi="Arial" w:cs="Arial"/>
          <w:color w:val="000000" w:themeColor="text1"/>
          <w:sz w:val="22"/>
          <w:szCs w:val="22"/>
        </w:rPr>
        <w:t xml:space="preserve"> DCABP prevalence by tumor type. Stacked bar plots show within-group proportions, and standardized Pearson residuals highlight over- or under-representation relative to independence (|residual| ≥ 2 denotes notable deviations).</w:t>
      </w:r>
      <w:r>
        <w:rPr>
          <w:rFonts w:ascii="Arial" w:hAnsi="Arial" w:cs="Arial"/>
          <w:color w:val="000000" w:themeColor="text1"/>
          <w:sz w:val="22"/>
          <w:szCs w:val="22"/>
        </w:rPr>
        <w:t xml:space="preserve"> </w:t>
      </w:r>
      <w:r w:rsidRPr="00EB76F2">
        <w:rPr>
          <w:rFonts w:ascii="Arial" w:hAnsi="Arial" w:cs="Arial"/>
          <w:b/>
          <w:bCs/>
          <w:color w:val="000000" w:themeColor="text1"/>
          <w:sz w:val="22"/>
          <w:szCs w:val="22"/>
        </w:rPr>
        <w:t>(F)</w:t>
      </w:r>
      <w:r w:rsidRPr="00EB76F2">
        <w:rPr>
          <w:rFonts w:ascii="Arial" w:hAnsi="Arial" w:cs="Arial"/>
          <w:color w:val="000000" w:themeColor="text1"/>
          <w:sz w:val="22"/>
          <w:szCs w:val="22"/>
        </w:rPr>
        <w:t xml:space="preserve"> DCABP prevalence by age group (age tertiles), shown as within-group proportions and standardized Pearson residuals relative to independence.</w:t>
      </w:r>
    </w:p>
    <w:p w14:paraId="34C45011" w14:textId="44460DDD" w:rsidR="00EB76F2" w:rsidRPr="00806559" w:rsidRDefault="00EB76F2" w:rsidP="00EB76F2">
      <w:pPr>
        <w:jc w:val="both"/>
        <w:rPr>
          <w:rFonts w:ascii="Arial" w:hAnsi="Arial" w:cs="Arial"/>
          <w:color w:val="000000" w:themeColor="text1"/>
          <w:sz w:val="22"/>
          <w:szCs w:val="22"/>
        </w:rPr>
      </w:pPr>
      <w:r w:rsidRPr="00EB76F2">
        <w:rPr>
          <w:rFonts w:ascii="Arial" w:hAnsi="Arial" w:cs="Arial"/>
          <w:b/>
          <w:bCs/>
          <w:color w:val="000000" w:themeColor="text1"/>
          <w:sz w:val="22"/>
          <w:szCs w:val="22"/>
        </w:rPr>
        <w:t>Abbreviations:</w:t>
      </w:r>
      <w:r w:rsidRPr="00EB76F2">
        <w:rPr>
          <w:rFonts w:ascii="Arial" w:hAnsi="Arial" w:cs="Arial"/>
          <w:color w:val="000000" w:themeColor="text1"/>
          <w:sz w:val="22"/>
          <w:szCs w:val="22"/>
        </w:rPr>
        <w:t xml:space="preserve"> VQ</w:t>
      </w:r>
      <w:r w:rsidRPr="00EB76F2">
        <w:rPr>
          <w:rFonts w:ascii="Arial" w:hAnsi="Arial" w:cs="Arial"/>
          <w:color w:val="000000" w:themeColor="text1"/>
          <w:sz w:val="22"/>
          <w:szCs w:val="22"/>
        </w:rPr>
        <w:noBreakHyphen/>
        <w:t>VAE</w:t>
      </w:r>
      <w:r>
        <w:rPr>
          <w:rFonts w:ascii="Arial" w:hAnsi="Arial" w:cs="Arial"/>
          <w:color w:val="000000" w:themeColor="text1"/>
          <w:sz w:val="22"/>
          <w:szCs w:val="22"/>
        </w:rPr>
        <w:t>:</w:t>
      </w:r>
      <w:r w:rsidRPr="00EB76F2">
        <w:rPr>
          <w:rFonts w:ascii="Arial" w:hAnsi="Arial" w:cs="Arial"/>
          <w:color w:val="000000" w:themeColor="text1"/>
          <w:sz w:val="22"/>
          <w:szCs w:val="22"/>
        </w:rPr>
        <w:t xml:space="preserve"> vector</w:t>
      </w:r>
      <w:r w:rsidRPr="00EB76F2">
        <w:rPr>
          <w:rFonts w:ascii="Arial" w:hAnsi="Arial" w:cs="Arial"/>
          <w:color w:val="000000" w:themeColor="text1"/>
          <w:sz w:val="22"/>
          <w:szCs w:val="22"/>
        </w:rPr>
        <w:noBreakHyphen/>
        <w:t>quantized variational autoencoder; LDA</w:t>
      </w:r>
      <w:r>
        <w:rPr>
          <w:rFonts w:ascii="Arial" w:hAnsi="Arial" w:cs="Arial"/>
          <w:color w:val="000000" w:themeColor="text1"/>
          <w:sz w:val="22"/>
          <w:szCs w:val="22"/>
        </w:rPr>
        <w:t>:</w:t>
      </w:r>
      <w:r w:rsidRPr="00EB76F2">
        <w:rPr>
          <w:rFonts w:ascii="Arial" w:hAnsi="Arial" w:cs="Arial"/>
          <w:color w:val="000000" w:themeColor="text1"/>
          <w:sz w:val="22"/>
          <w:szCs w:val="22"/>
        </w:rPr>
        <w:t xml:space="preserve"> Latent Dirichlet Allocation; DCABP</w:t>
      </w:r>
      <w:r>
        <w:rPr>
          <w:rFonts w:ascii="Arial" w:hAnsi="Arial" w:cs="Arial"/>
          <w:color w:val="000000" w:themeColor="text1"/>
          <w:sz w:val="22"/>
          <w:szCs w:val="22"/>
        </w:rPr>
        <w:t>:</w:t>
      </w:r>
      <w:r w:rsidRPr="00EB76F2">
        <w:rPr>
          <w:rFonts w:ascii="Arial" w:hAnsi="Arial" w:cs="Arial"/>
          <w:color w:val="000000" w:themeColor="text1"/>
          <w:sz w:val="22"/>
          <w:szCs w:val="22"/>
        </w:rPr>
        <w:t xml:space="preserve"> disease-control–associated behavioral pattern; IQR</w:t>
      </w:r>
      <w:r>
        <w:rPr>
          <w:rFonts w:ascii="Arial" w:hAnsi="Arial" w:cs="Arial"/>
          <w:color w:val="000000" w:themeColor="text1"/>
          <w:sz w:val="22"/>
          <w:szCs w:val="22"/>
        </w:rPr>
        <w:t xml:space="preserve">: </w:t>
      </w:r>
      <w:r w:rsidRPr="00EB76F2">
        <w:rPr>
          <w:rFonts w:ascii="Arial" w:hAnsi="Arial" w:cs="Arial"/>
          <w:color w:val="000000" w:themeColor="text1"/>
          <w:sz w:val="22"/>
          <w:szCs w:val="22"/>
        </w:rPr>
        <w:t>interquartile range.</w:t>
      </w:r>
    </w:p>
    <w:p w14:paraId="0734B982" w14:textId="77777777" w:rsidR="00806559" w:rsidRPr="00806559" w:rsidRDefault="00806559" w:rsidP="008F6BAE">
      <w:pPr>
        <w:spacing w:line="480" w:lineRule="auto"/>
        <w:jc w:val="both"/>
        <w:rPr>
          <w:rFonts w:ascii="Arial" w:hAnsi="Arial" w:cs="Arial"/>
          <w:sz w:val="22"/>
          <w:szCs w:val="22"/>
        </w:rPr>
      </w:pPr>
    </w:p>
    <w:p w14:paraId="7C8B4E23" w14:textId="036CDF8A" w:rsidR="001D7235" w:rsidRPr="006A51A9" w:rsidRDefault="007D1577" w:rsidP="001D7235">
      <w:pPr>
        <w:spacing w:line="480" w:lineRule="auto"/>
        <w:jc w:val="both"/>
        <w:rPr>
          <w:rFonts w:ascii="Arial" w:hAnsi="Arial" w:cs="Arial"/>
          <w:color w:val="000000" w:themeColor="text1"/>
          <w:sz w:val="22"/>
          <w:szCs w:val="22"/>
          <w:u w:val="single"/>
        </w:rPr>
      </w:pPr>
      <w:r>
        <w:rPr>
          <w:rFonts w:ascii="Arial" w:hAnsi="Arial" w:cs="Arial"/>
          <w:color w:val="000000" w:themeColor="text1"/>
          <w:sz w:val="22"/>
          <w:szCs w:val="22"/>
          <w:u w:val="single"/>
        </w:rPr>
        <w:t xml:space="preserve">Longitudinal DCABP </w:t>
      </w:r>
      <w:r w:rsidR="001D7235">
        <w:rPr>
          <w:rFonts w:ascii="Arial" w:hAnsi="Arial" w:cs="Arial"/>
          <w:color w:val="000000" w:themeColor="text1"/>
          <w:sz w:val="22"/>
          <w:szCs w:val="22"/>
          <w:u w:val="single"/>
        </w:rPr>
        <w:t>trajectories</w:t>
      </w:r>
      <w:r>
        <w:rPr>
          <w:rFonts w:ascii="Arial" w:hAnsi="Arial" w:cs="Arial"/>
          <w:color w:val="000000" w:themeColor="text1"/>
          <w:sz w:val="22"/>
          <w:szCs w:val="22"/>
          <w:u w:val="single"/>
        </w:rPr>
        <w:t xml:space="preserve"> and switches are associated with PFS</w:t>
      </w:r>
    </w:p>
    <w:p w14:paraId="16396948" w14:textId="19544F3A" w:rsidR="007D1577" w:rsidRPr="007D1577" w:rsidRDefault="007D1577" w:rsidP="007D1577">
      <w:pPr>
        <w:spacing w:line="480" w:lineRule="auto"/>
        <w:jc w:val="both"/>
        <w:rPr>
          <w:rFonts w:ascii="Arial" w:hAnsi="Arial" w:cs="Arial"/>
          <w:sz w:val="22"/>
          <w:szCs w:val="22"/>
        </w:rPr>
      </w:pPr>
      <w:r w:rsidRPr="007D1577">
        <w:rPr>
          <w:rFonts w:ascii="Arial" w:hAnsi="Arial" w:cs="Arial"/>
          <w:sz w:val="22"/>
          <w:szCs w:val="22"/>
        </w:rPr>
        <w:t>We next related longitudinal DCABP dynamics to disease course. For each participant and day, we applied the trained LDA model to a rolling 30-day window of observations, yielding a six-element probability vector over DCABPs (summing to 1) that quantifies how strongly recent behavior matches each pattern. On each day, the DCABP with the highest probability was defined as the dominant DCABP for that day. Figure 4A illustrates two representative participants and highlights inter-individual variability in DCABP stability: in some patients, the dominant DCABP remains stable over time, whereas in others it switches across patterns as treatment unfolds.</w:t>
      </w:r>
    </w:p>
    <w:p w14:paraId="3388B9C9" w14:textId="0B43D7AC" w:rsidR="007D1577" w:rsidRPr="007D1577" w:rsidRDefault="006A1C88" w:rsidP="007D1577">
      <w:pPr>
        <w:spacing w:line="480" w:lineRule="auto"/>
        <w:jc w:val="both"/>
        <w:rPr>
          <w:rFonts w:ascii="Arial" w:hAnsi="Arial" w:cs="Arial"/>
          <w:sz w:val="22"/>
          <w:szCs w:val="22"/>
        </w:rPr>
      </w:pPr>
      <w:r>
        <w:rPr>
          <w:rFonts w:ascii="Arial" w:hAnsi="Arial" w:cs="Arial"/>
          <w:sz w:val="22"/>
          <w:szCs w:val="22"/>
        </w:rPr>
        <w:t xml:space="preserve">We aimed to test whether DCABP fluctuations reflect underlying disease evolution. </w:t>
      </w:r>
      <w:r w:rsidR="007D1577" w:rsidRPr="007D1577">
        <w:rPr>
          <w:rFonts w:ascii="Arial" w:hAnsi="Arial" w:cs="Arial"/>
          <w:sz w:val="22"/>
          <w:szCs w:val="22"/>
        </w:rPr>
        <w:t xml:space="preserve">For interpretability, we summarized each participant’s dominant DCABP within </w:t>
      </w:r>
      <w:proofErr w:type="gramStart"/>
      <w:r w:rsidR="007D1577" w:rsidRPr="007D1577">
        <w:rPr>
          <w:rFonts w:ascii="Arial" w:hAnsi="Arial" w:cs="Arial"/>
          <w:sz w:val="22"/>
          <w:szCs w:val="22"/>
        </w:rPr>
        <w:t>two time</w:t>
      </w:r>
      <w:proofErr w:type="gramEnd"/>
      <w:r w:rsidR="007D1577" w:rsidRPr="007D1577">
        <w:rPr>
          <w:rFonts w:ascii="Arial" w:hAnsi="Arial" w:cs="Arial"/>
          <w:sz w:val="22"/>
          <w:szCs w:val="22"/>
        </w:rPr>
        <w:t xml:space="preserve"> horizons: (</w:t>
      </w:r>
      <w:proofErr w:type="spellStart"/>
      <w:r w:rsidR="007D1577" w:rsidRPr="007D1577">
        <w:rPr>
          <w:rFonts w:ascii="Arial" w:hAnsi="Arial" w:cs="Arial"/>
          <w:sz w:val="22"/>
          <w:szCs w:val="22"/>
        </w:rPr>
        <w:t>i</w:t>
      </w:r>
      <w:proofErr w:type="spellEnd"/>
      <w:r w:rsidR="007D1577" w:rsidRPr="007D1577">
        <w:rPr>
          <w:rFonts w:ascii="Arial" w:hAnsi="Arial" w:cs="Arial"/>
          <w:sz w:val="22"/>
          <w:szCs w:val="22"/>
        </w:rPr>
        <w:t xml:space="preserve">) the first month on study, and (ii) the overall follow-up interval considered in this report. As shown in Fig. 4B, progression-free survival (PFS) differed across DCABPs when grouped by the dominant pattern over follow-up, with median PFS ranging from 352 days (DCABP 4) to not reached (DCABPs 0–2). One-year disease control rates (DCR1Y) were 84.7% (95% CI 50–96%), 80% (54–92%), 83% (67–92%), 58% (31–78%), 45% (23–65%), and 62% (38–79%) for DCABPs 0, 1, 2, 3, 4, and 5, respectively. Given these associations with disease control, we refer to the six patterns as Disease-Control–Associated Behavioral Patterns (DCABPs). For practical applications, we further grouped DCABPs into two hyper-DCABPs: favorable (F-DCABP; DCABPs 0–2) and unfavorable (U-DCABP; DCABPs 3–5). Patients with F-DCABP had longer PFS than those with U-DCABP (median PFS not reached vs 415 days, 95% CI 304–525; log-rank </w:t>
      </w:r>
      <w:r w:rsidR="007D1577" w:rsidRPr="007D1577">
        <w:rPr>
          <w:rFonts w:ascii="Arial" w:hAnsi="Arial" w:cs="Arial"/>
          <w:sz w:val="22"/>
          <w:szCs w:val="22"/>
        </w:rPr>
        <w:lastRenderedPageBreak/>
        <w:t xml:space="preserve">P </w:t>
      </w:r>
      <w:r w:rsidR="00DB463B">
        <w:rPr>
          <w:rFonts w:ascii="Arial" w:hAnsi="Arial" w:cs="Arial"/>
          <w:sz w:val="22"/>
          <w:szCs w:val="22"/>
        </w:rPr>
        <w:t>=</w:t>
      </w:r>
      <w:r w:rsidR="007D1577" w:rsidRPr="007D1577">
        <w:rPr>
          <w:rFonts w:ascii="Arial" w:hAnsi="Arial" w:cs="Arial"/>
          <w:sz w:val="22"/>
          <w:szCs w:val="22"/>
        </w:rPr>
        <w:t xml:space="preserve"> 0.0001</w:t>
      </w:r>
      <w:r w:rsidR="00DB463B">
        <w:rPr>
          <w:rFonts w:ascii="Arial" w:hAnsi="Arial" w:cs="Arial"/>
          <w:sz w:val="22"/>
          <w:szCs w:val="22"/>
        </w:rPr>
        <w:t>3</w:t>
      </w:r>
      <w:r w:rsidR="007D1577" w:rsidRPr="007D1577">
        <w:rPr>
          <w:rFonts w:ascii="Arial" w:hAnsi="Arial" w:cs="Arial"/>
          <w:sz w:val="22"/>
          <w:szCs w:val="22"/>
        </w:rPr>
        <w:t>; Fig. 4C), with a</w:t>
      </w:r>
      <w:r>
        <w:rPr>
          <w:rFonts w:ascii="Arial" w:hAnsi="Arial" w:cs="Arial"/>
          <w:sz w:val="22"/>
          <w:szCs w:val="22"/>
        </w:rPr>
        <w:t xml:space="preserve"> protective</w:t>
      </w:r>
      <w:r w:rsidR="007D1577" w:rsidRPr="007D1577">
        <w:rPr>
          <w:rFonts w:ascii="Arial" w:hAnsi="Arial" w:cs="Arial"/>
          <w:sz w:val="22"/>
          <w:szCs w:val="22"/>
        </w:rPr>
        <w:t xml:space="preserve"> hazard ratio for progression of 0.35 (95% CI 0.2–0.6; P </w:t>
      </w:r>
      <w:r w:rsidR="00DB463B">
        <w:rPr>
          <w:rFonts w:ascii="Arial" w:hAnsi="Arial" w:cs="Arial"/>
          <w:sz w:val="22"/>
          <w:szCs w:val="22"/>
        </w:rPr>
        <w:t>= 0.00025</w:t>
      </w:r>
      <w:r w:rsidR="007D1577" w:rsidRPr="007D1577">
        <w:rPr>
          <w:rFonts w:ascii="Arial" w:hAnsi="Arial" w:cs="Arial"/>
          <w:sz w:val="22"/>
          <w:szCs w:val="22"/>
        </w:rPr>
        <w:t>). DCR1Y was 83% for F-DCABP and 55% for U-DCABP.</w:t>
      </w:r>
    </w:p>
    <w:p w14:paraId="3589C76C" w14:textId="19717A80" w:rsidR="007D1577" w:rsidRPr="007D1577" w:rsidRDefault="007D1577" w:rsidP="007D1577">
      <w:pPr>
        <w:spacing w:line="480" w:lineRule="auto"/>
        <w:jc w:val="both"/>
        <w:rPr>
          <w:rFonts w:ascii="Arial" w:hAnsi="Arial" w:cs="Arial"/>
          <w:sz w:val="22"/>
          <w:szCs w:val="22"/>
        </w:rPr>
      </w:pPr>
      <w:r w:rsidRPr="007D1577">
        <w:rPr>
          <w:rFonts w:ascii="Arial" w:hAnsi="Arial" w:cs="Arial"/>
          <w:sz w:val="22"/>
          <w:szCs w:val="22"/>
        </w:rPr>
        <w:t xml:space="preserve">Because DCABP membership evolves over time (Fig. 4A), we asked whether an early digital snapshot would be sufficient for stratification. The predominant DCABP during the first month on study did not predict </w:t>
      </w:r>
      <w:r w:rsidRPr="00DB463B">
        <w:rPr>
          <w:rFonts w:ascii="Arial" w:hAnsi="Arial" w:cs="Arial"/>
          <w:color w:val="000000" w:themeColor="text1"/>
          <w:sz w:val="22"/>
          <w:szCs w:val="22"/>
        </w:rPr>
        <w:t>PFS (Fig</w:t>
      </w:r>
      <w:r w:rsidR="00DB463B">
        <w:rPr>
          <w:rFonts w:ascii="Arial" w:hAnsi="Arial" w:cs="Arial"/>
          <w:color w:val="000000" w:themeColor="text1"/>
          <w:sz w:val="22"/>
          <w:szCs w:val="22"/>
        </w:rPr>
        <w:t>ure S5A</w:t>
      </w:r>
      <w:r w:rsidRPr="00DB463B">
        <w:rPr>
          <w:rFonts w:ascii="Arial" w:hAnsi="Arial" w:cs="Arial"/>
          <w:color w:val="000000" w:themeColor="text1"/>
          <w:sz w:val="22"/>
          <w:szCs w:val="22"/>
        </w:rPr>
        <w:t xml:space="preserve">; overall </w:t>
      </w:r>
      <w:r w:rsidRPr="007D1577">
        <w:rPr>
          <w:rFonts w:ascii="Arial" w:hAnsi="Arial" w:cs="Arial"/>
          <w:sz w:val="22"/>
          <w:szCs w:val="22"/>
        </w:rPr>
        <w:t>log-rank P = 0.175), suggesting that early digital behavior reflects a composite of pretreatment status and heterogeneous early effects of treatment initiation (effective, ineffective, and/or treatment-related). We therefore focused on longitudinal trajectories rather than the month-1 assignment alone.</w:t>
      </w:r>
      <w:r>
        <w:rPr>
          <w:rFonts w:ascii="Arial" w:hAnsi="Arial" w:cs="Arial"/>
          <w:sz w:val="22"/>
          <w:szCs w:val="22"/>
        </w:rPr>
        <w:t xml:space="preserve"> </w:t>
      </w:r>
    </w:p>
    <w:p w14:paraId="58604AB8" w14:textId="6B5465FE" w:rsidR="007D1577" w:rsidRDefault="007D1577" w:rsidP="007D1577">
      <w:pPr>
        <w:spacing w:line="480" w:lineRule="auto"/>
        <w:jc w:val="both"/>
        <w:rPr>
          <w:rFonts w:ascii="Arial" w:hAnsi="Arial" w:cs="Arial"/>
          <w:sz w:val="22"/>
          <w:szCs w:val="22"/>
        </w:rPr>
      </w:pPr>
      <w:r w:rsidRPr="007D1577">
        <w:rPr>
          <w:rFonts w:ascii="Arial" w:hAnsi="Arial" w:cs="Arial"/>
          <w:sz w:val="22"/>
          <w:szCs w:val="22"/>
        </w:rPr>
        <w:t>T</w:t>
      </w:r>
      <w:r w:rsidR="006A1C88">
        <w:rPr>
          <w:rFonts w:ascii="Arial" w:hAnsi="Arial" w:cs="Arial"/>
          <w:sz w:val="22"/>
          <w:szCs w:val="22"/>
        </w:rPr>
        <w:t xml:space="preserve">hus, to </w:t>
      </w:r>
      <w:r w:rsidRPr="007D1577">
        <w:rPr>
          <w:rFonts w:ascii="Arial" w:hAnsi="Arial" w:cs="Arial"/>
          <w:sz w:val="22"/>
          <w:szCs w:val="22"/>
        </w:rPr>
        <w:t>summarize trajectory evolution, we compared the month-1 hyper-DCABP (U vs F) with the hyper-DCABP predominating over follow-up and defined four categories: (1) persistently unfavorable (U→U), (2) improving (U→F), (3) persistently favorable (F→F), and (4) deteriorating (F→U). The Sankey diagram in Fig. 4D summarizes these transitions, with a more granular month-1 to overall DCABP view in</w:t>
      </w:r>
      <w:r w:rsidR="00DB463B">
        <w:rPr>
          <w:rFonts w:ascii="Arial" w:hAnsi="Arial" w:cs="Arial"/>
          <w:sz w:val="22"/>
          <w:szCs w:val="22"/>
        </w:rPr>
        <w:t xml:space="preserve"> Figure S5B. </w:t>
      </w:r>
      <w:r w:rsidRPr="007D1577">
        <w:rPr>
          <w:rFonts w:ascii="Arial" w:hAnsi="Arial" w:cs="Arial"/>
          <w:sz w:val="22"/>
          <w:szCs w:val="22"/>
        </w:rPr>
        <w:t>Most participants remained within their initial hyper-DCABP (U→U: 36.6%; F→F: 42.1%), indicating that early hyper-DCABP status tends to persist (χ² = 51.4; P = 7.6×10</w:t>
      </w:r>
      <w:r w:rsidRPr="007D1577">
        <w:rPr>
          <w:rFonts w:ascii="Cambria Math" w:hAnsi="Cambria Math" w:cs="Cambria Math"/>
          <w:sz w:val="22"/>
          <w:szCs w:val="22"/>
        </w:rPr>
        <w:t>⁻</w:t>
      </w:r>
      <w:r w:rsidRPr="007D1577">
        <w:rPr>
          <w:rFonts w:ascii="Arial" w:hAnsi="Arial" w:cs="Arial"/>
          <w:sz w:val="22"/>
          <w:szCs w:val="22"/>
        </w:rPr>
        <w:t xml:space="preserve">¹³). </w:t>
      </w:r>
      <w:r>
        <w:rPr>
          <w:rFonts w:ascii="Arial" w:hAnsi="Arial" w:cs="Arial"/>
          <w:sz w:val="22"/>
          <w:szCs w:val="22"/>
        </w:rPr>
        <w:t>But regardless of this dominant trend</w:t>
      </w:r>
      <w:r w:rsidRPr="007D1577">
        <w:rPr>
          <w:rFonts w:ascii="Arial" w:hAnsi="Arial" w:cs="Arial"/>
          <w:sz w:val="22"/>
          <w:szCs w:val="22"/>
        </w:rPr>
        <w:t>, a substantial subset switched (U→F: 10.4%; F→U: 11.0%), consistent with clinically intuitive courses under active systemic therapies.</w:t>
      </w:r>
      <w:r>
        <w:rPr>
          <w:rFonts w:ascii="Arial" w:hAnsi="Arial" w:cs="Arial"/>
          <w:sz w:val="22"/>
          <w:szCs w:val="22"/>
        </w:rPr>
        <w:t xml:space="preserve"> </w:t>
      </w:r>
      <w:r w:rsidRPr="007D1577">
        <w:rPr>
          <w:rFonts w:ascii="Arial" w:hAnsi="Arial" w:cs="Arial"/>
          <w:sz w:val="22"/>
          <w:szCs w:val="22"/>
        </w:rPr>
        <w:t xml:space="preserve">These trajectory categories carried clear prognostic implications (Fig. 4E). Participants improving from U→F had long-term PFS comparable to those persistently favorable [median PFS not reached (NR–NR) vs 734 days (95% CI 549–820); P = 0.46]. Conversely, participants deteriorating from F→U had outcomes converging toward those persistently unfavorable [median PFS 520 days (95% CI 345–613) vs 386 days (95% CI 285–487)]. </w:t>
      </w:r>
    </w:p>
    <w:p w14:paraId="10CDE6D8" w14:textId="04FD5350" w:rsidR="001D7235" w:rsidRPr="001D7235" w:rsidRDefault="007D1577" w:rsidP="007D1577">
      <w:pPr>
        <w:spacing w:line="480" w:lineRule="auto"/>
        <w:jc w:val="both"/>
        <w:rPr>
          <w:rFonts w:ascii="Arial" w:hAnsi="Arial" w:cs="Arial"/>
          <w:sz w:val="22"/>
          <w:szCs w:val="22"/>
        </w:rPr>
      </w:pPr>
      <w:r w:rsidRPr="007D1577">
        <w:rPr>
          <w:rFonts w:ascii="Arial" w:hAnsi="Arial" w:cs="Arial"/>
          <w:sz w:val="22"/>
          <w:szCs w:val="22"/>
        </w:rPr>
        <w:t>Together, these results indicate that DCABP switches provide a quantitative readout of evolving patient state: beyond baseline status, the direction and timing of transitions between favorable and unfavorable hyper-DCABPs are strongly associated with disease course. Consistent with this interpretation, patient-reported quality of life (EORTC QLQ-</w:t>
      </w:r>
      <w:r w:rsidRPr="007D1577">
        <w:rPr>
          <w:rFonts w:ascii="Arial" w:hAnsi="Arial" w:cs="Arial"/>
          <w:sz w:val="22"/>
          <w:szCs w:val="22"/>
        </w:rPr>
        <w:lastRenderedPageBreak/>
        <w:t xml:space="preserve">C30) was higher in participants remaining in or switching to favorable hyper-DCABPs and lower in those remaining in or switching to unfavorable hyper-DCABPs </w:t>
      </w:r>
      <w:r w:rsidR="00DB463B">
        <w:rPr>
          <w:rFonts w:ascii="Arial" w:hAnsi="Arial" w:cs="Arial"/>
          <w:sz w:val="22"/>
          <w:szCs w:val="22"/>
        </w:rPr>
        <w:t>(Figure S5C),</w:t>
      </w:r>
      <w:r w:rsidRPr="007D1577">
        <w:rPr>
          <w:rFonts w:ascii="Arial" w:hAnsi="Arial" w:cs="Arial"/>
          <w:color w:val="FF0000"/>
          <w:sz w:val="22"/>
          <w:szCs w:val="22"/>
        </w:rPr>
        <w:t xml:space="preserve"> </w:t>
      </w:r>
      <w:r w:rsidRPr="007D1577">
        <w:rPr>
          <w:rFonts w:ascii="Arial" w:hAnsi="Arial" w:cs="Arial"/>
          <w:sz w:val="22"/>
          <w:szCs w:val="22"/>
        </w:rPr>
        <w:t>supporting that DCABPs track both observable behavior and patients’ lived experience.</w:t>
      </w:r>
    </w:p>
    <w:p w14:paraId="7C9BB568" w14:textId="77777777" w:rsidR="001D7235" w:rsidRDefault="001D7235" w:rsidP="008F6BAE">
      <w:pPr>
        <w:spacing w:line="480" w:lineRule="auto"/>
        <w:jc w:val="both"/>
        <w:rPr>
          <w:rFonts w:ascii="Arial" w:hAnsi="Arial" w:cs="Arial"/>
          <w:sz w:val="22"/>
          <w:szCs w:val="22"/>
        </w:rPr>
      </w:pPr>
    </w:p>
    <w:p w14:paraId="782F0488" w14:textId="380DBE6A" w:rsidR="001B473E" w:rsidRDefault="003A20C5" w:rsidP="008F6BAE">
      <w:pPr>
        <w:spacing w:line="480" w:lineRule="auto"/>
        <w:jc w:val="both"/>
        <w:rPr>
          <w:rFonts w:ascii="Arial" w:hAnsi="Arial" w:cs="Arial"/>
          <w:sz w:val="22"/>
          <w:szCs w:val="22"/>
        </w:rPr>
      </w:pPr>
      <w:r>
        <w:rPr>
          <w:rFonts w:ascii="Arial" w:hAnsi="Arial" w:cs="Arial"/>
          <w:noProof/>
          <w:sz w:val="22"/>
          <w:szCs w:val="22"/>
        </w:rPr>
        <w:drawing>
          <wp:inline distT="0" distB="0" distL="0" distR="0" wp14:anchorId="024EC3D9" wp14:editId="0A76140A">
            <wp:extent cx="5396230" cy="5812155"/>
            <wp:effectExtent l="0" t="0" r="1270" b="0"/>
            <wp:docPr id="346680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80036" name="Imagen 346680036"/>
                    <pic:cNvPicPr/>
                  </pic:nvPicPr>
                  <pic:blipFill>
                    <a:blip r:embed="rId8"/>
                    <a:stretch>
                      <a:fillRect/>
                    </a:stretch>
                  </pic:blipFill>
                  <pic:spPr>
                    <a:xfrm>
                      <a:off x="0" y="0"/>
                      <a:ext cx="5396230" cy="5812155"/>
                    </a:xfrm>
                    <a:prstGeom prst="rect">
                      <a:avLst/>
                    </a:prstGeom>
                  </pic:spPr>
                </pic:pic>
              </a:graphicData>
            </a:graphic>
          </wp:inline>
        </w:drawing>
      </w:r>
    </w:p>
    <w:p w14:paraId="2F6FCE72" w14:textId="5F49E312" w:rsidR="00A049CF" w:rsidRPr="00A049CF" w:rsidRDefault="001B473E" w:rsidP="00A049CF">
      <w:pPr>
        <w:rPr>
          <w:rFonts w:ascii="Arial" w:hAnsi="Arial" w:cs="Arial"/>
          <w:sz w:val="22"/>
          <w:szCs w:val="22"/>
        </w:rPr>
      </w:pPr>
      <w:r w:rsidRPr="001B473E">
        <w:rPr>
          <w:rFonts w:ascii="Arial" w:hAnsi="Arial" w:cs="Arial"/>
          <w:b/>
          <w:bCs/>
          <w:color w:val="FF0000"/>
          <w:sz w:val="22"/>
          <w:szCs w:val="22"/>
        </w:rPr>
        <w:t xml:space="preserve">Figure 4: </w:t>
      </w:r>
      <w:r w:rsidRPr="00A049CF">
        <w:rPr>
          <w:rFonts w:ascii="Arial" w:hAnsi="Arial" w:cs="Arial"/>
          <w:b/>
          <w:bCs/>
          <w:color w:val="FF0000"/>
          <w:sz w:val="22"/>
          <w:szCs w:val="22"/>
        </w:rPr>
        <w:t>Longitudinal DCABP dynamics and trajectory switches track disease course.</w:t>
      </w:r>
      <w:r w:rsidRPr="00A049CF">
        <w:rPr>
          <w:rFonts w:ascii="Arial" w:hAnsi="Arial" w:cs="Arial"/>
          <w:b/>
          <w:bCs/>
          <w:sz w:val="22"/>
          <w:szCs w:val="22"/>
        </w:rPr>
        <w:t xml:space="preserve"> </w:t>
      </w:r>
      <w:r w:rsidRPr="00A049CF">
        <w:rPr>
          <w:rFonts w:ascii="Arial" w:hAnsi="Arial" w:cs="Arial"/>
          <w:b/>
          <w:bCs/>
          <w:sz w:val="22"/>
          <w:szCs w:val="22"/>
          <w:highlight w:val="yellow"/>
        </w:rPr>
        <w:t>MODIFICAR AL PONER PANELES DE ALARMAS</w:t>
      </w:r>
      <w:r w:rsidR="00A049CF" w:rsidRPr="00A049CF">
        <w:rPr>
          <w:rFonts w:ascii="Arial" w:hAnsi="Arial" w:cs="Arial"/>
          <w:sz w:val="22"/>
          <w:szCs w:val="22"/>
        </w:rPr>
        <w:t xml:space="preserve"> </w:t>
      </w:r>
      <w:r w:rsidR="00A049CF" w:rsidRPr="00A049CF">
        <w:rPr>
          <w:rFonts w:ascii="Arial" w:hAnsi="Arial" w:cs="Arial"/>
          <w:color w:val="EE0000"/>
          <w:sz w:val="22"/>
          <w:szCs w:val="22"/>
          <w:highlight w:val="yellow"/>
        </w:rPr>
        <w:t>Longitudinal DCABP dynamics and a prospective rolling-burden alarm for near-term progression.</w:t>
      </w:r>
    </w:p>
    <w:p w14:paraId="2BA78E2D" w14:textId="68908F0D" w:rsidR="00A049CF" w:rsidRPr="00A049CF" w:rsidRDefault="001B473E" w:rsidP="00A049CF">
      <w:pPr>
        <w:jc w:val="both"/>
        <w:rPr>
          <w:rFonts w:ascii="Arial" w:hAnsi="Arial" w:cs="Arial"/>
          <w:sz w:val="22"/>
          <w:szCs w:val="22"/>
        </w:rPr>
      </w:pPr>
      <w:r w:rsidRPr="00A049CF">
        <w:rPr>
          <w:rFonts w:ascii="Arial" w:hAnsi="Arial" w:cs="Arial"/>
          <w:b/>
          <w:bCs/>
          <w:sz w:val="22"/>
          <w:szCs w:val="22"/>
        </w:rPr>
        <w:t xml:space="preserve"> (A) </w:t>
      </w:r>
      <w:r w:rsidRPr="00A049CF">
        <w:rPr>
          <w:rFonts w:ascii="Arial" w:hAnsi="Arial" w:cs="Arial"/>
          <w:sz w:val="22"/>
          <w:szCs w:val="22"/>
        </w:rPr>
        <w:t>Time-resolved DCABP probabilities for two representative participants</w:t>
      </w:r>
      <w:r w:rsidR="00B50D31">
        <w:rPr>
          <w:rFonts w:ascii="Arial" w:hAnsi="Arial" w:cs="Arial"/>
          <w:sz w:val="22"/>
          <w:szCs w:val="22"/>
        </w:rPr>
        <w:t xml:space="preserve"> (IDs 11003 and 21002)</w:t>
      </w:r>
      <w:r w:rsidRPr="00A049CF">
        <w:rPr>
          <w:rFonts w:ascii="Arial" w:hAnsi="Arial" w:cs="Arial"/>
          <w:sz w:val="22"/>
          <w:szCs w:val="22"/>
        </w:rPr>
        <w:t>. For each day on study, a rolling 30-day window of daily passive features was encoded into day types (VQ</w:t>
      </w:r>
      <w:r w:rsidRPr="00A049CF">
        <w:rPr>
          <w:rFonts w:ascii="Arial" w:hAnsi="Arial" w:cs="Arial"/>
          <w:sz w:val="22"/>
          <w:szCs w:val="22"/>
        </w:rPr>
        <w:noBreakHyphen/>
        <w:t xml:space="preserve">VAE) and mapped by the LDA model to a six-element probability vector over DCABPs. Lines show daily DCABP probabilities; the dominant DCABP at each day is defined as the DCABP with the highest probability. The vertical dashed line marks the first progression event. </w:t>
      </w:r>
      <w:r w:rsidRPr="00A049CF">
        <w:rPr>
          <w:rFonts w:ascii="Arial" w:hAnsi="Arial" w:cs="Arial"/>
          <w:b/>
          <w:bCs/>
          <w:sz w:val="22"/>
          <w:szCs w:val="22"/>
        </w:rPr>
        <w:t>(B)</w:t>
      </w:r>
      <w:r w:rsidRPr="00A049CF">
        <w:rPr>
          <w:rFonts w:ascii="Arial" w:hAnsi="Arial" w:cs="Arial"/>
          <w:sz w:val="22"/>
          <w:szCs w:val="22"/>
        </w:rPr>
        <w:t xml:space="preserve"> Kaplan–Meier estimates of progression-free survival (PFS) stratified by each participant’s overall dominant DCABP </w:t>
      </w:r>
      <w:r w:rsidRPr="00A049CF">
        <w:rPr>
          <w:rFonts w:ascii="Arial" w:hAnsi="Arial" w:cs="Arial"/>
          <w:sz w:val="22"/>
          <w:szCs w:val="22"/>
        </w:rPr>
        <w:lastRenderedPageBreak/>
        <w:t>(defined as the most frequently dominant daily DCABP across the observation period). Tick marks denote censoring. Median PFS was not reached for DCABPs 0–</w:t>
      </w:r>
      <w:proofErr w:type="gramStart"/>
      <w:r w:rsidRPr="00A049CF">
        <w:rPr>
          <w:rFonts w:ascii="Arial" w:hAnsi="Arial" w:cs="Arial"/>
          <w:sz w:val="22"/>
          <w:szCs w:val="22"/>
        </w:rPr>
        <w:t>2, and</w:t>
      </w:r>
      <w:proofErr w:type="gramEnd"/>
      <w:r w:rsidRPr="00A049CF">
        <w:rPr>
          <w:rFonts w:ascii="Arial" w:hAnsi="Arial" w:cs="Arial"/>
          <w:sz w:val="22"/>
          <w:szCs w:val="22"/>
        </w:rPr>
        <w:t xml:space="preserve"> was 386 days (95% CI 296–475), 352 days (95% CI 197–506), and 482 days (95% CI 328–635) for DCABPs 3, 4, and 5, respectively. </w:t>
      </w:r>
      <w:r w:rsidRPr="00A049CF">
        <w:rPr>
          <w:rFonts w:ascii="Arial" w:hAnsi="Arial" w:cs="Arial"/>
          <w:b/>
          <w:bCs/>
          <w:sz w:val="22"/>
          <w:szCs w:val="22"/>
        </w:rPr>
        <w:t>(C)</w:t>
      </w:r>
      <w:r w:rsidRPr="00A049CF">
        <w:rPr>
          <w:rFonts w:ascii="Arial" w:hAnsi="Arial" w:cs="Arial"/>
          <w:sz w:val="22"/>
          <w:szCs w:val="22"/>
        </w:rPr>
        <w:t xml:space="preserve"> Kaplan–Meier estimates of PFS stratified by overall dominant hyper-DCABP (F-DCABP vs U-DCABP). Tick marks denote censoring. </w:t>
      </w:r>
      <w:r w:rsidRPr="00A049CF">
        <w:rPr>
          <w:rFonts w:ascii="Arial" w:hAnsi="Arial" w:cs="Arial"/>
          <w:b/>
          <w:bCs/>
          <w:sz w:val="22"/>
          <w:szCs w:val="22"/>
        </w:rPr>
        <w:t>(D)</w:t>
      </w:r>
      <w:r w:rsidRPr="00A049CF">
        <w:rPr>
          <w:rFonts w:ascii="Arial" w:hAnsi="Arial" w:cs="Arial"/>
          <w:sz w:val="22"/>
          <w:szCs w:val="22"/>
        </w:rPr>
        <w:t xml:space="preserve"> Sankey diagram summarizing transitions between month-1 hyper-DCABP (left; dominant hyper-DCABP during days 1–30) and the overall hyper-DCABP over follow-up (right). Stream widths are proportional to the number of participants in each transition category. </w:t>
      </w:r>
      <w:r w:rsidRPr="00A049CF">
        <w:rPr>
          <w:rFonts w:ascii="Arial" w:hAnsi="Arial" w:cs="Arial"/>
          <w:b/>
          <w:bCs/>
          <w:sz w:val="22"/>
          <w:szCs w:val="22"/>
        </w:rPr>
        <w:t>(E)</w:t>
      </w:r>
      <w:r w:rsidRPr="00A049CF">
        <w:rPr>
          <w:rFonts w:ascii="Arial" w:hAnsi="Arial" w:cs="Arial"/>
          <w:sz w:val="22"/>
          <w:szCs w:val="22"/>
        </w:rPr>
        <w:t xml:space="preserve"> Kaplan–Meier estimates of PFS stratified by hyper-DCABP trajectory categories defined by month-1 and overall hyper-DCABP status: persistently unfavorable (U→U), improving (U→F), persistently favorable (F→F), and deteriorating (F→U). Tick marks denote censoring.</w:t>
      </w:r>
      <w:r w:rsidR="00A049CF" w:rsidRPr="00A049CF">
        <w:rPr>
          <w:rFonts w:ascii="Arial" w:hAnsi="Arial" w:cs="Arial"/>
          <w:sz w:val="22"/>
          <w:szCs w:val="22"/>
        </w:rPr>
        <w:t xml:space="preserve"> </w:t>
      </w:r>
      <w:r w:rsidR="00A049CF" w:rsidRPr="00A049CF">
        <w:rPr>
          <w:rFonts w:ascii="Arial" w:eastAsia="Times New Roman" w:hAnsi="Arial" w:cs="Arial"/>
          <w:b/>
          <w:bCs/>
          <w:kern w:val="0"/>
          <w:sz w:val="22"/>
          <w:szCs w:val="22"/>
          <w:lang w:eastAsia="es-ES_tradnl"/>
          <w14:ligatures w14:val="none"/>
        </w:rPr>
        <w:t>(F)</w:t>
      </w:r>
      <w:r w:rsidR="00A049CF" w:rsidRPr="00A049CF">
        <w:rPr>
          <w:rFonts w:ascii="Arial" w:eastAsia="Times New Roman" w:hAnsi="Arial" w:cs="Arial"/>
          <w:kern w:val="0"/>
          <w:sz w:val="22"/>
          <w:szCs w:val="22"/>
          <w:lang w:eastAsia="es-ES_tradnl"/>
          <w14:ligatures w14:val="none"/>
        </w:rPr>
        <w:t xml:space="preserve"> Month-level heatmap of dominant hyper-DCABP per participant over follow-up. Each tile represents one month on study (white, not observed/not available). Participants are grouped by progression status and ordered by follow-up. </w:t>
      </w:r>
      <w:r w:rsidR="00A049CF" w:rsidRPr="00A049CF">
        <w:rPr>
          <w:rFonts w:ascii="Arial" w:eastAsia="Times New Roman" w:hAnsi="Arial" w:cs="Arial"/>
          <w:b/>
          <w:bCs/>
          <w:kern w:val="0"/>
          <w:sz w:val="22"/>
          <w:szCs w:val="22"/>
          <w:lang w:eastAsia="es-ES_tradnl"/>
          <w14:ligatures w14:val="none"/>
        </w:rPr>
        <w:t>(G)</w:t>
      </w:r>
      <w:r w:rsidR="00A049CF" w:rsidRPr="00A049CF">
        <w:rPr>
          <w:rFonts w:ascii="Arial" w:eastAsia="Times New Roman" w:hAnsi="Arial" w:cs="Arial"/>
          <w:kern w:val="0"/>
          <w:sz w:val="22"/>
          <w:szCs w:val="22"/>
          <w:lang w:eastAsia="es-ES_tradnl"/>
          <w14:ligatures w14:val="none"/>
        </w:rPr>
        <w:t xml:space="preserve"> Schematic definition of the rolling-burden alarm. Monthly probabilities of being in an unfavorable state, </w:t>
      </w:r>
      <w:proofErr w:type="spellStart"/>
      <w:r w:rsidR="00A049CF" w:rsidRPr="00A049CF">
        <w:rPr>
          <w:rFonts w:ascii="Arial" w:eastAsia="Times New Roman" w:hAnsi="Arial" w:cs="Arial"/>
          <w:i/>
          <w:iCs/>
          <w:kern w:val="0"/>
          <w:sz w:val="22"/>
          <w:szCs w:val="22"/>
          <w:lang w:eastAsia="es-ES_tradnl"/>
          <w14:ligatures w14:val="none"/>
        </w:rPr>
        <w:t>p</w:t>
      </w:r>
      <w:r w:rsidR="00A049CF" w:rsidRPr="00A049CF">
        <w:rPr>
          <w:rFonts w:ascii="Arial" w:eastAsia="Times New Roman" w:hAnsi="Arial" w:cs="Arial"/>
          <w:kern w:val="0"/>
          <w:sz w:val="22"/>
          <w:szCs w:val="22"/>
          <w:lang w:eastAsia="es-ES_tradnl"/>
          <w14:ligatures w14:val="none"/>
        </w:rPr>
        <w:t>UF</w:t>
      </w:r>
      <w:proofErr w:type="spellEnd"/>
      <w:r w:rsidR="00A049CF" w:rsidRPr="00A049CF">
        <w:rPr>
          <w:rFonts w:ascii="Arial" w:eastAsia="Times New Roman" w:hAnsi="Arial" w:cs="Arial"/>
          <w:kern w:val="0"/>
          <w:sz w:val="22"/>
          <w:szCs w:val="22"/>
          <w:lang w:eastAsia="es-ES_tradnl"/>
          <w14:ligatures w14:val="none"/>
        </w:rPr>
        <w:t>(m) (blue; sum of LDA probabilities for U</w:t>
      </w:r>
      <w:r w:rsidR="00A049CF" w:rsidRPr="00A049CF">
        <w:rPr>
          <w:rFonts w:ascii="Arial" w:eastAsia="Times New Roman" w:hAnsi="Arial" w:cs="Arial"/>
          <w:kern w:val="0"/>
          <w:sz w:val="22"/>
          <w:szCs w:val="22"/>
          <w:lang w:eastAsia="es-ES_tradnl"/>
          <w14:ligatures w14:val="none"/>
        </w:rPr>
        <w:noBreakHyphen/>
        <w:t xml:space="preserve">DCABPs, i.e., DCABPs 3–5), are integrated over a rolling window of W months to compute AUC_W (area under </w:t>
      </w:r>
      <w:proofErr w:type="spellStart"/>
      <w:r w:rsidR="00A049CF" w:rsidRPr="00A049CF">
        <w:rPr>
          <w:rFonts w:ascii="Arial" w:eastAsia="Times New Roman" w:hAnsi="Arial" w:cs="Arial"/>
          <w:i/>
          <w:iCs/>
          <w:kern w:val="0"/>
          <w:sz w:val="22"/>
          <w:szCs w:val="22"/>
          <w:lang w:eastAsia="es-ES_tradnl"/>
          <w14:ligatures w14:val="none"/>
        </w:rPr>
        <w:t>p</w:t>
      </w:r>
      <w:r w:rsidR="00A049CF" w:rsidRPr="00A049CF">
        <w:rPr>
          <w:rFonts w:ascii="Arial" w:eastAsia="Times New Roman" w:hAnsi="Arial" w:cs="Arial"/>
          <w:kern w:val="0"/>
          <w:sz w:val="22"/>
          <w:szCs w:val="22"/>
          <w:lang w:eastAsia="es-ES_tradnl"/>
          <w14:ligatures w14:val="none"/>
        </w:rPr>
        <w:t>UF</w:t>
      </w:r>
      <w:proofErr w:type="spellEnd"/>
      <w:r w:rsidR="00A049CF" w:rsidRPr="00A049CF">
        <w:rPr>
          <w:rFonts w:ascii="Arial" w:eastAsia="Times New Roman" w:hAnsi="Arial" w:cs="Arial"/>
          <w:kern w:val="0"/>
          <w:sz w:val="22"/>
          <w:szCs w:val="22"/>
          <w:lang w:eastAsia="es-ES_tradnl"/>
          <w14:ligatures w14:val="none"/>
        </w:rPr>
        <w:t xml:space="preserve"> over the last W months). For visualization, the rolling burden is shown normalized by window length (AUC_W/W, orange), so both curves share a 0–1 scale. An alarm is triggered when AUC_W ≥ </w:t>
      </w:r>
      <w:r w:rsidR="00A049CF" w:rsidRPr="00A049CF">
        <w:rPr>
          <w:rFonts w:ascii="Arial" w:eastAsia="Times New Roman" w:hAnsi="Arial" w:cs="Arial"/>
          <w:kern w:val="0"/>
          <w:sz w:val="22"/>
          <w:szCs w:val="22"/>
          <w:lang w:val="es-ES" w:eastAsia="es-ES_tradnl"/>
          <w14:ligatures w14:val="none"/>
        </w:rPr>
        <w:t>θ</w:t>
      </w:r>
      <w:r w:rsidR="00A049CF" w:rsidRPr="00A049CF">
        <w:rPr>
          <w:rFonts w:ascii="Arial" w:eastAsia="Times New Roman" w:hAnsi="Arial" w:cs="Arial"/>
          <w:kern w:val="0"/>
          <w:sz w:val="22"/>
          <w:szCs w:val="22"/>
          <w:lang w:eastAsia="es-ES_tradnl"/>
          <w14:ligatures w14:val="none"/>
        </w:rPr>
        <w:t xml:space="preserve"> (equivalently, AUC_W/W ≥ </w:t>
      </w:r>
      <w:r w:rsidR="00A049CF" w:rsidRPr="00A049CF">
        <w:rPr>
          <w:rFonts w:ascii="Arial" w:eastAsia="Times New Roman" w:hAnsi="Arial" w:cs="Arial"/>
          <w:kern w:val="0"/>
          <w:sz w:val="22"/>
          <w:szCs w:val="22"/>
          <w:lang w:val="es-ES" w:eastAsia="es-ES_tradnl"/>
          <w14:ligatures w14:val="none"/>
        </w:rPr>
        <w:t>θ</w:t>
      </w:r>
      <w:r w:rsidR="00A049CF" w:rsidRPr="00A049CF">
        <w:rPr>
          <w:rFonts w:ascii="Arial" w:eastAsia="Times New Roman" w:hAnsi="Arial" w:cs="Arial"/>
          <w:kern w:val="0"/>
          <w:sz w:val="22"/>
          <w:szCs w:val="22"/>
          <w:lang w:eastAsia="es-ES_tradnl"/>
          <w14:ligatures w14:val="none"/>
        </w:rPr>
        <w:t xml:space="preserve">/W), and is evaluated against subsequent progression within a prespecified prediction horizon H months. </w:t>
      </w:r>
      <w:r w:rsidR="00A049CF" w:rsidRPr="00A049CF">
        <w:rPr>
          <w:rStyle w:val="Textoennegrita"/>
          <w:rFonts w:ascii="Arial" w:hAnsi="Arial" w:cs="Arial"/>
          <w:sz w:val="22"/>
          <w:szCs w:val="22"/>
        </w:rPr>
        <w:t>(H)</w:t>
      </w:r>
      <w:r w:rsidR="00A049CF" w:rsidRPr="00A049CF">
        <w:rPr>
          <w:rFonts w:ascii="Arial" w:hAnsi="Arial" w:cs="Arial"/>
          <w:sz w:val="22"/>
          <w:szCs w:val="22"/>
        </w:rPr>
        <w:t xml:space="preserve"> ROC curves for predicting progression within </w:t>
      </w:r>
      <w:r w:rsidR="00A049CF" w:rsidRPr="00A049CF">
        <w:rPr>
          <w:rStyle w:val="Textoennegrita"/>
          <w:rFonts w:ascii="Arial" w:hAnsi="Arial" w:cs="Arial"/>
          <w:b w:val="0"/>
          <w:bCs w:val="0"/>
          <w:sz w:val="22"/>
          <w:szCs w:val="22"/>
        </w:rPr>
        <w:t>H</w:t>
      </w:r>
      <w:r w:rsidR="00A049CF" w:rsidRPr="00A049CF">
        <w:rPr>
          <w:rFonts w:ascii="Arial" w:hAnsi="Arial" w:cs="Arial"/>
          <w:sz w:val="22"/>
          <w:szCs w:val="22"/>
        </w:rPr>
        <w:t xml:space="preserve"> months using rolling unfavorable burden AUC_W across alternative parameterizations (W = 3–4 months; H = 3–4 months). </w:t>
      </w:r>
      <w:r w:rsidR="00A049CF" w:rsidRPr="008E7377">
        <w:rPr>
          <w:rFonts w:ascii="Arial" w:hAnsi="Arial" w:cs="Arial"/>
          <w:sz w:val="22"/>
          <w:szCs w:val="22"/>
        </w:rPr>
        <w:t>The legend reports the Youden-optimal threshold for each curve.</w:t>
      </w:r>
      <w:r w:rsidR="00A049CF">
        <w:rPr>
          <w:rFonts w:ascii="Arial" w:hAnsi="Arial" w:cs="Arial"/>
          <w:sz w:val="22"/>
          <w:szCs w:val="22"/>
        </w:rPr>
        <w:t xml:space="preserve"> </w:t>
      </w:r>
      <w:r w:rsidR="00A049CF" w:rsidRPr="00A049CF">
        <w:rPr>
          <w:rStyle w:val="Textoennegrita"/>
          <w:rFonts w:ascii="Arial" w:hAnsi="Arial" w:cs="Arial"/>
          <w:sz w:val="22"/>
          <w:szCs w:val="22"/>
        </w:rPr>
        <w:t>(I)</w:t>
      </w:r>
      <w:r w:rsidR="00A049CF" w:rsidRPr="00A049CF">
        <w:rPr>
          <w:rFonts w:ascii="Arial" w:hAnsi="Arial" w:cs="Arial"/>
          <w:sz w:val="22"/>
          <w:szCs w:val="22"/>
        </w:rPr>
        <w:t xml:space="preserve"> Representative participant-level examples of the rolling alarm (H = 4 months). Blue, </w:t>
      </w:r>
      <w:proofErr w:type="spellStart"/>
      <w:r w:rsidR="00A049CF" w:rsidRPr="00A049CF">
        <w:rPr>
          <w:rStyle w:val="nfasis"/>
          <w:rFonts w:ascii="Arial" w:hAnsi="Arial" w:cs="Arial"/>
          <w:sz w:val="22"/>
          <w:szCs w:val="22"/>
        </w:rPr>
        <w:t>p</w:t>
      </w:r>
      <w:r w:rsidR="00A049CF" w:rsidRPr="00A049CF">
        <w:rPr>
          <w:rFonts w:ascii="Arial" w:hAnsi="Arial" w:cs="Arial"/>
          <w:sz w:val="22"/>
          <w:szCs w:val="22"/>
        </w:rPr>
        <w:t>UF</w:t>
      </w:r>
      <w:proofErr w:type="spellEnd"/>
      <w:r w:rsidR="00A049CF" w:rsidRPr="00A049CF">
        <w:rPr>
          <w:rFonts w:ascii="Arial" w:hAnsi="Arial" w:cs="Arial"/>
          <w:sz w:val="22"/>
          <w:szCs w:val="22"/>
        </w:rPr>
        <w:t>; orange, rolling AUC_W/W (W = 3); horizontal dashed line, alarm threshold (θ = 1.61; shown as θ/W = 0.54); vertical line(s) indicate first alarm; where applicable, the progression time is marked (red). Examples include a persistently favorable course without progression (ID 41006), true-positive alarms preceding progression (IDs 23003 and 62004), and examples with alarm threshold crossings without progression before database lock (IDs 51003 and 31002).</w:t>
      </w:r>
    </w:p>
    <w:p w14:paraId="6DC3C5FE" w14:textId="77777777" w:rsidR="00A049CF" w:rsidRPr="00A049CF" w:rsidRDefault="00A049CF" w:rsidP="001B473E">
      <w:pPr>
        <w:jc w:val="both"/>
        <w:rPr>
          <w:rFonts w:ascii="Arial" w:eastAsia="Times New Roman" w:hAnsi="Arial" w:cs="Arial"/>
          <w:kern w:val="0"/>
          <w:sz w:val="22"/>
          <w:szCs w:val="22"/>
          <w:lang w:eastAsia="es-ES_tradnl"/>
          <w14:ligatures w14:val="none"/>
        </w:rPr>
      </w:pPr>
    </w:p>
    <w:p w14:paraId="33108B01" w14:textId="75D7AAE3" w:rsidR="001B473E" w:rsidRDefault="001B473E" w:rsidP="001B473E">
      <w:pPr>
        <w:jc w:val="both"/>
        <w:rPr>
          <w:rFonts w:ascii="Arial" w:hAnsi="Arial" w:cs="Arial"/>
          <w:sz w:val="22"/>
          <w:szCs w:val="22"/>
        </w:rPr>
      </w:pPr>
      <w:r w:rsidRPr="001B473E">
        <w:rPr>
          <w:rFonts w:ascii="Arial" w:hAnsi="Arial" w:cs="Arial"/>
          <w:b/>
          <w:bCs/>
          <w:sz w:val="22"/>
          <w:szCs w:val="22"/>
        </w:rPr>
        <w:t>Abbreviations:</w:t>
      </w:r>
      <w:r w:rsidRPr="001B473E">
        <w:rPr>
          <w:rFonts w:ascii="Arial" w:hAnsi="Arial" w:cs="Arial"/>
          <w:sz w:val="22"/>
          <w:szCs w:val="22"/>
        </w:rPr>
        <w:t xml:space="preserve"> DCABP</w:t>
      </w:r>
      <w:r>
        <w:rPr>
          <w:rFonts w:ascii="Arial" w:hAnsi="Arial" w:cs="Arial"/>
          <w:sz w:val="22"/>
          <w:szCs w:val="22"/>
        </w:rPr>
        <w:t>:</w:t>
      </w:r>
      <w:r w:rsidRPr="001B473E">
        <w:rPr>
          <w:rFonts w:ascii="Arial" w:hAnsi="Arial" w:cs="Arial"/>
          <w:sz w:val="22"/>
          <w:szCs w:val="22"/>
        </w:rPr>
        <w:t xml:space="preserve"> disease-control–associated behavioral pattern; F-DCABP</w:t>
      </w:r>
      <w:r>
        <w:rPr>
          <w:rFonts w:ascii="Arial" w:hAnsi="Arial" w:cs="Arial"/>
          <w:sz w:val="22"/>
          <w:szCs w:val="22"/>
        </w:rPr>
        <w:t>:</w:t>
      </w:r>
      <w:r w:rsidRPr="001B473E">
        <w:rPr>
          <w:rFonts w:ascii="Arial" w:hAnsi="Arial" w:cs="Arial"/>
          <w:sz w:val="22"/>
          <w:szCs w:val="22"/>
        </w:rPr>
        <w:t xml:space="preserve"> favorable hyper-DCABP (DCABPs 0–2); U-DCABP</w:t>
      </w:r>
      <w:r>
        <w:rPr>
          <w:rFonts w:ascii="Arial" w:hAnsi="Arial" w:cs="Arial"/>
          <w:sz w:val="22"/>
          <w:szCs w:val="22"/>
        </w:rPr>
        <w:t>:</w:t>
      </w:r>
      <w:r w:rsidRPr="001B473E">
        <w:rPr>
          <w:rFonts w:ascii="Arial" w:hAnsi="Arial" w:cs="Arial"/>
          <w:sz w:val="22"/>
          <w:szCs w:val="22"/>
        </w:rPr>
        <w:t xml:space="preserve"> unfavorable hyper-DCABP (DCABPs 3–5); LDA</w:t>
      </w:r>
      <w:r>
        <w:rPr>
          <w:rFonts w:ascii="Arial" w:hAnsi="Arial" w:cs="Arial"/>
          <w:sz w:val="22"/>
          <w:szCs w:val="22"/>
        </w:rPr>
        <w:t>:</w:t>
      </w:r>
      <w:r w:rsidRPr="001B473E">
        <w:rPr>
          <w:rFonts w:ascii="Arial" w:hAnsi="Arial" w:cs="Arial"/>
          <w:sz w:val="22"/>
          <w:szCs w:val="22"/>
        </w:rPr>
        <w:t xml:space="preserve"> Latent Dirichlet Allocation; VQ</w:t>
      </w:r>
      <w:r w:rsidRPr="001B473E">
        <w:rPr>
          <w:rFonts w:ascii="Arial" w:hAnsi="Arial" w:cs="Arial"/>
          <w:sz w:val="22"/>
          <w:szCs w:val="22"/>
        </w:rPr>
        <w:noBreakHyphen/>
        <w:t>VAE</w:t>
      </w:r>
      <w:r>
        <w:rPr>
          <w:rFonts w:ascii="Arial" w:hAnsi="Arial" w:cs="Arial"/>
          <w:sz w:val="22"/>
          <w:szCs w:val="22"/>
        </w:rPr>
        <w:t>:</w:t>
      </w:r>
      <w:r w:rsidRPr="001B473E">
        <w:rPr>
          <w:rFonts w:ascii="Arial" w:hAnsi="Arial" w:cs="Arial"/>
          <w:sz w:val="22"/>
          <w:szCs w:val="22"/>
        </w:rPr>
        <w:t xml:space="preserve"> vector</w:t>
      </w:r>
      <w:r w:rsidRPr="001B473E">
        <w:rPr>
          <w:rFonts w:ascii="Arial" w:hAnsi="Arial" w:cs="Arial"/>
          <w:sz w:val="22"/>
          <w:szCs w:val="22"/>
        </w:rPr>
        <w:noBreakHyphen/>
        <w:t>quantized variational autoencoder; PFS</w:t>
      </w:r>
      <w:r>
        <w:rPr>
          <w:rFonts w:ascii="Arial" w:hAnsi="Arial" w:cs="Arial"/>
          <w:sz w:val="22"/>
          <w:szCs w:val="22"/>
        </w:rPr>
        <w:t>:</w:t>
      </w:r>
      <w:r w:rsidRPr="001B473E">
        <w:rPr>
          <w:rFonts w:ascii="Arial" w:hAnsi="Arial" w:cs="Arial"/>
          <w:sz w:val="22"/>
          <w:szCs w:val="22"/>
        </w:rPr>
        <w:t xml:space="preserve"> progression-free survival; CI</w:t>
      </w:r>
      <w:r>
        <w:rPr>
          <w:rFonts w:ascii="Arial" w:hAnsi="Arial" w:cs="Arial"/>
          <w:sz w:val="22"/>
          <w:szCs w:val="22"/>
        </w:rPr>
        <w:t xml:space="preserve">: </w:t>
      </w:r>
      <w:r w:rsidRPr="001B473E">
        <w:rPr>
          <w:rFonts w:ascii="Arial" w:hAnsi="Arial" w:cs="Arial"/>
          <w:sz w:val="22"/>
          <w:szCs w:val="22"/>
        </w:rPr>
        <w:t>confidence interval;</w:t>
      </w:r>
      <w:r w:rsidR="00A049CF">
        <w:rPr>
          <w:rFonts w:ascii="Arial" w:hAnsi="Arial" w:cs="Arial"/>
          <w:sz w:val="22"/>
          <w:szCs w:val="22"/>
        </w:rPr>
        <w:t xml:space="preserve"> AUC_W: rolling AUC over W months; </w:t>
      </w:r>
      <w:proofErr w:type="spellStart"/>
      <w:r w:rsidR="00A049CF">
        <w:rPr>
          <w:rFonts w:ascii="Arial" w:hAnsi="Arial" w:cs="Arial"/>
          <w:sz w:val="22"/>
          <w:szCs w:val="22"/>
        </w:rPr>
        <w:t>pUF</w:t>
      </w:r>
      <w:proofErr w:type="spellEnd"/>
      <w:r w:rsidR="00A049CF">
        <w:rPr>
          <w:rFonts w:ascii="Arial" w:hAnsi="Arial" w:cs="Arial"/>
          <w:sz w:val="22"/>
          <w:szCs w:val="22"/>
        </w:rPr>
        <w:t>: probability of unfavorable state;</w:t>
      </w:r>
      <w:r w:rsidRPr="001B473E">
        <w:rPr>
          <w:rFonts w:ascii="Arial" w:hAnsi="Arial" w:cs="Arial"/>
          <w:sz w:val="22"/>
          <w:szCs w:val="22"/>
        </w:rPr>
        <w:t xml:space="preserve"> NR</w:t>
      </w:r>
      <w:r>
        <w:rPr>
          <w:rFonts w:ascii="Arial" w:hAnsi="Arial" w:cs="Arial"/>
          <w:sz w:val="22"/>
          <w:szCs w:val="22"/>
        </w:rPr>
        <w:t>:</w:t>
      </w:r>
      <w:r w:rsidRPr="001B473E">
        <w:rPr>
          <w:rFonts w:ascii="Arial" w:hAnsi="Arial" w:cs="Arial"/>
          <w:sz w:val="22"/>
          <w:szCs w:val="22"/>
        </w:rPr>
        <w:t xml:space="preserve"> not reached</w:t>
      </w:r>
    </w:p>
    <w:p w14:paraId="003497BD" w14:textId="77777777" w:rsidR="001B473E" w:rsidRDefault="001B473E" w:rsidP="008F6BAE">
      <w:pPr>
        <w:spacing w:line="480" w:lineRule="auto"/>
        <w:jc w:val="both"/>
        <w:rPr>
          <w:rFonts w:ascii="Arial" w:hAnsi="Arial" w:cs="Arial"/>
          <w:sz w:val="22"/>
          <w:szCs w:val="22"/>
        </w:rPr>
      </w:pPr>
    </w:p>
    <w:p w14:paraId="70B2039B" w14:textId="77777777" w:rsidR="00855437" w:rsidRPr="00855437" w:rsidRDefault="00855437" w:rsidP="00855437">
      <w:pPr>
        <w:rPr>
          <w:rFonts w:ascii="Arial" w:hAnsi="Arial" w:cs="Arial"/>
          <w:sz w:val="22"/>
          <w:szCs w:val="22"/>
          <w:u w:val="single"/>
        </w:rPr>
      </w:pPr>
      <w:r w:rsidRPr="00855437">
        <w:rPr>
          <w:rFonts w:ascii="Arial" w:hAnsi="Arial" w:cs="Arial"/>
          <w:sz w:val="22"/>
          <w:szCs w:val="22"/>
          <w:u w:val="single"/>
        </w:rPr>
        <w:t>A prospective alarm signal based on rolling U-DCABP burden</w:t>
      </w:r>
    </w:p>
    <w:p w14:paraId="60D1EE5B" w14:textId="77777777" w:rsidR="00855437" w:rsidRDefault="00855437" w:rsidP="008F6BAE">
      <w:pPr>
        <w:spacing w:line="480" w:lineRule="auto"/>
        <w:jc w:val="both"/>
        <w:rPr>
          <w:rFonts w:ascii="Arial" w:hAnsi="Arial" w:cs="Arial"/>
          <w:sz w:val="22"/>
          <w:szCs w:val="22"/>
        </w:rPr>
      </w:pPr>
    </w:p>
    <w:p w14:paraId="7FF27D54" w14:textId="33A1D88B" w:rsidR="00855437" w:rsidRPr="00855437" w:rsidRDefault="00855437" w:rsidP="00855437">
      <w:pPr>
        <w:spacing w:line="480" w:lineRule="auto"/>
        <w:jc w:val="both"/>
        <w:rPr>
          <w:rFonts w:ascii="Arial" w:hAnsi="Arial" w:cs="Arial"/>
          <w:sz w:val="22"/>
          <w:szCs w:val="22"/>
        </w:rPr>
      </w:pPr>
      <w:r w:rsidRPr="00855437">
        <w:rPr>
          <w:rFonts w:ascii="Arial" w:hAnsi="Arial" w:cs="Arial"/>
          <w:sz w:val="22"/>
          <w:szCs w:val="22"/>
        </w:rPr>
        <w:t xml:space="preserve">While the overall dominant hyper-DCABP provides a summary of each participant’s longitudinal digital phenotype and yields prognostic separation, it is inherently retrospective and therefore not suitable for real-time monitoring. We therefore sought a prospective, digitally observable marker of near-term deterioration that can be computed at time </w:t>
      </w:r>
      <w:r>
        <w:rPr>
          <w:rFonts w:ascii="Arial" w:hAnsi="Arial" w:cs="Arial"/>
          <w:sz w:val="22"/>
          <w:szCs w:val="22"/>
        </w:rPr>
        <w:t xml:space="preserve">“T” </w:t>
      </w:r>
      <w:r w:rsidRPr="00855437">
        <w:rPr>
          <w:rFonts w:ascii="Arial" w:hAnsi="Arial" w:cs="Arial"/>
          <w:sz w:val="22"/>
          <w:szCs w:val="22"/>
        </w:rPr>
        <w:t xml:space="preserve">using only information available up to </w:t>
      </w:r>
      <w:proofErr w:type="gramStart"/>
      <w:r>
        <w:rPr>
          <w:rFonts w:ascii="Arial" w:hAnsi="Arial" w:cs="Arial"/>
          <w:sz w:val="22"/>
          <w:szCs w:val="22"/>
        </w:rPr>
        <w:t>T</w:t>
      </w:r>
      <w:r w:rsidRPr="00855437">
        <w:rPr>
          <w:rFonts w:ascii="Arial" w:hAnsi="Arial" w:cs="Arial"/>
          <w:sz w:val="22"/>
          <w:szCs w:val="22"/>
        </w:rPr>
        <w:t>, and</w:t>
      </w:r>
      <w:proofErr w:type="gramEnd"/>
      <w:r w:rsidRPr="00855437">
        <w:rPr>
          <w:rFonts w:ascii="Arial" w:hAnsi="Arial" w:cs="Arial"/>
          <w:sz w:val="22"/>
          <w:szCs w:val="22"/>
        </w:rPr>
        <w:t xml:space="preserve"> evaluated for its ability to anticipate radiographic progression over a future horizon. </w:t>
      </w:r>
      <w:proofErr w:type="gramStart"/>
      <w:r w:rsidRPr="00855437">
        <w:rPr>
          <w:rFonts w:ascii="Arial" w:hAnsi="Arial" w:cs="Arial"/>
          <w:sz w:val="22"/>
          <w:szCs w:val="22"/>
        </w:rPr>
        <w:t>In particular, we</w:t>
      </w:r>
      <w:proofErr w:type="gramEnd"/>
      <w:r w:rsidRPr="00855437">
        <w:rPr>
          <w:rFonts w:ascii="Arial" w:hAnsi="Arial" w:cs="Arial"/>
          <w:sz w:val="22"/>
          <w:szCs w:val="22"/>
        </w:rPr>
        <w:t xml:space="preserve"> aimed to estimate whether an “alarm” event precedes RECIST progression with actionable lead </w:t>
      </w:r>
      <w:r w:rsidRPr="00855437">
        <w:rPr>
          <w:rFonts w:ascii="Arial" w:hAnsi="Arial" w:cs="Arial"/>
          <w:sz w:val="22"/>
          <w:szCs w:val="22"/>
        </w:rPr>
        <w:lastRenderedPageBreak/>
        <w:t>time, potentially enabling intensified monitoring or biologically sampling before radiographic failure.</w:t>
      </w:r>
    </w:p>
    <w:p w14:paraId="7E4E089F" w14:textId="2B30B1E5" w:rsidR="00855437" w:rsidRPr="00855437" w:rsidRDefault="00855437" w:rsidP="00855437">
      <w:pPr>
        <w:spacing w:line="480" w:lineRule="auto"/>
        <w:jc w:val="both"/>
        <w:rPr>
          <w:rFonts w:ascii="Arial" w:hAnsi="Arial" w:cs="Arial"/>
          <w:sz w:val="22"/>
          <w:szCs w:val="22"/>
        </w:rPr>
      </w:pPr>
      <w:r w:rsidRPr="00855437">
        <w:rPr>
          <w:rFonts w:ascii="Arial" w:hAnsi="Arial" w:cs="Arial"/>
          <w:sz w:val="22"/>
          <w:szCs w:val="22"/>
        </w:rPr>
        <w:t xml:space="preserve">We first examined </w:t>
      </w:r>
      <w:r>
        <w:rPr>
          <w:rFonts w:ascii="Arial" w:hAnsi="Arial" w:cs="Arial"/>
          <w:sz w:val="22"/>
          <w:szCs w:val="22"/>
        </w:rPr>
        <w:t xml:space="preserve">patient-level </w:t>
      </w:r>
      <w:r w:rsidRPr="00855437">
        <w:rPr>
          <w:rFonts w:ascii="Arial" w:hAnsi="Arial" w:cs="Arial"/>
          <w:sz w:val="22"/>
          <w:szCs w:val="22"/>
        </w:rPr>
        <w:t xml:space="preserve">month-level hyper-DCABP occupancy (Fig. 4F; patient-level monthly DCABPs in </w:t>
      </w:r>
      <w:r w:rsidR="00061017">
        <w:rPr>
          <w:rFonts w:ascii="Arial" w:hAnsi="Arial" w:cs="Arial"/>
          <w:color w:val="000000" w:themeColor="text1"/>
          <w:sz w:val="22"/>
          <w:szCs w:val="22"/>
        </w:rPr>
        <w:t>Figure S6</w:t>
      </w:r>
      <w:r w:rsidRPr="00855437">
        <w:rPr>
          <w:rFonts w:ascii="Arial" w:hAnsi="Arial" w:cs="Arial"/>
          <w:sz w:val="22"/>
          <w:szCs w:val="22"/>
        </w:rPr>
        <w:t>). Each month was labeled as favorable or unfavorable according to the dominant hyper-DCABP within that month. Participants without progression during the observation period spent a greater fraction of months in the favorable hyper-DCABP (756 favorable vs 519 unfavorable months out of 1,275; 59.3% vs 40.7%), whereas participants who progressed accumulated more and earlier months dominated by the unfavorable hyper-DCABP (204 favorable vs 327 unfavorable months out of 531; 38.4% vs 60.6%; χ² P &lt; 1×10</w:t>
      </w:r>
      <w:r w:rsidRPr="00855437">
        <w:rPr>
          <w:rFonts w:ascii="Arial" w:hAnsi="Arial" w:cs="Arial"/>
          <w:sz w:val="22"/>
          <w:szCs w:val="22"/>
          <w:vertAlign w:val="superscript"/>
        </w:rPr>
        <w:t>−5</w:t>
      </w:r>
      <w:r w:rsidRPr="00855437">
        <w:rPr>
          <w:rFonts w:ascii="Arial" w:hAnsi="Arial" w:cs="Arial"/>
          <w:sz w:val="22"/>
          <w:szCs w:val="22"/>
        </w:rPr>
        <w:t>). However, transient month-to-month switching between hyper-DCABPs was common in both groups (106 F→U switches in non-progressors vs 42 in progressors; 8.3% vs 7.9%; χ² P = 0.15), and some progressions occurred without an obvious preceding “switch” because patients were already persistently unfavorable. These observations motivated moving from categorical switch detection to a continuous alarm construct that captures both sustained unfavorable occupancy and abrupt transitions.</w:t>
      </w:r>
    </w:p>
    <w:p w14:paraId="12ADBD17" w14:textId="5A77BA02" w:rsidR="00855437" w:rsidRPr="00855437" w:rsidRDefault="00855437" w:rsidP="00855437">
      <w:pPr>
        <w:spacing w:line="480" w:lineRule="auto"/>
        <w:jc w:val="both"/>
        <w:rPr>
          <w:rFonts w:ascii="Arial" w:hAnsi="Arial" w:cs="Arial"/>
          <w:sz w:val="22"/>
          <w:szCs w:val="22"/>
        </w:rPr>
      </w:pPr>
      <w:r w:rsidRPr="00855437">
        <w:rPr>
          <w:rFonts w:ascii="Arial" w:hAnsi="Arial" w:cs="Arial"/>
          <w:sz w:val="22"/>
          <w:szCs w:val="22"/>
        </w:rPr>
        <w:t xml:space="preserve">For each day, we computed the probability of being in an unfavorable state, </w:t>
      </w:r>
      <w:proofErr w:type="spellStart"/>
      <w:r w:rsidRPr="00855437">
        <w:rPr>
          <w:rFonts w:ascii="Arial" w:hAnsi="Arial" w:cs="Arial"/>
          <w:sz w:val="22"/>
          <w:szCs w:val="22"/>
        </w:rPr>
        <w:t>pUF</w:t>
      </w:r>
      <w:proofErr w:type="spellEnd"/>
      <w:r w:rsidRPr="00855437">
        <w:rPr>
          <w:rFonts w:ascii="Arial" w:hAnsi="Arial" w:cs="Arial"/>
          <w:sz w:val="22"/>
          <w:szCs w:val="22"/>
        </w:rPr>
        <w:t>(</w:t>
      </w:r>
      <w:r w:rsidR="00061017">
        <w:rPr>
          <w:rFonts w:ascii="Arial" w:hAnsi="Arial" w:cs="Arial"/>
          <w:sz w:val="22"/>
          <w:szCs w:val="22"/>
        </w:rPr>
        <w:t>T</w:t>
      </w:r>
      <w:r w:rsidRPr="00855437">
        <w:rPr>
          <w:rFonts w:ascii="Arial" w:hAnsi="Arial" w:cs="Arial"/>
          <w:sz w:val="22"/>
          <w:szCs w:val="22"/>
        </w:rPr>
        <w:t xml:space="preserve">), defined as the sum of the LDA-derived probabilities of all DCABPs classified as unfavorable (DCABPs 3–5). We then summarized recent burden by integrating </w:t>
      </w:r>
      <w:proofErr w:type="spellStart"/>
      <w:r w:rsidRPr="00855437">
        <w:rPr>
          <w:rFonts w:ascii="Arial" w:hAnsi="Arial" w:cs="Arial"/>
          <w:sz w:val="22"/>
          <w:szCs w:val="22"/>
        </w:rPr>
        <w:t>pUF</w:t>
      </w:r>
      <w:proofErr w:type="spellEnd"/>
      <w:r w:rsidRPr="00855437">
        <w:rPr>
          <w:rFonts w:ascii="Arial" w:hAnsi="Arial" w:cs="Arial"/>
          <w:sz w:val="22"/>
          <w:szCs w:val="22"/>
        </w:rPr>
        <w:t>(</w:t>
      </w:r>
      <w:r w:rsidR="00061017">
        <w:rPr>
          <w:rFonts w:ascii="Arial" w:hAnsi="Arial" w:cs="Arial"/>
          <w:sz w:val="22"/>
          <w:szCs w:val="22"/>
        </w:rPr>
        <w:t>T</w:t>
      </w:r>
      <w:r w:rsidRPr="00855437">
        <w:rPr>
          <w:rFonts w:ascii="Arial" w:hAnsi="Arial" w:cs="Arial"/>
          <w:sz w:val="22"/>
          <w:szCs w:val="22"/>
        </w:rPr>
        <w:t>) over the preceding W months, yielding a rolling area-under-the-curve metric AUCW(</w:t>
      </w:r>
      <w:r w:rsidR="00061017">
        <w:rPr>
          <w:rFonts w:ascii="Arial" w:hAnsi="Arial" w:cs="Arial"/>
          <w:sz w:val="22"/>
          <w:szCs w:val="22"/>
        </w:rPr>
        <w:t>T</w:t>
      </w:r>
      <w:r w:rsidRPr="00855437">
        <w:rPr>
          <w:rFonts w:ascii="Arial" w:hAnsi="Arial" w:cs="Arial"/>
          <w:sz w:val="22"/>
          <w:szCs w:val="22"/>
        </w:rPr>
        <w:t xml:space="preserve">) (schematized in Fig. 4G). Candidate alarm metrics were screened (Table S4), including threshold crossings of </w:t>
      </w:r>
      <w:proofErr w:type="spellStart"/>
      <w:r w:rsidRPr="00855437">
        <w:rPr>
          <w:rFonts w:ascii="Arial" w:hAnsi="Arial" w:cs="Arial"/>
          <w:sz w:val="22"/>
          <w:szCs w:val="22"/>
        </w:rPr>
        <w:t>pUF</w:t>
      </w:r>
      <w:proofErr w:type="spellEnd"/>
      <w:r w:rsidRPr="00855437">
        <w:rPr>
          <w:rFonts w:ascii="Arial" w:hAnsi="Arial" w:cs="Arial"/>
          <w:sz w:val="22"/>
          <w:szCs w:val="22"/>
        </w:rPr>
        <w:t>(</w:t>
      </w:r>
      <w:r w:rsidR="00061017">
        <w:rPr>
          <w:rFonts w:ascii="Arial" w:hAnsi="Arial" w:cs="Arial"/>
          <w:sz w:val="22"/>
          <w:szCs w:val="22"/>
        </w:rPr>
        <w:t>T</w:t>
      </w:r>
      <w:r w:rsidRPr="00855437">
        <w:rPr>
          <w:rFonts w:ascii="Arial" w:hAnsi="Arial" w:cs="Arial"/>
          <w:sz w:val="22"/>
          <w:szCs w:val="22"/>
        </w:rPr>
        <w:t xml:space="preserve">), slopes of </w:t>
      </w:r>
      <w:proofErr w:type="spellStart"/>
      <w:r w:rsidRPr="00855437">
        <w:rPr>
          <w:rFonts w:ascii="Arial" w:hAnsi="Arial" w:cs="Arial"/>
          <w:sz w:val="22"/>
          <w:szCs w:val="22"/>
        </w:rPr>
        <w:t>pUF</w:t>
      </w:r>
      <w:proofErr w:type="spellEnd"/>
      <w:r w:rsidRPr="00855437">
        <w:rPr>
          <w:rFonts w:ascii="Arial" w:hAnsi="Arial" w:cs="Arial"/>
          <w:sz w:val="22"/>
          <w:szCs w:val="22"/>
        </w:rPr>
        <w:t>(</w:t>
      </w:r>
      <w:r w:rsidR="00061017">
        <w:rPr>
          <w:rFonts w:ascii="Arial" w:hAnsi="Arial" w:cs="Arial"/>
          <w:sz w:val="22"/>
          <w:szCs w:val="22"/>
        </w:rPr>
        <w:t>T)</w:t>
      </w:r>
      <w:r w:rsidRPr="00855437">
        <w:rPr>
          <w:rFonts w:ascii="Arial" w:hAnsi="Arial" w:cs="Arial"/>
          <w:sz w:val="22"/>
          <w:szCs w:val="22"/>
        </w:rPr>
        <w:t>, and change-point counts; the rolling burden AUC performed best. At each monthly decision point, AUCW(</w:t>
      </w:r>
      <w:r w:rsidR="00061017">
        <w:rPr>
          <w:rFonts w:ascii="Arial" w:hAnsi="Arial" w:cs="Arial"/>
          <w:sz w:val="22"/>
          <w:szCs w:val="22"/>
        </w:rPr>
        <w:t>T</w:t>
      </w:r>
      <w:r w:rsidRPr="00855437">
        <w:rPr>
          <w:rFonts w:ascii="Arial" w:hAnsi="Arial" w:cs="Arial"/>
          <w:sz w:val="22"/>
          <w:szCs w:val="22"/>
        </w:rPr>
        <w:t>) was computed from prior data only, and we asked whether it predicts a RECIST progression within a future horizon of H months (i.e., progression occurring in the interval (</w:t>
      </w:r>
      <w:r w:rsidR="00061017">
        <w:rPr>
          <w:rFonts w:ascii="Arial" w:hAnsi="Arial" w:cs="Arial"/>
          <w:sz w:val="22"/>
          <w:szCs w:val="22"/>
        </w:rPr>
        <w:t>T</w:t>
      </w:r>
      <w:r w:rsidRPr="00855437">
        <w:rPr>
          <w:rFonts w:ascii="Arial" w:hAnsi="Arial" w:cs="Arial"/>
          <w:sz w:val="22"/>
          <w:szCs w:val="22"/>
        </w:rPr>
        <w:t>,</w:t>
      </w:r>
      <w:r w:rsidR="00061017">
        <w:rPr>
          <w:rFonts w:ascii="Arial" w:hAnsi="Arial" w:cs="Arial"/>
          <w:sz w:val="22"/>
          <w:szCs w:val="22"/>
        </w:rPr>
        <w:t xml:space="preserve"> T</w:t>
      </w:r>
      <w:r w:rsidRPr="00855437">
        <w:rPr>
          <w:rFonts w:ascii="Arial" w:hAnsi="Arial" w:cs="Arial"/>
          <w:sz w:val="22"/>
          <w:szCs w:val="22"/>
        </w:rPr>
        <w:t xml:space="preserve">+H]). Decision points after progression were excluded, and only months with non-missing </w:t>
      </w:r>
      <w:proofErr w:type="spellStart"/>
      <w:r w:rsidRPr="00855437">
        <w:rPr>
          <w:rFonts w:ascii="Arial" w:hAnsi="Arial" w:cs="Arial"/>
          <w:sz w:val="22"/>
          <w:szCs w:val="22"/>
        </w:rPr>
        <w:t>pUF</w:t>
      </w:r>
      <w:proofErr w:type="spellEnd"/>
      <w:r w:rsidRPr="00855437">
        <w:rPr>
          <w:rFonts w:ascii="Arial" w:hAnsi="Arial" w:cs="Arial"/>
          <w:sz w:val="22"/>
          <w:szCs w:val="22"/>
        </w:rPr>
        <w:t>(</w:t>
      </w:r>
      <w:r w:rsidR="00061017">
        <w:rPr>
          <w:rFonts w:ascii="Arial" w:hAnsi="Arial" w:cs="Arial"/>
          <w:sz w:val="22"/>
          <w:szCs w:val="22"/>
        </w:rPr>
        <w:t>T</w:t>
      </w:r>
      <w:r w:rsidRPr="00855437">
        <w:rPr>
          <w:rFonts w:ascii="Arial" w:hAnsi="Arial" w:cs="Arial"/>
          <w:sz w:val="22"/>
          <w:szCs w:val="22"/>
        </w:rPr>
        <w:t>) were considered.</w:t>
      </w:r>
    </w:p>
    <w:p w14:paraId="4A7170E9" w14:textId="5F792599" w:rsidR="00855437" w:rsidRPr="00855437" w:rsidRDefault="00855437" w:rsidP="00855437">
      <w:pPr>
        <w:spacing w:line="480" w:lineRule="auto"/>
        <w:jc w:val="both"/>
        <w:rPr>
          <w:rFonts w:ascii="Arial" w:hAnsi="Arial" w:cs="Arial"/>
          <w:sz w:val="22"/>
          <w:szCs w:val="22"/>
        </w:rPr>
      </w:pPr>
      <w:r w:rsidRPr="00855437">
        <w:rPr>
          <w:rFonts w:ascii="Arial" w:hAnsi="Arial" w:cs="Arial"/>
          <w:sz w:val="22"/>
          <w:szCs w:val="22"/>
        </w:rPr>
        <w:lastRenderedPageBreak/>
        <w:t>In a decision-point analysis across 178 participants and 1,015 monthly decision points, a 3</w:t>
      </w:r>
      <w:r w:rsidRPr="00855437">
        <w:rPr>
          <w:rFonts w:ascii="Cambria Math" w:hAnsi="Cambria Math" w:cs="Cambria Math"/>
          <w:sz w:val="22"/>
          <w:szCs w:val="22"/>
        </w:rPr>
        <w:t>‑</w:t>
      </w:r>
      <w:r w:rsidRPr="00855437">
        <w:rPr>
          <w:rFonts w:ascii="Arial" w:hAnsi="Arial" w:cs="Arial"/>
          <w:sz w:val="22"/>
          <w:szCs w:val="22"/>
        </w:rPr>
        <w:t>month rolling burden (W = 3) with a 4</w:t>
      </w:r>
      <w:r w:rsidRPr="00855437">
        <w:rPr>
          <w:rFonts w:ascii="Cambria Math" w:hAnsi="Cambria Math" w:cs="Cambria Math"/>
          <w:sz w:val="22"/>
          <w:szCs w:val="22"/>
        </w:rPr>
        <w:t>‑</w:t>
      </w:r>
      <w:r w:rsidRPr="00855437">
        <w:rPr>
          <w:rFonts w:ascii="Arial" w:hAnsi="Arial" w:cs="Arial"/>
          <w:sz w:val="22"/>
          <w:szCs w:val="22"/>
        </w:rPr>
        <w:t xml:space="preserve">month prediction horizon (H = 4) achieved sensitivity 0.70 and specificity 0.63 at the Youden-optimal threshold (AUC3m ≥ 1.61; equivalently, mean </w:t>
      </w:r>
      <w:proofErr w:type="spellStart"/>
      <w:r w:rsidRPr="00855437">
        <w:rPr>
          <w:rFonts w:ascii="Arial" w:hAnsi="Arial" w:cs="Arial"/>
          <w:sz w:val="22"/>
          <w:szCs w:val="22"/>
        </w:rPr>
        <w:t>pUF</w:t>
      </w:r>
      <w:proofErr w:type="spellEnd"/>
      <w:r w:rsidRPr="00855437">
        <w:rPr>
          <w:rFonts w:ascii="Arial" w:hAnsi="Arial" w:cs="Arial"/>
          <w:sz w:val="22"/>
          <w:szCs w:val="22"/>
        </w:rPr>
        <w:t xml:space="preserve"> over the preceding 3 months ≥ 0.54), with PPV 0.26 and NPV 0.92. Thus, approximately one in four alarms corresponded to a true near-term progression, whereas sustained low unfavorable burden reliably identified participants unlikely to progress over the subsequent months. Performance was stable across adjacent parameterizations (W = 3–4 months; H = 3–4 months), supporting robustness of the signal. For example, using W = 4 and H = 4 increased sensitivity (0.85) and NPV (0.94) at the expense of specificity (0.47). Receiver-operating-characteristic</w:t>
      </w:r>
      <w:r w:rsidR="00B814F1">
        <w:rPr>
          <w:rFonts w:ascii="Arial" w:hAnsi="Arial" w:cs="Arial"/>
          <w:sz w:val="22"/>
          <w:szCs w:val="22"/>
        </w:rPr>
        <w:t xml:space="preserve"> (ROC)</w:t>
      </w:r>
      <w:r w:rsidRPr="00855437">
        <w:rPr>
          <w:rFonts w:ascii="Arial" w:hAnsi="Arial" w:cs="Arial"/>
          <w:sz w:val="22"/>
          <w:szCs w:val="22"/>
        </w:rPr>
        <w:t xml:space="preserve"> curves across parameter choices are shown in Fig. 4H. These operating points can be tuned to favor sensitivity or specificity depending on clinical use-case, and could support proactive triage (e.g., earlier clinical assessment, imaging, and/or biologically anchored sampling such as </w:t>
      </w:r>
      <w:proofErr w:type="spellStart"/>
      <w:r w:rsidRPr="00855437">
        <w:rPr>
          <w:rFonts w:ascii="Arial" w:hAnsi="Arial" w:cs="Arial"/>
          <w:sz w:val="22"/>
          <w:szCs w:val="22"/>
        </w:rPr>
        <w:t>ctDNA</w:t>
      </w:r>
      <w:proofErr w:type="spellEnd"/>
      <w:r w:rsidRPr="00855437">
        <w:rPr>
          <w:rFonts w:ascii="Arial" w:hAnsi="Arial" w:cs="Arial"/>
          <w:sz w:val="22"/>
          <w:szCs w:val="22"/>
        </w:rPr>
        <w:t>) while minimizing missed near-term progressions.</w:t>
      </w:r>
    </w:p>
    <w:p w14:paraId="5330634A" w14:textId="77777777" w:rsidR="00855437" w:rsidRPr="00855437" w:rsidRDefault="00855437" w:rsidP="00855437">
      <w:pPr>
        <w:spacing w:line="480" w:lineRule="auto"/>
        <w:jc w:val="both"/>
        <w:rPr>
          <w:rFonts w:ascii="Arial" w:hAnsi="Arial" w:cs="Arial"/>
          <w:sz w:val="22"/>
          <w:szCs w:val="22"/>
        </w:rPr>
      </w:pPr>
      <w:r w:rsidRPr="00855437">
        <w:rPr>
          <w:rFonts w:ascii="Arial" w:hAnsi="Arial" w:cs="Arial"/>
          <w:sz w:val="22"/>
          <w:szCs w:val="22"/>
        </w:rPr>
        <w:t>Representative patient-level examples are shown in Fig. 4I. Participant 41006 (metastatic breast cancer, AI + CDK4/6 inhibitor) followed a persistently favorable trajectory without progression beyond 25 months; the rolling burden remained below threshold and no alarms were triggered. Participant 23003 (metastatic lung cancer, chemo-immunotherapy) followed a persistently unfavorable trajectory, with an alarm as early as month 3 and a lead time of 119 days before progression. Participant 62004 (metastatic colorectal cancer, FOLFOX + bevacizumab) exemplifies a deteriorating course, with a true alarm at month 7 and a lead time of ~3.5 months. We also observed false-alarm examples (e.g., participants 51003 and 31002), in which the rolling burden transiently crossed threshold but progression was not observed before database lock, raising the possibility that some alarms reflect longer lead times or non-progression-related perturbations.</w:t>
      </w:r>
    </w:p>
    <w:p w14:paraId="69D9DB7F" w14:textId="4B4E53CA" w:rsidR="00855437" w:rsidRPr="00855437" w:rsidRDefault="00855437" w:rsidP="00855437">
      <w:pPr>
        <w:spacing w:line="480" w:lineRule="auto"/>
        <w:jc w:val="both"/>
        <w:rPr>
          <w:rFonts w:ascii="Arial" w:hAnsi="Arial" w:cs="Arial"/>
          <w:sz w:val="22"/>
          <w:szCs w:val="22"/>
        </w:rPr>
      </w:pPr>
      <w:r w:rsidRPr="00855437">
        <w:rPr>
          <w:rFonts w:ascii="Arial" w:hAnsi="Arial" w:cs="Arial"/>
          <w:sz w:val="22"/>
          <w:szCs w:val="22"/>
        </w:rPr>
        <w:lastRenderedPageBreak/>
        <w:t xml:space="preserve">Together, these results support the feasibility of a longitudinal, digitally observable early-warning construct that can be computed prospectively from passive data streams and evaluated against future progression horizons. </w:t>
      </w:r>
    </w:p>
    <w:p w14:paraId="3117A345" w14:textId="77777777" w:rsidR="00855437" w:rsidRDefault="00855437" w:rsidP="00855437">
      <w:pPr>
        <w:spacing w:line="480" w:lineRule="auto"/>
        <w:jc w:val="both"/>
        <w:rPr>
          <w:rFonts w:ascii="Arial" w:hAnsi="Arial" w:cs="Arial"/>
          <w:sz w:val="22"/>
          <w:szCs w:val="22"/>
        </w:rPr>
      </w:pPr>
    </w:p>
    <w:p w14:paraId="48A14285" w14:textId="77777777" w:rsidR="00CC5015" w:rsidRPr="00CC5015" w:rsidRDefault="00CC5015" w:rsidP="00CC5015">
      <w:pPr>
        <w:spacing w:line="480" w:lineRule="auto"/>
        <w:jc w:val="both"/>
        <w:rPr>
          <w:rStyle w:val="Textoennegrita"/>
          <w:rFonts w:ascii="Arial" w:hAnsi="Arial" w:cs="Arial"/>
          <w:b w:val="0"/>
          <w:bCs w:val="0"/>
          <w:sz w:val="22"/>
          <w:szCs w:val="22"/>
          <w:u w:val="single"/>
        </w:rPr>
      </w:pPr>
      <w:r w:rsidRPr="00CC5015">
        <w:rPr>
          <w:rStyle w:val="Textoennegrita"/>
          <w:rFonts w:ascii="Arial" w:hAnsi="Arial" w:cs="Arial"/>
          <w:b w:val="0"/>
          <w:bCs w:val="0"/>
          <w:sz w:val="22"/>
          <w:szCs w:val="22"/>
          <w:u w:val="single"/>
        </w:rPr>
        <w:t>Biological correlates of hyper-DCABPs</w:t>
      </w:r>
    </w:p>
    <w:p w14:paraId="6D81D51C" w14:textId="1DDB2992" w:rsidR="00CC5015" w:rsidRPr="00CC5015" w:rsidRDefault="00CC5015" w:rsidP="00CC5015">
      <w:pPr>
        <w:spacing w:line="480" w:lineRule="auto"/>
        <w:jc w:val="both"/>
        <w:rPr>
          <w:rStyle w:val="Textoennegrita"/>
          <w:rFonts w:ascii="Arial" w:hAnsi="Arial" w:cs="Arial"/>
          <w:b w:val="0"/>
          <w:bCs w:val="0"/>
          <w:sz w:val="22"/>
          <w:szCs w:val="22"/>
        </w:rPr>
      </w:pPr>
      <w:r w:rsidRPr="00CC5015">
        <w:rPr>
          <w:rStyle w:val="Textoennegrita"/>
          <w:rFonts w:ascii="Arial" w:hAnsi="Arial" w:cs="Arial"/>
          <w:b w:val="0"/>
          <w:bCs w:val="0"/>
          <w:sz w:val="22"/>
          <w:szCs w:val="22"/>
        </w:rPr>
        <w:t>Digital behavioral–physiologic patterns could reflect noise, or alternatively, systematic host responses to disease and treatment. Having observed that hyper-DCABP occupancy tracks disease course longitudinally, we asked whether participants classified by their predominant hyper-DCABP also differ in molecular and immune features. Specifically, we tested whether hyper-DCABPs are primarily associated with tumor-intrinsic genomic differences or instead reflect host-level systemic states and treatment–host interactions.</w:t>
      </w:r>
    </w:p>
    <w:p w14:paraId="389E8392" w14:textId="33CFD8EB" w:rsidR="00CC5015" w:rsidRPr="00CC5015" w:rsidRDefault="00CC5015" w:rsidP="00CC5015">
      <w:pPr>
        <w:spacing w:line="480" w:lineRule="auto"/>
        <w:jc w:val="both"/>
        <w:rPr>
          <w:rStyle w:val="Textoennegrita"/>
          <w:rFonts w:ascii="Arial" w:hAnsi="Arial" w:cs="Arial"/>
          <w:b w:val="0"/>
          <w:bCs w:val="0"/>
          <w:sz w:val="22"/>
          <w:szCs w:val="22"/>
        </w:rPr>
      </w:pPr>
      <w:r w:rsidRPr="0054648D">
        <w:rPr>
          <w:rStyle w:val="Textoennegrita"/>
          <w:rFonts w:ascii="Arial" w:hAnsi="Arial" w:cs="Arial"/>
          <w:b w:val="0"/>
          <w:bCs w:val="0"/>
          <w:color w:val="EE0000"/>
          <w:sz w:val="22"/>
          <w:szCs w:val="22"/>
        </w:rPr>
        <w:t xml:space="preserve"> (interim analysis). </w:t>
      </w:r>
      <w:r w:rsidRPr="00CC5015">
        <w:rPr>
          <w:rStyle w:val="Textoennegrita"/>
          <w:rFonts w:ascii="Arial" w:hAnsi="Arial" w:cs="Arial"/>
          <w:b w:val="0"/>
          <w:bCs w:val="0"/>
          <w:sz w:val="22"/>
          <w:szCs w:val="22"/>
        </w:rPr>
        <w:t>Somatic mutational landscapes are inherently multivariate, and the net functional effect of co-occurring alterations is often unclear. Nonetheless, individual alterations have been linked to adverse clinical course or treatment resistance in specific contexts (e.g., TP53 in breast and lung cancer, and KRAS in colorectal cancer and resistance to EGFR inhibitors)</w:t>
      </w:r>
      <w:r w:rsidR="0054648D">
        <w:rPr>
          <w:rFonts w:ascii="Arial" w:hAnsi="Arial" w:cs="Arial"/>
          <w:sz w:val="22"/>
          <w:szCs w:val="22"/>
        </w:rPr>
        <w:fldChar w:fldCharType="begin">
          <w:fldData xml:space="preserve">PEVuZE5vdGU+PENpdGU+PEF1dGhvcj5WYW4gQ3V0c2VtPC9BdXRob3I+PFllYXI+MjAwOTwvWWVh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</w:fldData>
        </w:fldChar>
      </w:r>
      <w:r w:rsidR="00E35D0B">
        <w:rPr>
          <w:rFonts w:ascii="Arial" w:hAnsi="Arial" w:cs="Arial"/>
          <w:sz w:val="22"/>
          <w:szCs w:val="22"/>
        </w:rPr>
        <w:instrText xml:space="preserve"> ADDIN EN.CITE </w:instrText>
      </w:r>
      <w:r w:rsidR="00E35D0B">
        <w:rPr>
          <w:rFonts w:ascii="Arial" w:hAnsi="Arial" w:cs="Arial"/>
          <w:sz w:val="22"/>
          <w:szCs w:val="22"/>
        </w:rPr>
        <w:fldChar w:fldCharType="begin">
          <w:fldData xml:space="preserve">PEVuZE5vdGU+PENpdGU+PEF1dGhvcj5WYW4gQ3V0c2VtPC9BdXRob3I+PFllYXI+MjAwOTwvWWVh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</w:fldData>
        </w:fldChar>
      </w:r>
      <w:r w:rsidR="00E35D0B">
        <w:rPr>
          <w:rFonts w:ascii="Arial" w:hAnsi="Arial" w:cs="Arial"/>
          <w:sz w:val="22"/>
          <w:szCs w:val="22"/>
        </w:rPr>
        <w:instrText xml:space="preserve"> ADDIN EN.CITE.DATA </w:instrText>
      </w:r>
      <w:r w:rsidR="00E35D0B">
        <w:rPr>
          <w:rFonts w:ascii="Arial" w:hAnsi="Arial" w:cs="Arial"/>
          <w:sz w:val="22"/>
          <w:szCs w:val="22"/>
        </w:rPr>
      </w:r>
      <w:r w:rsidR="00E35D0B">
        <w:rPr>
          <w:rFonts w:ascii="Arial" w:hAnsi="Arial" w:cs="Arial"/>
          <w:sz w:val="22"/>
          <w:szCs w:val="22"/>
        </w:rPr>
        <w:fldChar w:fldCharType="end"/>
      </w:r>
      <w:r w:rsidR="0054648D">
        <w:rPr>
          <w:rFonts w:ascii="Arial" w:hAnsi="Arial" w:cs="Arial"/>
          <w:sz w:val="22"/>
          <w:szCs w:val="22"/>
        </w:rPr>
      </w:r>
      <w:r w:rsidR="0054648D">
        <w:rPr>
          <w:rFonts w:ascii="Arial" w:hAnsi="Arial" w:cs="Arial"/>
          <w:sz w:val="22"/>
          <w:szCs w:val="22"/>
        </w:rPr>
        <w:fldChar w:fldCharType="separate"/>
      </w:r>
      <w:r w:rsidR="00E35D0B" w:rsidRPr="00E35D0B">
        <w:rPr>
          <w:rFonts w:ascii="Arial" w:hAnsi="Arial" w:cs="Arial"/>
          <w:noProof/>
          <w:sz w:val="22"/>
          <w:szCs w:val="22"/>
          <w:vertAlign w:val="superscript"/>
        </w:rPr>
        <w:t>34-38</w:t>
      </w:r>
      <w:r w:rsidR="0054648D">
        <w:rPr>
          <w:rFonts w:ascii="Arial" w:hAnsi="Arial" w:cs="Arial"/>
          <w:sz w:val="22"/>
          <w:szCs w:val="22"/>
        </w:rPr>
        <w:fldChar w:fldCharType="end"/>
      </w:r>
      <w:r w:rsidRPr="00CC5015">
        <w:rPr>
          <w:rStyle w:val="Textoennegrita"/>
          <w:rFonts w:ascii="Arial" w:hAnsi="Arial" w:cs="Arial"/>
          <w:b w:val="0"/>
          <w:bCs w:val="0"/>
          <w:sz w:val="22"/>
          <w:szCs w:val="22"/>
        </w:rPr>
        <w:t xml:space="preserve">. We therefore compared tumor DNA alterations between participants with a predominant F-DCABP versus U-DCABP over follow-up using the currently available DNA-seq subset </w:t>
      </w:r>
      <w:r w:rsidRPr="0054648D">
        <w:rPr>
          <w:rStyle w:val="Textoennegrita"/>
          <w:rFonts w:ascii="Arial" w:hAnsi="Arial" w:cs="Arial"/>
          <w:b w:val="0"/>
          <w:bCs w:val="0"/>
          <w:color w:val="EE0000"/>
          <w:sz w:val="22"/>
          <w:szCs w:val="22"/>
        </w:rPr>
        <w:t>(n = XX; interim; additional samples pending)</w:t>
      </w:r>
      <w:r w:rsidRPr="00CC5015">
        <w:rPr>
          <w:rStyle w:val="Textoennegrita"/>
          <w:rFonts w:ascii="Arial" w:hAnsi="Arial" w:cs="Arial"/>
          <w:b w:val="0"/>
          <w:bCs w:val="0"/>
          <w:sz w:val="22"/>
          <w:szCs w:val="22"/>
        </w:rPr>
        <w:t xml:space="preserve">. Figure 5A shows the top mutated genes in this multi-cancer cohort stratified by predominant hyper-DCABP. PLEC alterations were enriched among participants with predominant F-DCABP (Fisher’s exact test P = 0.0015; OR = 7.15, reported as odds in F vs U), whereas TP53 showed a non-significant trend toward enrichment among U-DCABP participants (P = 0.17; OR = 0.34, F vs U). The clinical interpretation of PLEC alterations in this context remains unclear, whereas TP53 associations with adverse prognosis are well established. Kaplan–Meier comparisons by mutation status are shown in </w:t>
      </w:r>
      <w:r w:rsidRPr="0046675F">
        <w:rPr>
          <w:rStyle w:val="Textoennegrita"/>
          <w:rFonts w:ascii="Arial" w:hAnsi="Arial" w:cs="Arial"/>
          <w:b w:val="0"/>
          <w:bCs w:val="0"/>
          <w:color w:val="FF0000"/>
          <w:sz w:val="22"/>
          <w:szCs w:val="22"/>
        </w:rPr>
        <w:t>Supplementary Fig</w:t>
      </w:r>
      <w:r w:rsidR="0054648D" w:rsidRPr="0046675F">
        <w:rPr>
          <w:rStyle w:val="Textoennegrita"/>
          <w:rFonts w:ascii="Arial" w:hAnsi="Arial" w:cs="Arial"/>
          <w:b w:val="0"/>
          <w:bCs w:val="0"/>
          <w:color w:val="FF0000"/>
          <w:sz w:val="22"/>
          <w:szCs w:val="22"/>
        </w:rPr>
        <w:t>ure 7</w:t>
      </w:r>
      <w:r w:rsidR="00350DA1" w:rsidRPr="0046675F">
        <w:rPr>
          <w:rStyle w:val="Textoennegrita"/>
          <w:rFonts w:ascii="Arial" w:hAnsi="Arial" w:cs="Arial"/>
          <w:b w:val="0"/>
          <w:bCs w:val="0"/>
          <w:color w:val="FF0000"/>
          <w:sz w:val="22"/>
          <w:szCs w:val="22"/>
        </w:rPr>
        <w:t>A</w:t>
      </w:r>
      <w:r w:rsidRPr="00CC5015">
        <w:rPr>
          <w:rStyle w:val="Textoennegrita"/>
          <w:rFonts w:ascii="Arial" w:hAnsi="Arial" w:cs="Arial"/>
          <w:b w:val="0"/>
          <w:bCs w:val="0"/>
          <w:sz w:val="22"/>
          <w:szCs w:val="22"/>
        </w:rPr>
        <w:t xml:space="preserve">. Additional analyses of tumor mutational burden (TMB), mutational signatures, and homologous recombination deficiency (HRD) are </w:t>
      </w:r>
      <w:r w:rsidRPr="00CC5015">
        <w:rPr>
          <w:rStyle w:val="Textoennegrita"/>
          <w:rFonts w:ascii="Arial" w:hAnsi="Arial" w:cs="Arial"/>
          <w:b w:val="0"/>
          <w:bCs w:val="0"/>
          <w:sz w:val="22"/>
          <w:szCs w:val="22"/>
        </w:rPr>
        <w:lastRenderedPageBreak/>
        <w:t xml:space="preserve">summarized in Fig. 5B–D, </w:t>
      </w:r>
      <w:r w:rsidR="0054648D" w:rsidRPr="003E67E9">
        <w:rPr>
          <w:rFonts w:ascii="Arial" w:hAnsi="Arial" w:cs="Arial"/>
          <w:color w:val="FF0000"/>
          <w:sz w:val="22"/>
          <w:szCs w:val="22"/>
        </w:rPr>
        <w:t>significantly/non-significantly higher in F/U-DCABP patients, which is</w:t>
      </w:r>
      <w:r w:rsidR="0054648D">
        <w:rPr>
          <w:rFonts w:ascii="Arial" w:hAnsi="Arial" w:cs="Arial"/>
          <w:color w:val="FF0000"/>
          <w:sz w:val="22"/>
          <w:szCs w:val="22"/>
        </w:rPr>
        <w:t>/is not</w:t>
      </w:r>
      <w:r w:rsidR="0054648D" w:rsidRPr="003E67E9">
        <w:rPr>
          <w:rFonts w:ascii="Arial" w:hAnsi="Arial" w:cs="Arial"/>
          <w:color w:val="FF0000"/>
          <w:sz w:val="22"/>
          <w:szCs w:val="22"/>
        </w:rPr>
        <w:t xml:space="preserve"> congruent with the aggregation of lung cancer patients receiving immunotherapy in the F/U-DCABP (Fig 5B). Similarly, mutational signature analysis (Fig 5</w:t>
      </w:r>
      <w:proofErr w:type="gramStart"/>
      <w:r w:rsidR="0054648D" w:rsidRPr="003E67E9">
        <w:rPr>
          <w:rFonts w:ascii="Arial" w:hAnsi="Arial" w:cs="Arial"/>
          <w:color w:val="FF0000"/>
          <w:sz w:val="22"/>
          <w:szCs w:val="22"/>
        </w:rPr>
        <w:t>C)…</w:t>
      </w:r>
      <w:proofErr w:type="gramEnd"/>
      <w:r w:rsidR="0054648D" w:rsidRPr="003E67E9">
        <w:rPr>
          <w:rFonts w:ascii="Arial" w:hAnsi="Arial" w:cs="Arial"/>
          <w:color w:val="FF0000"/>
          <w:sz w:val="22"/>
          <w:szCs w:val="22"/>
        </w:rPr>
        <w:t xml:space="preserve"> HR analysis… Fig 5D.</w:t>
      </w:r>
      <w:r w:rsidR="0054648D">
        <w:rPr>
          <w:rStyle w:val="Textoennegrita"/>
          <w:rFonts w:ascii="Arial" w:hAnsi="Arial" w:cs="Arial"/>
          <w:b w:val="0"/>
          <w:bCs w:val="0"/>
          <w:sz w:val="22"/>
          <w:szCs w:val="22"/>
        </w:rPr>
        <w:t xml:space="preserve"> </w:t>
      </w:r>
      <w:r w:rsidRPr="00CC5015">
        <w:rPr>
          <w:rStyle w:val="Textoennegrita"/>
          <w:rFonts w:ascii="Arial" w:hAnsi="Arial" w:cs="Arial"/>
          <w:b w:val="0"/>
          <w:bCs w:val="0"/>
          <w:sz w:val="22"/>
          <w:szCs w:val="22"/>
        </w:rPr>
        <w:t>Overall, these tumor DNA results suggest that hyper-DCABPs are not primarily driven by baseline tumor genomics, motivating a focus on host-level systemic correlates.</w:t>
      </w:r>
    </w:p>
    <w:p w14:paraId="56D6136F" w14:textId="7C9C3867" w:rsidR="00CC5015" w:rsidRPr="00CC5015" w:rsidRDefault="00CC5015" w:rsidP="00CC5015">
      <w:pPr>
        <w:spacing w:line="480" w:lineRule="auto"/>
        <w:jc w:val="both"/>
        <w:rPr>
          <w:rStyle w:val="Textoennegrita"/>
          <w:rFonts w:ascii="Arial" w:hAnsi="Arial" w:cs="Arial"/>
          <w:b w:val="0"/>
          <w:bCs w:val="0"/>
          <w:sz w:val="22"/>
          <w:szCs w:val="22"/>
        </w:rPr>
      </w:pPr>
      <w:r w:rsidRPr="00CC5015">
        <w:rPr>
          <w:rStyle w:val="Textoennegrita"/>
          <w:rFonts w:ascii="Arial" w:hAnsi="Arial" w:cs="Arial"/>
          <w:b w:val="0"/>
          <w:bCs w:val="0"/>
          <w:sz w:val="22"/>
          <w:szCs w:val="22"/>
        </w:rPr>
        <w:t xml:space="preserve">We profiled baseline peripheral-blood mononuclear cells (PBMCs) by RNA-seq </w:t>
      </w:r>
      <w:r w:rsidRPr="00B0063A">
        <w:rPr>
          <w:rStyle w:val="Textoennegrita"/>
          <w:rFonts w:ascii="Arial" w:hAnsi="Arial" w:cs="Arial"/>
          <w:b w:val="0"/>
          <w:bCs w:val="0"/>
          <w:color w:val="000000" w:themeColor="text1"/>
          <w:sz w:val="22"/>
          <w:szCs w:val="22"/>
        </w:rPr>
        <w:t>(n = 13</w:t>
      </w:r>
      <w:r w:rsidR="00B0063A" w:rsidRPr="00B0063A">
        <w:rPr>
          <w:rStyle w:val="Textoennegrita"/>
          <w:rFonts w:ascii="Arial" w:hAnsi="Arial" w:cs="Arial"/>
          <w:b w:val="0"/>
          <w:bCs w:val="0"/>
          <w:color w:val="000000" w:themeColor="text1"/>
          <w:sz w:val="22"/>
          <w:szCs w:val="22"/>
        </w:rPr>
        <w:t>3</w:t>
      </w:r>
      <w:r w:rsidRPr="00B0063A">
        <w:rPr>
          <w:rStyle w:val="Textoennegrita"/>
          <w:rFonts w:ascii="Arial" w:hAnsi="Arial" w:cs="Arial"/>
          <w:b w:val="0"/>
          <w:bCs w:val="0"/>
          <w:color w:val="000000" w:themeColor="text1"/>
          <w:sz w:val="22"/>
          <w:szCs w:val="22"/>
        </w:rPr>
        <w:t xml:space="preserve">) </w:t>
      </w:r>
      <w:r w:rsidRPr="00CC5015">
        <w:rPr>
          <w:rStyle w:val="Textoennegrita"/>
          <w:rFonts w:ascii="Arial" w:hAnsi="Arial" w:cs="Arial"/>
          <w:b w:val="0"/>
          <w:bCs w:val="0"/>
          <w:sz w:val="22"/>
          <w:szCs w:val="22"/>
        </w:rPr>
        <w:t>and compared transcriptomic programs and inferred immune-cell states between participants with predominant F-DCABP versus U-DCABP over follow-up. Because both DCABP prevalence and immune composition vary with age, we adjusted analyses by age tertile. Differential expression results are summarized in Fig</w:t>
      </w:r>
      <w:r w:rsidR="0054648D">
        <w:rPr>
          <w:rStyle w:val="Textoennegrita"/>
          <w:rFonts w:ascii="Arial" w:hAnsi="Arial" w:cs="Arial"/>
          <w:b w:val="0"/>
          <w:bCs w:val="0"/>
          <w:sz w:val="22"/>
          <w:szCs w:val="22"/>
        </w:rPr>
        <w:t>ure</w:t>
      </w:r>
      <w:r w:rsidRPr="00CC5015">
        <w:rPr>
          <w:rStyle w:val="Textoennegrita"/>
          <w:rFonts w:ascii="Arial" w:hAnsi="Arial" w:cs="Arial"/>
          <w:b w:val="0"/>
          <w:bCs w:val="0"/>
          <w:sz w:val="22"/>
          <w:szCs w:val="22"/>
        </w:rPr>
        <w:t xml:space="preserve"> 5E and Supplementary Table S5. Among the few genes significantly upregulated in F-DCABP participants with &gt;2-fold change </w:t>
      </w:r>
      <w:proofErr w:type="gramStart"/>
      <w:r w:rsidRPr="00CC5015">
        <w:rPr>
          <w:rStyle w:val="Textoennegrita"/>
          <w:rFonts w:ascii="Arial" w:hAnsi="Arial" w:cs="Arial"/>
          <w:b w:val="0"/>
          <w:bCs w:val="0"/>
          <w:sz w:val="22"/>
          <w:szCs w:val="22"/>
        </w:rPr>
        <w:t>were</w:t>
      </w:r>
      <w:proofErr w:type="gramEnd"/>
      <w:r w:rsidRPr="00CC5015">
        <w:rPr>
          <w:rStyle w:val="Textoennegrita"/>
          <w:rFonts w:ascii="Arial" w:hAnsi="Arial" w:cs="Arial"/>
          <w:b w:val="0"/>
          <w:bCs w:val="0"/>
          <w:sz w:val="22"/>
          <w:szCs w:val="22"/>
        </w:rPr>
        <w:t xml:space="preserve"> FASLG and GATD3</w:t>
      </w:r>
      <w:r w:rsidR="0054648D">
        <w:rPr>
          <w:rStyle w:val="Textoennegrita"/>
          <w:rFonts w:ascii="Arial" w:hAnsi="Arial" w:cs="Arial"/>
          <w:b w:val="0"/>
          <w:bCs w:val="0"/>
          <w:sz w:val="22"/>
          <w:szCs w:val="22"/>
        </w:rPr>
        <w:t xml:space="preserve">. </w:t>
      </w:r>
      <w:r w:rsidR="0054648D">
        <w:rPr>
          <w:rFonts w:ascii="Arial" w:hAnsi="Arial" w:cs="Arial"/>
          <w:sz w:val="22"/>
          <w:szCs w:val="22"/>
        </w:rPr>
        <w:t>FASLG is a protein of the TNF family expressed in activated T-lymphocytes and NK cells that induces apoptosis in infected cells or tumor cells upon binding FAS</w:t>
      </w:r>
      <w:r w:rsidR="00E35D0B">
        <w:rPr>
          <w:rFonts w:ascii="Arial" w:hAnsi="Arial" w:cs="Arial"/>
          <w:sz w:val="22"/>
          <w:szCs w:val="22"/>
        </w:rPr>
        <w:fldChar w:fldCharType="begin">
          <w:fldData xml:space="preserve">PEVuZE5vdGU+PENpdGU+PEF1dGhvcj5Nb250ZWw8L0F1dGhvcj48WWVhcj4xOTk1PC9ZZWFyPjxS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</w:fldData>
        </w:fldChar>
      </w:r>
      <w:r w:rsidR="00E35D0B">
        <w:rPr>
          <w:rFonts w:ascii="Arial" w:hAnsi="Arial" w:cs="Arial"/>
          <w:sz w:val="22"/>
          <w:szCs w:val="22"/>
        </w:rPr>
        <w:instrText xml:space="preserve"> ADDIN EN.CITE </w:instrText>
      </w:r>
      <w:r w:rsidR="00E35D0B">
        <w:rPr>
          <w:rFonts w:ascii="Arial" w:hAnsi="Arial" w:cs="Arial"/>
          <w:sz w:val="22"/>
          <w:szCs w:val="22"/>
        </w:rPr>
        <w:fldChar w:fldCharType="begin">
          <w:fldData xml:space="preserve">PEVuZE5vdGU+PENpdGU+PEF1dGhvcj5Nb250ZWw8L0F1dGhvcj48WWVhcj4xOTk1PC9ZZWFyPjxS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</w:fldData>
        </w:fldChar>
      </w:r>
      <w:r w:rsidR="00E35D0B">
        <w:rPr>
          <w:rFonts w:ascii="Arial" w:hAnsi="Arial" w:cs="Arial"/>
          <w:sz w:val="22"/>
          <w:szCs w:val="22"/>
        </w:rPr>
        <w:instrText xml:space="preserve"> ADDIN EN.CITE.DATA </w:instrText>
      </w:r>
      <w:r w:rsidR="00E35D0B">
        <w:rPr>
          <w:rFonts w:ascii="Arial" w:hAnsi="Arial" w:cs="Arial"/>
          <w:sz w:val="22"/>
          <w:szCs w:val="22"/>
        </w:rPr>
      </w:r>
      <w:r w:rsidR="00E35D0B">
        <w:rPr>
          <w:rFonts w:ascii="Arial" w:hAnsi="Arial" w:cs="Arial"/>
          <w:sz w:val="22"/>
          <w:szCs w:val="22"/>
        </w:rPr>
        <w:fldChar w:fldCharType="end"/>
      </w:r>
      <w:r w:rsidR="00E35D0B">
        <w:rPr>
          <w:rFonts w:ascii="Arial" w:hAnsi="Arial" w:cs="Arial"/>
          <w:sz w:val="22"/>
          <w:szCs w:val="22"/>
        </w:rPr>
      </w:r>
      <w:r w:rsidR="00E35D0B">
        <w:rPr>
          <w:rFonts w:ascii="Arial" w:hAnsi="Arial" w:cs="Arial"/>
          <w:sz w:val="22"/>
          <w:szCs w:val="22"/>
        </w:rPr>
        <w:fldChar w:fldCharType="separate"/>
      </w:r>
      <w:r w:rsidR="00E35D0B" w:rsidRPr="00E35D0B">
        <w:rPr>
          <w:rFonts w:ascii="Arial" w:hAnsi="Arial" w:cs="Arial"/>
          <w:noProof/>
          <w:sz w:val="22"/>
          <w:szCs w:val="22"/>
          <w:vertAlign w:val="superscript"/>
        </w:rPr>
        <w:t>39,40</w:t>
      </w:r>
      <w:r w:rsidR="00E35D0B">
        <w:rPr>
          <w:rFonts w:ascii="Arial" w:hAnsi="Arial" w:cs="Arial"/>
          <w:sz w:val="22"/>
          <w:szCs w:val="22"/>
        </w:rPr>
        <w:fldChar w:fldCharType="end"/>
      </w:r>
      <w:r w:rsidR="0054648D">
        <w:rPr>
          <w:rFonts w:ascii="Arial" w:hAnsi="Arial" w:cs="Arial"/>
          <w:sz w:val="22"/>
          <w:szCs w:val="22"/>
        </w:rPr>
        <w:t>; GATD3 is a protein de-</w:t>
      </w:r>
      <w:proofErr w:type="spellStart"/>
      <w:r w:rsidR="0054648D">
        <w:rPr>
          <w:rFonts w:ascii="Arial" w:hAnsi="Arial" w:cs="Arial"/>
          <w:sz w:val="22"/>
          <w:szCs w:val="22"/>
        </w:rPr>
        <w:t>glycase</w:t>
      </w:r>
      <w:proofErr w:type="spellEnd"/>
      <w:r w:rsidR="0054648D">
        <w:rPr>
          <w:rFonts w:ascii="Arial" w:hAnsi="Arial" w:cs="Arial"/>
          <w:sz w:val="22"/>
          <w:szCs w:val="22"/>
        </w:rPr>
        <w:t xml:space="preserve"> that prevents from protein advanced glycation products buildup, a condition that builds up with age and bad glucose control related with the immune deficits observed in diabetic patients</w:t>
      </w:r>
      <w:r w:rsidR="00E35D0B">
        <w:rPr>
          <w:rFonts w:ascii="Arial" w:hAnsi="Arial" w:cs="Arial"/>
          <w:sz w:val="22"/>
          <w:szCs w:val="22"/>
        </w:rPr>
        <w:fldChar w:fldCharType="begin">
          <w:fldData xml:space="preserve">PEVuZE5vdGU+PENpdGU+PEF1dGhvcj5TbWl0aDwvQXV0aG9yPjxZZWFyPjIwMjI8L1llYXI+PFJl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</w:fldData>
        </w:fldChar>
      </w:r>
      <w:r w:rsidR="00E35D0B">
        <w:rPr>
          <w:rFonts w:ascii="Arial" w:hAnsi="Arial" w:cs="Arial"/>
          <w:sz w:val="22"/>
          <w:szCs w:val="22"/>
        </w:rPr>
        <w:instrText xml:space="preserve"> ADDIN EN.CITE </w:instrText>
      </w:r>
      <w:r w:rsidR="00E35D0B">
        <w:rPr>
          <w:rFonts w:ascii="Arial" w:hAnsi="Arial" w:cs="Arial"/>
          <w:sz w:val="22"/>
          <w:szCs w:val="22"/>
        </w:rPr>
        <w:fldChar w:fldCharType="begin">
          <w:fldData xml:space="preserve">PEVuZE5vdGU+PENpdGU+PEF1dGhvcj5TbWl0aDwvQXV0aG9yPjxZZWFyPjIwMjI8L1llYXI+PFJl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</w:fldData>
        </w:fldChar>
      </w:r>
      <w:r w:rsidR="00E35D0B">
        <w:rPr>
          <w:rFonts w:ascii="Arial" w:hAnsi="Arial" w:cs="Arial"/>
          <w:sz w:val="22"/>
          <w:szCs w:val="22"/>
        </w:rPr>
        <w:instrText xml:space="preserve"> ADDIN EN.CITE.DATA </w:instrText>
      </w:r>
      <w:r w:rsidR="00E35D0B">
        <w:rPr>
          <w:rFonts w:ascii="Arial" w:hAnsi="Arial" w:cs="Arial"/>
          <w:sz w:val="22"/>
          <w:szCs w:val="22"/>
        </w:rPr>
      </w:r>
      <w:r w:rsidR="00E35D0B">
        <w:rPr>
          <w:rFonts w:ascii="Arial" w:hAnsi="Arial" w:cs="Arial"/>
          <w:sz w:val="22"/>
          <w:szCs w:val="22"/>
        </w:rPr>
        <w:fldChar w:fldCharType="end"/>
      </w:r>
      <w:r w:rsidR="00E35D0B">
        <w:rPr>
          <w:rFonts w:ascii="Arial" w:hAnsi="Arial" w:cs="Arial"/>
          <w:sz w:val="22"/>
          <w:szCs w:val="22"/>
        </w:rPr>
      </w:r>
      <w:r w:rsidR="00E35D0B">
        <w:rPr>
          <w:rFonts w:ascii="Arial" w:hAnsi="Arial" w:cs="Arial"/>
          <w:sz w:val="22"/>
          <w:szCs w:val="22"/>
        </w:rPr>
        <w:fldChar w:fldCharType="separate"/>
      </w:r>
      <w:r w:rsidR="00E35D0B" w:rsidRPr="00E35D0B">
        <w:rPr>
          <w:rFonts w:ascii="Arial" w:hAnsi="Arial" w:cs="Arial"/>
          <w:noProof/>
          <w:sz w:val="22"/>
          <w:szCs w:val="22"/>
          <w:vertAlign w:val="superscript"/>
        </w:rPr>
        <w:t>41</w:t>
      </w:r>
      <w:r w:rsidR="00E35D0B">
        <w:rPr>
          <w:rFonts w:ascii="Arial" w:hAnsi="Arial" w:cs="Arial"/>
          <w:sz w:val="22"/>
          <w:szCs w:val="22"/>
        </w:rPr>
        <w:fldChar w:fldCharType="end"/>
      </w:r>
      <w:r w:rsidR="0054648D">
        <w:rPr>
          <w:rFonts w:ascii="Arial" w:hAnsi="Arial" w:cs="Arial"/>
          <w:sz w:val="22"/>
          <w:szCs w:val="22"/>
        </w:rPr>
        <w:t xml:space="preserve">. Together, the findings are </w:t>
      </w:r>
      <w:r w:rsidRPr="00CC5015">
        <w:rPr>
          <w:rStyle w:val="Textoennegrita"/>
          <w:rFonts w:ascii="Arial" w:hAnsi="Arial" w:cs="Arial"/>
          <w:b w:val="0"/>
          <w:bCs w:val="0"/>
          <w:sz w:val="22"/>
          <w:szCs w:val="22"/>
        </w:rPr>
        <w:t>consistent with activated cytotoxic lymphocyte programs and cellular stress-handling pathways. In U-DCABP participants, differential expression was broader and included many non-canonical transcripts (Table S5); we therefore focused on complementary analyses at the immune-cell and module/pathway levels.</w:t>
      </w:r>
    </w:p>
    <w:p w14:paraId="6DB47704" w14:textId="41BF5A61" w:rsidR="00CC5015" w:rsidRPr="00CC5015" w:rsidRDefault="00CC5015" w:rsidP="00CC5015">
      <w:pPr>
        <w:spacing w:line="480" w:lineRule="auto"/>
        <w:jc w:val="both"/>
        <w:rPr>
          <w:rStyle w:val="Textoennegrita"/>
          <w:rFonts w:ascii="Arial" w:hAnsi="Arial" w:cs="Arial"/>
          <w:b w:val="0"/>
          <w:bCs w:val="0"/>
          <w:sz w:val="22"/>
          <w:szCs w:val="22"/>
        </w:rPr>
      </w:pPr>
      <w:r w:rsidRPr="00CC5015">
        <w:rPr>
          <w:rStyle w:val="Textoennegrita"/>
          <w:rFonts w:ascii="Arial" w:hAnsi="Arial" w:cs="Arial"/>
          <w:b w:val="0"/>
          <w:bCs w:val="0"/>
          <w:sz w:val="22"/>
          <w:szCs w:val="22"/>
        </w:rPr>
        <w:t xml:space="preserve">Immune-cell deconvolution revealed a modest but significant myeloid skew in U-DCABP participants (Fig. 5F). In particular, U-DCABP participants had an increased fraction of circulating intermediate CD14+CD16+ monocytes (0.25% vs 0.06%; FDR P = 0.019; Fig. 5G), consistent with </w:t>
      </w:r>
      <w:r w:rsidR="00A81A8F">
        <w:rPr>
          <w:rStyle w:val="Textoennegrita"/>
          <w:rFonts w:ascii="Arial" w:hAnsi="Arial" w:cs="Arial"/>
          <w:b w:val="0"/>
          <w:bCs w:val="0"/>
          <w:sz w:val="22"/>
          <w:szCs w:val="22"/>
        </w:rPr>
        <w:t xml:space="preserve">a pro-angiogenic and </w:t>
      </w:r>
      <w:r w:rsidRPr="00CC5015">
        <w:rPr>
          <w:rStyle w:val="Textoennegrita"/>
          <w:rFonts w:ascii="Arial" w:hAnsi="Arial" w:cs="Arial"/>
          <w:b w:val="0"/>
          <w:bCs w:val="0"/>
          <w:sz w:val="22"/>
          <w:szCs w:val="22"/>
        </w:rPr>
        <w:t>an inflammatory/stress-associated state</w:t>
      </w:r>
      <w:r w:rsidR="00A81A8F">
        <w:rPr>
          <w:rStyle w:val="Textoennegrita"/>
          <w:rFonts w:ascii="Arial" w:hAnsi="Arial" w:cs="Arial"/>
          <w:b w:val="0"/>
          <w:bCs w:val="0"/>
          <w:sz w:val="22"/>
          <w:szCs w:val="22"/>
        </w:rPr>
        <w:fldChar w:fldCharType="begin">
          <w:fldData xml:space="preserve">PEVuZE5vdGU+PENpdGU+PEF1dGhvcj5TdWxpY2thPC9BdXRob3I+PFllYXI+MjAxMzwvWWVhcj48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=
</w:fldData>
        </w:fldChar>
      </w:r>
      <w:r w:rsidR="00A81A8F">
        <w:rPr>
          <w:rStyle w:val="Textoennegrita"/>
          <w:rFonts w:ascii="Arial" w:hAnsi="Arial" w:cs="Arial"/>
          <w:b w:val="0"/>
          <w:bCs w:val="0"/>
          <w:sz w:val="22"/>
          <w:szCs w:val="22"/>
        </w:rPr>
        <w:instrText xml:space="preserve"> ADDIN EN.CITE </w:instrText>
      </w:r>
      <w:r w:rsidR="00A81A8F">
        <w:rPr>
          <w:rStyle w:val="Textoennegrita"/>
          <w:rFonts w:ascii="Arial" w:hAnsi="Arial" w:cs="Arial"/>
          <w:b w:val="0"/>
          <w:bCs w:val="0"/>
          <w:sz w:val="22"/>
          <w:szCs w:val="22"/>
        </w:rPr>
        <w:fldChar w:fldCharType="begin">
          <w:fldData xml:space="preserve">PEVuZE5vdGU+PENpdGU+PEF1dGhvcj5TdWxpY2thPC9BdXRob3I+PFllYXI+MjAxMzwvWWVhcj48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=
</w:fldData>
        </w:fldChar>
      </w:r>
      <w:r w:rsidR="00A81A8F">
        <w:rPr>
          <w:rStyle w:val="Textoennegrita"/>
          <w:rFonts w:ascii="Arial" w:hAnsi="Arial" w:cs="Arial"/>
          <w:b w:val="0"/>
          <w:bCs w:val="0"/>
          <w:sz w:val="22"/>
          <w:szCs w:val="22"/>
        </w:rPr>
        <w:instrText xml:space="preserve"> ADDIN EN.CITE.DATA </w:instrText>
      </w:r>
      <w:r w:rsidR="00A81A8F">
        <w:rPr>
          <w:rStyle w:val="Textoennegrita"/>
          <w:rFonts w:ascii="Arial" w:hAnsi="Arial" w:cs="Arial"/>
          <w:b w:val="0"/>
          <w:bCs w:val="0"/>
          <w:sz w:val="22"/>
          <w:szCs w:val="22"/>
        </w:rPr>
      </w:r>
      <w:r w:rsidR="00A81A8F">
        <w:rPr>
          <w:rStyle w:val="Textoennegrita"/>
          <w:rFonts w:ascii="Arial" w:hAnsi="Arial" w:cs="Arial"/>
          <w:b w:val="0"/>
          <w:bCs w:val="0"/>
          <w:sz w:val="22"/>
          <w:szCs w:val="22"/>
        </w:rPr>
        <w:fldChar w:fldCharType="end"/>
      </w:r>
      <w:r w:rsidR="00A81A8F">
        <w:rPr>
          <w:rStyle w:val="Textoennegrita"/>
          <w:rFonts w:ascii="Arial" w:hAnsi="Arial" w:cs="Arial"/>
          <w:b w:val="0"/>
          <w:bCs w:val="0"/>
          <w:sz w:val="22"/>
          <w:szCs w:val="22"/>
        </w:rPr>
      </w:r>
      <w:r w:rsidR="00A81A8F">
        <w:rPr>
          <w:rStyle w:val="Textoennegrita"/>
          <w:rFonts w:ascii="Arial" w:hAnsi="Arial" w:cs="Arial"/>
          <w:b w:val="0"/>
          <w:bCs w:val="0"/>
          <w:sz w:val="22"/>
          <w:szCs w:val="22"/>
        </w:rPr>
        <w:fldChar w:fldCharType="separate"/>
      </w:r>
      <w:r w:rsidR="00A81A8F" w:rsidRPr="00A81A8F">
        <w:rPr>
          <w:rStyle w:val="Textoennegrita"/>
          <w:rFonts w:ascii="Arial" w:hAnsi="Arial" w:cs="Arial"/>
          <w:b w:val="0"/>
          <w:bCs w:val="0"/>
          <w:noProof/>
          <w:sz w:val="22"/>
          <w:szCs w:val="22"/>
          <w:vertAlign w:val="superscript"/>
        </w:rPr>
        <w:t>42,43</w:t>
      </w:r>
      <w:r w:rsidR="00A81A8F">
        <w:rPr>
          <w:rStyle w:val="Textoennegrita"/>
          <w:rFonts w:ascii="Arial" w:hAnsi="Arial" w:cs="Arial"/>
          <w:b w:val="0"/>
          <w:bCs w:val="0"/>
          <w:sz w:val="22"/>
          <w:szCs w:val="22"/>
        </w:rPr>
        <w:fldChar w:fldCharType="end"/>
      </w:r>
      <w:r w:rsidRPr="00CC5015">
        <w:rPr>
          <w:rStyle w:val="Textoennegrita"/>
          <w:rFonts w:ascii="Arial" w:hAnsi="Arial" w:cs="Arial"/>
          <w:b w:val="0"/>
          <w:bCs w:val="0"/>
          <w:sz w:val="22"/>
          <w:szCs w:val="22"/>
        </w:rPr>
        <w:t xml:space="preserve">. To interpret PBMC differences beyond single genes, we performed gene-set enrichment using blood transcriptional modules (BTMs). F-DCABP participants showed enrichment </w:t>
      </w:r>
      <w:r w:rsidRPr="00CC5015">
        <w:rPr>
          <w:rStyle w:val="Textoennegrita"/>
          <w:rFonts w:ascii="Arial" w:hAnsi="Arial" w:cs="Arial"/>
          <w:b w:val="0"/>
          <w:bCs w:val="0"/>
          <w:sz w:val="22"/>
          <w:szCs w:val="22"/>
        </w:rPr>
        <w:lastRenderedPageBreak/>
        <w:t xml:space="preserve">in modules related to antigen presentation, T-cell activation, and TLR7/TLR8 activation, broadly consistent with preserved adaptive immune competence (Fig. 5H). In contrast, U-DCABP participants displayed signatures compatible with a humoral/plasma-cell–skewed response, concordant with the observed myeloid shift. A complementary enrichment analysis using </w:t>
      </w:r>
      <w:proofErr w:type="spellStart"/>
      <w:r w:rsidRPr="00CC5015">
        <w:rPr>
          <w:rStyle w:val="Textoennegrita"/>
          <w:rFonts w:ascii="Arial" w:hAnsi="Arial" w:cs="Arial"/>
          <w:b w:val="0"/>
          <w:bCs w:val="0"/>
          <w:sz w:val="22"/>
          <w:szCs w:val="22"/>
        </w:rPr>
        <w:t>Reactome</w:t>
      </w:r>
      <w:proofErr w:type="spellEnd"/>
      <w:r w:rsidRPr="00CC5015">
        <w:rPr>
          <w:rStyle w:val="Textoennegrita"/>
          <w:rFonts w:ascii="Arial" w:hAnsi="Arial" w:cs="Arial"/>
          <w:b w:val="0"/>
          <w:bCs w:val="0"/>
          <w:sz w:val="22"/>
          <w:szCs w:val="22"/>
        </w:rPr>
        <w:t xml:space="preserve"> pathways provided orthogonal support for these findings, including enrichment of antigen processing and MHC class I peptide loading pathways in F-DCABP participants (Fig</w:t>
      </w:r>
      <w:r w:rsidR="0054648D">
        <w:rPr>
          <w:rStyle w:val="Textoennegrita"/>
          <w:rFonts w:ascii="Arial" w:hAnsi="Arial" w:cs="Arial"/>
          <w:b w:val="0"/>
          <w:bCs w:val="0"/>
          <w:sz w:val="22"/>
          <w:szCs w:val="22"/>
        </w:rPr>
        <w:t>ure S7</w:t>
      </w:r>
      <w:r w:rsidR="00350DA1">
        <w:rPr>
          <w:rStyle w:val="Textoennegrita"/>
          <w:rFonts w:ascii="Arial" w:hAnsi="Arial" w:cs="Arial"/>
          <w:b w:val="0"/>
          <w:bCs w:val="0"/>
          <w:sz w:val="22"/>
          <w:szCs w:val="22"/>
        </w:rPr>
        <w:t>B</w:t>
      </w:r>
      <w:r w:rsidRPr="00CC5015">
        <w:rPr>
          <w:rStyle w:val="Textoennegrita"/>
          <w:rFonts w:ascii="Arial" w:hAnsi="Arial" w:cs="Arial"/>
          <w:b w:val="0"/>
          <w:bCs w:val="0"/>
          <w:sz w:val="22"/>
          <w:szCs w:val="22"/>
        </w:rPr>
        <w:t>).</w:t>
      </w:r>
    </w:p>
    <w:p w14:paraId="1AE607F4" w14:textId="77777777" w:rsidR="00CC5015" w:rsidRDefault="00CC5015" w:rsidP="00CC5015">
      <w:pPr>
        <w:spacing w:line="480" w:lineRule="auto"/>
        <w:jc w:val="both"/>
        <w:rPr>
          <w:rStyle w:val="Textoennegrita"/>
          <w:rFonts w:ascii="Arial" w:hAnsi="Arial" w:cs="Arial"/>
          <w:b w:val="0"/>
          <w:bCs w:val="0"/>
          <w:sz w:val="22"/>
          <w:szCs w:val="22"/>
        </w:rPr>
      </w:pPr>
      <w:r w:rsidRPr="00CC5015">
        <w:rPr>
          <w:rStyle w:val="Textoennegrita"/>
          <w:rFonts w:ascii="Arial" w:hAnsi="Arial" w:cs="Arial"/>
          <w:b w:val="0"/>
          <w:bCs w:val="0"/>
          <w:sz w:val="22"/>
          <w:szCs w:val="22"/>
        </w:rPr>
        <w:t>Together, these data support the biological plausibility that hyper-DCABPs capture coherent systemic host states linked to immune composition and transcriptional programs, rather than being predominantly explained by baseline tumor genomic differences in this cohort.</w:t>
      </w:r>
    </w:p>
    <w:p w14:paraId="6D1B0119" w14:textId="77777777" w:rsidR="003A20C5" w:rsidRPr="000F2C14" w:rsidRDefault="003A20C5" w:rsidP="003A20C5">
      <w:pPr>
        <w:spacing w:line="480" w:lineRule="auto"/>
        <w:jc w:val="both"/>
        <w:rPr>
          <w:rFonts w:ascii="Arial" w:hAnsi="Arial" w:cs="Arial"/>
          <w:b/>
          <w:bCs/>
          <w:color w:val="FF0000"/>
          <w:sz w:val="22"/>
          <w:szCs w:val="22"/>
        </w:rPr>
      </w:pPr>
      <w:r>
        <w:rPr>
          <w:rFonts w:ascii="Arial" w:hAnsi="Arial" w:cs="Arial"/>
          <w:b/>
          <w:bCs/>
          <w:noProof/>
          <w:color w:val="FF0000"/>
          <w:sz w:val="22"/>
          <w:szCs w:val="22"/>
        </w:rPr>
        <w:drawing>
          <wp:inline distT="0" distB="0" distL="0" distR="0" wp14:anchorId="2E6E162E" wp14:editId="5055A0E7">
            <wp:extent cx="5396230" cy="3323541"/>
            <wp:effectExtent l="0" t="0" r="1270" b="4445"/>
            <wp:docPr id="1796025643"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25643" name="Imagen 1" descr="Gráfico&#10;&#10;Descripción generada automáticamente"/>
                    <pic:cNvPicPr/>
                  </pic:nvPicPr>
                  <pic:blipFill rotWithShape="1">
                    <a:blip r:embed="rId9" cstate="print">
                      <a:extLst>
                        <a:ext uri="{28A0092B-C50C-407E-A947-70E740481C1C}">
                          <a14:useLocalDpi xmlns:a14="http://schemas.microsoft.com/office/drawing/2010/main" val="0"/>
                        </a:ext>
                      </a:extLst>
                    </a:blip>
                    <a:srcRect t="2877"/>
                    <a:stretch/>
                  </pic:blipFill>
                  <pic:spPr bwMode="auto">
                    <a:xfrm>
                      <a:off x="0" y="0"/>
                      <a:ext cx="5396230" cy="3323541"/>
                    </a:xfrm>
                    <a:prstGeom prst="rect">
                      <a:avLst/>
                    </a:prstGeom>
                    <a:ln>
                      <a:noFill/>
                    </a:ln>
                    <a:extLst>
                      <a:ext uri="{53640926-AAD7-44D8-BBD7-CCE9431645EC}">
                        <a14:shadowObscured xmlns:a14="http://schemas.microsoft.com/office/drawing/2010/main"/>
                      </a:ext>
                    </a:extLst>
                  </pic:spPr>
                </pic:pic>
              </a:graphicData>
            </a:graphic>
          </wp:inline>
        </w:drawing>
      </w:r>
    </w:p>
    <w:p w14:paraId="400604E8" w14:textId="72C14AAC" w:rsidR="003A20C5" w:rsidRPr="003A20C5" w:rsidRDefault="003A20C5" w:rsidP="003A20C5">
      <w:pPr>
        <w:spacing w:line="480" w:lineRule="auto"/>
        <w:jc w:val="both"/>
        <w:rPr>
          <w:rFonts w:ascii="Arial" w:hAnsi="Arial" w:cs="Arial"/>
          <w:b/>
          <w:bCs/>
          <w:color w:val="FF0000"/>
          <w:sz w:val="22"/>
          <w:szCs w:val="22"/>
          <w:lang w:val="es-ES"/>
        </w:rPr>
      </w:pPr>
      <w:r w:rsidRPr="003A20C5">
        <w:rPr>
          <w:rFonts w:ascii="Arial" w:hAnsi="Arial" w:cs="Arial"/>
          <w:b/>
          <w:bCs/>
          <w:color w:val="FF0000"/>
          <w:sz w:val="22"/>
          <w:szCs w:val="22"/>
          <w:lang w:val="es-ES"/>
        </w:rPr>
        <w:t>Figure 5A</w:t>
      </w:r>
    </w:p>
    <w:p w14:paraId="41F7169E" w14:textId="77777777" w:rsidR="003A20C5" w:rsidRDefault="003A20C5" w:rsidP="003A20C5">
      <w:pPr>
        <w:spacing w:line="480" w:lineRule="auto"/>
        <w:jc w:val="both"/>
        <w:rPr>
          <w:rFonts w:ascii="Arial" w:hAnsi="Arial" w:cs="Arial"/>
          <w:b/>
          <w:bCs/>
          <w:color w:val="000000" w:themeColor="text1"/>
          <w:sz w:val="22"/>
          <w:szCs w:val="22"/>
        </w:rPr>
      </w:pPr>
      <w:r>
        <w:rPr>
          <w:rFonts w:ascii="Arial" w:hAnsi="Arial" w:cs="Arial"/>
          <w:b/>
          <w:bCs/>
          <w:noProof/>
          <w:color w:val="000000" w:themeColor="text1"/>
          <w:sz w:val="22"/>
          <w:szCs w:val="22"/>
        </w:rPr>
        <w:lastRenderedPageBreak/>
        <w:drawing>
          <wp:inline distT="0" distB="0" distL="0" distR="0" wp14:anchorId="000A8E9F" wp14:editId="300E0EED">
            <wp:extent cx="2409489" cy="1797005"/>
            <wp:effectExtent l="0" t="0" r="3810" b="0"/>
            <wp:docPr id="826815029" name="Imagen 1"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15029" name="Imagen 1" descr="Imagen que contiene Form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2428551" cy="1811222"/>
                    </a:xfrm>
                    <a:prstGeom prst="rect">
                      <a:avLst/>
                    </a:prstGeom>
                  </pic:spPr>
                </pic:pic>
              </a:graphicData>
            </a:graphic>
          </wp:inline>
        </w:drawing>
      </w:r>
    </w:p>
    <w:p w14:paraId="3F2B792D" w14:textId="77777777" w:rsidR="003A20C5" w:rsidRDefault="003A20C5" w:rsidP="003A20C5">
      <w:pPr>
        <w:spacing w:line="480" w:lineRule="auto"/>
        <w:jc w:val="both"/>
        <w:rPr>
          <w:rFonts w:ascii="Arial" w:hAnsi="Arial" w:cs="Arial"/>
          <w:b/>
          <w:bCs/>
          <w:color w:val="FF0000"/>
          <w:sz w:val="22"/>
          <w:szCs w:val="22"/>
        </w:rPr>
      </w:pPr>
      <w:r w:rsidRPr="009426D1">
        <w:rPr>
          <w:rFonts w:ascii="Arial" w:hAnsi="Arial" w:cs="Arial"/>
          <w:b/>
          <w:bCs/>
          <w:color w:val="FF0000"/>
          <w:sz w:val="22"/>
          <w:szCs w:val="22"/>
        </w:rPr>
        <w:t>Figure 5B: TMB</w:t>
      </w:r>
    </w:p>
    <w:p w14:paraId="01D47BA8" w14:textId="77777777" w:rsidR="003A20C5" w:rsidRPr="009426D1" w:rsidRDefault="003A20C5" w:rsidP="003A20C5">
      <w:pPr>
        <w:spacing w:line="480" w:lineRule="auto"/>
        <w:jc w:val="both"/>
        <w:rPr>
          <w:rFonts w:ascii="Arial" w:hAnsi="Arial" w:cs="Arial"/>
          <w:b/>
          <w:bCs/>
          <w:color w:val="FF0000"/>
          <w:sz w:val="22"/>
          <w:szCs w:val="22"/>
        </w:rPr>
      </w:pPr>
      <w:r>
        <w:rPr>
          <w:rFonts w:ascii="Arial" w:hAnsi="Arial" w:cs="Arial"/>
          <w:b/>
          <w:bCs/>
          <w:noProof/>
          <w:color w:val="FF0000"/>
          <w:sz w:val="22"/>
          <w:szCs w:val="22"/>
        </w:rPr>
        <w:drawing>
          <wp:inline distT="0" distB="0" distL="0" distR="0" wp14:anchorId="265F7789" wp14:editId="3779974A">
            <wp:extent cx="2986002" cy="1612118"/>
            <wp:effectExtent l="0" t="0" r="0" b="1270"/>
            <wp:docPr id="1584178400" name="Imagen 2"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78400" name="Imagen 2" descr="Gráfic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3032922" cy="1637450"/>
                    </a:xfrm>
                    <a:prstGeom prst="rect">
                      <a:avLst/>
                    </a:prstGeom>
                  </pic:spPr>
                </pic:pic>
              </a:graphicData>
            </a:graphic>
          </wp:inline>
        </w:drawing>
      </w:r>
    </w:p>
    <w:p w14:paraId="4F989A5F" w14:textId="77777777" w:rsidR="003A20C5" w:rsidRPr="009426D1" w:rsidRDefault="003A20C5" w:rsidP="003A20C5">
      <w:pPr>
        <w:spacing w:line="480" w:lineRule="auto"/>
        <w:jc w:val="both"/>
        <w:rPr>
          <w:rFonts w:ascii="Arial" w:hAnsi="Arial" w:cs="Arial"/>
          <w:b/>
          <w:bCs/>
          <w:color w:val="FF0000"/>
          <w:sz w:val="22"/>
          <w:szCs w:val="22"/>
        </w:rPr>
      </w:pPr>
      <w:r w:rsidRPr="009426D1">
        <w:rPr>
          <w:rFonts w:ascii="Arial" w:hAnsi="Arial" w:cs="Arial"/>
          <w:b/>
          <w:bCs/>
          <w:color w:val="FF0000"/>
          <w:sz w:val="22"/>
          <w:szCs w:val="22"/>
        </w:rPr>
        <w:t>Figure 5C: Signatures</w:t>
      </w:r>
    </w:p>
    <w:p w14:paraId="2C670D26" w14:textId="77777777" w:rsidR="003A20C5" w:rsidRDefault="003A20C5" w:rsidP="003A20C5">
      <w:pPr>
        <w:spacing w:line="480" w:lineRule="auto"/>
        <w:jc w:val="both"/>
        <w:rPr>
          <w:rFonts w:ascii="Arial" w:hAnsi="Arial" w:cs="Arial"/>
          <w:b/>
          <w:bCs/>
          <w:color w:val="FF0000"/>
          <w:sz w:val="22"/>
          <w:szCs w:val="22"/>
        </w:rPr>
      </w:pPr>
      <w:r w:rsidRPr="009426D1">
        <w:rPr>
          <w:rFonts w:ascii="Arial" w:hAnsi="Arial" w:cs="Arial"/>
          <w:b/>
          <w:bCs/>
          <w:color w:val="FF0000"/>
          <w:sz w:val="22"/>
          <w:szCs w:val="22"/>
        </w:rPr>
        <w:t>Figure 5D: HRD score</w:t>
      </w:r>
    </w:p>
    <w:p w14:paraId="08704519" w14:textId="77777777" w:rsidR="003A20C5" w:rsidRPr="009426D1" w:rsidRDefault="003A20C5" w:rsidP="003A20C5">
      <w:pPr>
        <w:spacing w:line="480" w:lineRule="auto"/>
        <w:jc w:val="both"/>
        <w:rPr>
          <w:rFonts w:ascii="Arial" w:hAnsi="Arial" w:cs="Arial"/>
          <w:b/>
          <w:bCs/>
          <w:color w:val="FF0000"/>
          <w:sz w:val="22"/>
          <w:szCs w:val="22"/>
        </w:rPr>
      </w:pPr>
      <w:r>
        <w:rPr>
          <w:rFonts w:ascii="Arial" w:hAnsi="Arial" w:cs="Arial"/>
          <w:b/>
          <w:bCs/>
          <w:noProof/>
          <w:color w:val="FF0000"/>
          <w:sz w:val="22"/>
          <w:szCs w:val="22"/>
        </w:rPr>
        <w:drawing>
          <wp:inline distT="0" distB="0" distL="0" distR="0" wp14:anchorId="4EADC786" wp14:editId="7BCC511E">
            <wp:extent cx="4972160" cy="3463778"/>
            <wp:effectExtent l="0" t="0" r="0" b="3810"/>
            <wp:docPr id="993285837" name="Imagen 1"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85837" name="Imagen 1" descr="Gráfico, Gráfico de dispersión&#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5010807" cy="3490701"/>
                    </a:xfrm>
                    <a:prstGeom prst="rect">
                      <a:avLst/>
                    </a:prstGeom>
                  </pic:spPr>
                </pic:pic>
              </a:graphicData>
            </a:graphic>
          </wp:inline>
        </w:drawing>
      </w:r>
    </w:p>
    <w:p w14:paraId="56177ED6" w14:textId="79C26F31" w:rsidR="003A20C5" w:rsidRDefault="003A20C5" w:rsidP="003A20C5">
      <w:pPr>
        <w:spacing w:line="480" w:lineRule="auto"/>
        <w:jc w:val="both"/>
        <w:rPr>
          <w:rFonts w:ascii="Arial" w:hAnsi="Arial" w:cs="Arial"/>
          <w:b/>
          <w:bCs/>
          <w:color w:val="000000" w:themeColor="text1"/>
          <w:sz w:val="22"/>
          <w:szCs w:val="22"/>
        </w:rPr>
      </w:pPr>
      <w:r w:rsidRPr="009426D1">
        <w:rPr>
          <w:rFonts w:ascii="Arial" w:hAnsi="Arial" w:cs="Arial"/>
          <w:b/>
          <w:bCs/>
          <w:color w:val="000000" w:themeColor="text1"/>
          <w:sz w:val="22"/>
          <w:szCs w:val="22"/>
        </w:rPr>
        <w:t>Figure 5E</w:t>
      </w:r>
    </w:p>
    <w:p w14:paraId="5E69BEC4" w14:textId="77777777" w:rsidR="003A20C5" w:rsidRDefault="003A20C5" w:rsidP="003A20C5">
      <w:pPr>
        <w:spacing w:line="480" w:lineRule="auto"/>
        <w:jc w:val="both"/>
        <w:rPr>
          <w:rFonts w:ascii="Arial" w:hAnsi="Arial" w:cs="Arial"/>
          <w:b/>
          <w:bCs/>
          <w:color w:val="000000" w:themeColor="text1"/>
          <w:sz w:val="22"/>
          <w:szCs w:val="22"/>
        </w:rPr>
      </w:pPr>
    </w:p>
    <w:p w14:paraId="19C85C0B" w14:textId="77777777" w:rsidR="003A20C5" w:rsidRDefault="003A20C5" w:rsidP="003A20C5">
      <w:pPr>
        <w:spacing w:line="480" w:lineRule="auto"/>
        <w:jc w:val="both"/>
        <w:rPr>
          <w:rFonts w:ascii="Arial" w:hAnsi="Arial" w:cs="Arial"/>
          <w:b/>
          <w:bCs/>
          <w:color w:val="000000" w:themeColor="text1"/>
          <w:sz w:val="22"/>
          <w:szCs w:val="22"/>
        </w:rPr>
      </w:pPr>
      <w:r>
        <w:rPr>
          <w:rFonts w:ascii="Arial" w:hAnsi="Arial" w:cs="Arial"/>
          <w:b/>
          <w:bCs/>
          <w:noProof/>
          <w:color w:val="000000" w:themeColor="text1"/>
          <w:sz w:val="22"/>
          <w:szCs w:val="22"/>
        </w:rPr>
        <w:lastRenderedPageBreak/>
        <w:drawing>
          <wp:inline distT="0" distB="0" distL="0" distR="0" wp14:anchorId="6850EC40" wp14:editId="038432F0">
            <wp:extent cx="3622045" cy="3861582"/>
            <wp:effectExtent l="0" t="0" r="0" b="0"/>
            <wp:docPr id="1512164434" name="Imagen 6"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64434" name="Imagen 6" descr="Interfaz de usuario gráfica&#10;&#10;Descripción generada automáticamente con confianza medi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41015" cy="3881807"/>
                    </a:xfrm>
                    <a:prstGeom prst="rect">
                      <a:avLst/>
                    </a:prstGeom>
                  </pic:spPr>
                </pic:pic>
              </a:graphicData>
            </a:graphic>
          </wp:inline>
        </w:drawing>
      </w:r>
    </w:p>
    <w:p w14:paraId="367FC89F" w14:textId="33309281" w:rsidR="003A20C5" w:rsidRDefault="003A20C5" w:rsidP="003A20C5">
      <w:pPr>
        <w:spacing w:line="480" w:lineRule="auto"/>
        <w:jc w:val="both"/>
        <w:rPr>
          <w:rFonts w:ascii="Arial" w:hAnsi="Arial" w:cs="Arial"/>
          <w:b/>
          <w:bCs/>
          <w:color w:val="000000" w:themeColor="text1"/>
          <w:sz w:val="22"/>
          <w:szCs w:val="22"/>
        </w:rPr>
      </w:pPr>
      <w:r>
        <w:rPr>
          <w:rFonts w:ascii="Arial" w:hAnsi="Arial" w:cs="Arial"/>
          <w:b/>
          <w:bCs/>
          <w:color w:val="000000" w:themeColor="text1"/>
          <w:sz w:val="22"/>
          <w:szCs w:val="22"/>
        </w:rPr>
        <w:t>Figure 5F</w:t>
      </w:r>
    </w:p>
    <w:p w14:paraId="5F403F32" w14:textId="77777777" w:rsidR="003A20C5" w:rsidRDefault="003A20C5" w:rsidP="003A20C5">
      <w:pPr>
        <w:spacing w:line="480" w:lineRule="auto"/>
        <w:jc w:val="both"/>
        <w:rPr>
          <w:rFonts w:ascii="Arial" w:hAnsi="Arial" w:cs="Arial"/>
          <w:b/>
          <w:bCs/>
          <w:color w:val="000000" w:themeColor="text1"/>
          <w:sz w:val="22"/>
          <w:szCs w:val="22"/>
        </w:rPr>
      </w:pPr>
    </w:p>
    <w:p w14:paraId="3EC54D49" w14:textId="77777777" w:rsidR="003A20C5" w:rsidRDefault="003A20C5" w:rsidP="003A20C5">
      <w:pPr>
        <w:spacing w:line="480" w:lineRule="auto"/>
        <w:jc w:val="both"/>
        <w:rPr>
          <w:rFonts w:ascii="Arial" w:hAnsi="Arial" w:cs="Arial"/>
          <w:b/>
          <w:bCs/>
          <w:color w:val="000000" w:themeColor="text1"/>
          <w:sz w:val="22"/>
          <w:szCs w:val="22"/>
        </w:rPr>
      </w:pPr>
      <w:r>
        <w:rPr>
          <w:rFonts w:ascii="Arial" w:hAnsi="Arial" w:cs="Arial"/>
          <w:b/>
          <w:bCs/>
          <w:noProof/>
          <w:color w:val="000000" w:themeColor="text1"/>
          <w:sz w:val="22"/>
          <w:szCs w:val="22"/>
        </w:rPr>
        <w:drawing>
          <wp:inline distT="0" distB="0" distL="0" distR="0" wp14:anchorId="01A2D2F2" wp14:editId="5E833267">
            <wp:extent cx="2641421" cy="2116016"/>
            <wp:effectExtent l="0" t="0" r="635" b="5080"/>
            <wp:docPr id="1357897798" name="Imagen 4"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97798" name="Imagen 4" descr="Gráfico, Gráfico radial&#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60568" cy="2131355"/>
                    </a:xfrm>
                    <a:prstGeom prst="rect">
                      <a:avLst/>
                    </a:prstGeom>
                  </pic:spPr>
                </pic:pic>
              </a:graphicData>
            </a:graphic>
          </wp:inline>
        </w:drawing>
      </w:r>
    </w:p>
    <w:p w14:paraId="3232C77B" w14:textId="2311E851" w:rsidR="003A20C5" w:rsidRPr="003A20C5" w:rsidRDefault="003A20C5" w:rsidP="003A20C5">
      <w:pPr>
        <w:spacing w:line="480" w:lineRule="auto"/>
        <w:jc w:val="both"/>
        <w:rPr>
          <w:rFonts w:ascii="Arial" w:hAnsi="Arial" w:cs="Arial"/>
          <w:b/>
          <w:bCs/>
          <w:color w:val="000000" w:themeColor="text1"/>
          <w:sz w:val="22"/>
          <w:szCs w:val="22"/>
          <w:lang w:val="es-ES"/>
        </w:rPr>
      </w:pPr>
      <w:r w:rsidRPr="003A20C5">
        <w:rPr>
          <w:rFonts w:ascii="Arial" w:hAnsi="Arial" w:cs="Arial"/>
          <w:b/>
          <w:bCs/>
          <w:color w:val="000000" w:themeColor="text1"/>
          <w:sz w:val="22"/>
          <w:szCs w:val="22"/>
          <w:lang w:val="es-ES"/>
        </w:rPr>
        <w:t>Figure 5G</w:t>
      </w:r>
    </w:p>
    <w:p w14:paraId="611B8AFB" w14:textId="77777777" w:rsidR="003A20C5" w:rsidRPr="003A20C5" w:rsidRDefault="003A20C5" w:rsidP="003A20C5">
      <w:pPr>
        <w:spacing w:line="480" w:lineRule="auto"/>
        <w:jc w:val="both"/>
        <w:rPr>
          <w:rFonts w:ascii="Arial" w:hAnsi="Arial" w:cs="Arial"/>
          <w:b/>
          <w:bCs/>
          <w:color w:val="000000" w:themeColor="text1"/>
          <w:sz w:val="22"/>
          <w:szCs w:val="22"/>
          <w:lang w:val="es-ES"/>
        </w:rPr>
      </w:pPr>
    </w:p>
    <w:p w14:paraId="78AF9C17" w14:textId="77777777" w:rsidR="003A20C5" w:rsidRDefault="003A20C5" w:rsidP="003A20C5">
      <w:pPr>
        <w:spacing w:line="480" w:lineRule="auto"/>
        <w:jc w:val="both"/>
        <w:rPr>
          <w:rFonts w:ascii="Arial" w:hAnsi="Arial" w:cs="Arial"/>
          <w:b/>
          <w:bCs/>
          <w:color w:val="000000" w:themeColor="text1"/>
          <w:sz w:val="22"/>
          <w:szCs w:val="22"/>
        </w:rPr>
      </w:pPr>
      <w:r>
        <w:rPr>
          <w:rFonts w:ascii="Arial" w:hAnsi="Arial" w:cs="Arial"/>
          <w:b/>
          <w:bCs/>
          <w:noProof/>
          <w:color w:val="000000" w:themeColor="text1"/>
          <w:sz w:val="22"/>
          <w:szCs w:val="22"/>
        </w:rPr>
        <w:lastRenderedPageBreak/>
        <w:drawing>
          <wp:inline distT="0" distB="0" distL="0" distR="0" wp14:anchorId="6A3184DD" wp14:editId="08C309B9">
            <wp:extent cx="4873546" cy="2557780"/>
            <wp:effectExtent l="0" t="0" r="3810" b="0"/>
            <wp:docPr id="299754394" name="Imagen 2"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54394" name="Imagen 2" descr="Gráfico&#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91992" cy="2567461"/>
                    </a:xfrm>
                    <a:prstGeom prst="rect">
                      <a:avLst/>
                    </a:prstGeom>
                  </pic:spPr>
                </pic:pic>
              </a:graphicData>
            </a:graphic>
          </wp:inline>
        </w:drawing>
      </w:r>
    </w:p>
    <w:p w14:paraId="0404278E" w14:textId="228818D7" w:rsidR="003A20C5" w:rsidRDefault="003A20C5" w:rsidP="003A20C5">
      <w:pPr>
        <w:spacing w:line="480" w:lineRule="auto"/>
        <w:jc w:val="both"/>
        <w:rPr>
          <w:rFonts w:ascii="Arial" w:hAnsi="Arial" w:cs="Arial"/>
          <w:b/>
          <w:bCs/>
          <w:color w:val="000000" w:themeColor="text1"/>
          <w:sz w:val="22"/>
          <w:szCs w:val="22"/>
        </w:rPr>
      </w:pPr>
      <w:r>
        <w:rPr>
          <w:rFonts w:ascii="Arial" w:hAnsi="Arial" w:cs="Arial"/>
          <w:b/>
          <w:bCs/>
          <w:color w:val="000000" w:themeColor="text1"/>
          <w:sz w:val="22"/>
          <w:szCs w:val="22"/>
        </w:rPr>
        <w:t>Figure 5H</w:t>
      </w:r>
    </w:p>
    <w:p w14:paraId="5221AA01" w14:textId="18115C9F" w:rsidR="003A20C5" w:rsidRPr="00E61D97" w:rsidRDefault="003A20C5" w:rsidP="00E61D97">
      <w:pPr>
        <w:spacing w:line="480" w:lineRule="auto"/>
        <w:jc w:val="both"/>
        <w:rPr>
          <w:rStyle w:val="Textoennegrita"/>
          <w:rFonts w:ascii="Arial" w:hAnsi="Arial" w:cs="Arial"/>
          <w:b w:val="0"/>
          <w:bCs w:val="0"/>
          <w:sz w:val="22"/>
          <w:szCs w:val="22"/>
        </w:rPr>
      </w:pPr>
    </w:p>
    <w:p w14:paraId="66A59102" w14:textId="07BC2E9D" w:rsidR="00E61D97" w:rsidRPr="00E61D97" w:rsidRDefault="00E61D97" w:rsidP="00E61D97">
      <w:pPr>
        <w:jc w:val="both"/>
        <w:rPr>
          <w:rFonts w:ascii="Arial" w:hAnsi="Arial" w:cs="Arial"/>
          <w:sz w:val="22"/>
          <w:szCs w:val="22"/>
        </w:rPr>
      </w:pPr>
      <w:r w:rsidRPr="00E61D97">
        <w:rPr>
          <w:rStyle w:val="Textoennegrita"/>
          <w:rFonts w:ascii="Arial" w:hAnsi="Arial" w:cs="Arial"/>
          <w:sz w:val="22"/>
          <w:szCs w:val="22"/>
        </w:rPr>
        <w:t>Figure 5</w:t>
      </w:r>
      <w:r>
        <w:rPr>
          <w:rStyle w:val="Textoennegrita"/>
          <w:rFonts w:ascii="Arial" w:hAnsi="Arial" w:cs="Arial"/>
          <w:sz w:val="22"/>
          <w:szCs w:val="22"/>
        </w:rPr>
        <w:t>:</w:t>
      </w:r>
      <w:r w:rsidRPr="00E61D97">
        <w:rPr>
          <w:rStyle w:val="Textoennegrita"/>
          <w:rFonts w:ascii="Arial" w:hAnsi="Arial" w:cs="Arial"/>
          <w:sz w:val="22"/>
          <w:szCs w:val="22"/>
        </w:rPr>
        <w:t xml:space="preserve"> Tumor genomic and PBMC transcriptomic correlates of hyper-DCABPs.</w:t>
      </w:r>
      <w:r>
        <w:rPr>
          <w:rStyle w:val="Textoennegrita"/>
          <w:rFonts w:ascii="Arial" w:hAnsi="Arial" w:cs="Arial"/>
          <w:sz w:val="22"/>
          <w:szCs w:val="22"/>
        </w:rPr>
        <w:t xml:space="preserve"> </w:t>
      </w:r>
      <w:r w:rsidRPr="00E61D97">
        <w:rPr>
          <w:rStyle w:val="Textoennegrita"/>
          <w:rFonts w:ascii="Arial" w:hAnsi="Arial" w:cs="Arial"/>
          <w:sz w:val="22"/>
          <w:szCs w:val="22"/>
        </w:rPr>
        <w:t>(A)</w:t>
      </w:r>
      <w:r w:rsidRPr="00E61D97">
        <w:rPr>
          <w:rFonts w:ascii="Arial" w:hAnsi="Arial" w:cs="Arial"/>
          <w:sz w:val="22"/>
          <w:szCs w:val="22"/>
        </w:rPr>
        <w:t xml:space="preserve"> </w:t>
      </w:r>
      <w:proofErr w:type="spellStart"/>
      <w:r w:rsidRPr="00E61D97">
        <w:rPr>
          <w:rFonts w:ascii="Arial" w:hAnsi="Arial" w:cs="Arial"/>
          <w:sz w:val="22"/>
          <w:szCs w:val="22"/>
        </w:rPr>
        <w:t>Oncoprint</w:t>
      </w:r>
      <w:proofErr w:type="spellEnd"/>
      <w:r w:rsidRPr="00E61D97">
        <w:rPr>
          <w:rFonts w:ascii="Arial" w:hAnsi="Arial" w:cs="Arial"/>
          <w:sz w:val="22"/>
          <w:szCs w:val="22"/>
        </w:rPr>
        <w:t xml:space="preserve"> of the most frequently altered tumor genes in the DNA-seq subset </w:t>
      </w:r>
      <w:r w:rsidRPr="00E61D97">
        <w:rPr>
          <w:rFonts w:ascii="Arial" w:hAnsi="Arial" w:cs="Arial"/>
          <w:color w:val="EE0000"/>
          <w:sz w:val="22"/>
          <w:szCs w:val="22"/>
          <w:highlight w:val="yellow"/>
        </w:rPr>
        <w:t>(n = XX; interim)</w:t>
      </w:r>
      <w:r w:rsidRPr="00E61D97">
        <w:rPr>
          <w:rFonts w:ascii="Arial" w:hAnsi="Arial" w:cs="Arial"/>
          <w:sz w:val="22"/>
          <w:szCs w:val="22"/>
        </w:rPr>
        <w:t xml:space="preserve"> stratified by predominant hyper-DCABP over follow-up (F vs U). Columns represent participants; annotation tracks indicate predominant hyper-DCABP (gray, no assignment)</w:t>
      </w:r>
      <w:r>
        <w:rPr>
          <w:rFonts w:ascii="Arial" w:hAnsi="Arial" w:cs="Arial"/>
          <w:sz w:val="22"/>
          <w:szCs w:val="22"/>
        </w:rPr>
        <w:t xml:space="preserve"> and</w:t>
      </w:r>
      <w:r w:rsidRPr="00E61D97">
        <w:rPr>
          <w:rFonts w:ascii="Arial" w:hAnsi="Arial" w:cs="Arial"/>
          <w:sz w:val="22"/>
          <w:szCs w:val="22"/>
        </w:rPr>
        <w:t xml:space="preserve"> tumor type/cohort</w:t>
      </w:r>
      <w:r>
        <w:rPr>
          <w:rFonts w:ascii="Arial" w:hAnsi="Arial" w:cs="Arial"/>
          <w:sz w:val="22"/>
          <w:szCs w:val="22"/>
        </w:rPr>
        <w:t xml:space="preserve">. </w:t>
      </w:r>
      <w:r w:rsidRPr="00E61D97">
        <w:rPr>
          <w:rStyle w:val="Textoennegrita"/>
          <w:rFonts w:ascii="Arial" w:hAnsi="Arial" w:cs="Arial"/>
          <w:sz w:val="22"/>
          <w:szCs w:val="22"/>
        </w:rPr>
        <w:t>(B)</w:t>
      </w:r>
      <w:r w:rsidRPr="00E61D97">
        <w:rPr>
          <w:rFonts w:ascii="Arial" w:hAnsi="Arial" w:cs="Arial"/>
          <w:sz w:val="22"/>
          <w:szCs w:val="22"/>
        </w:rPr>
        <w:t xml:space="preserve"> Tumor mutational burden (TMB) stratified by predominant hyper-DCABP </w:t>
      </w:r>
      <w:r w:rsidRPr="00E61D97">
        <w:rPr>
          <w:rFonts w:ascii="Arial" w:hAnsi="Arial" w:cs="Arial"/>
          <w:sz w:val="22"/>
          <w:szCs w:val="22"/>
          <w:highlight w:val="yellow"/>
        </w:rPr>
        <w:t>(analysis to be finalized once DNA-seq is complete).</w:t>
      </w:r>
      <w:r>
        <w:rPr>
          <w:rFonts w:ascii="Arial" w:hAnsi="Arial" w:cs="Arial"/>
          <w:sz w:val="22"/>
          <w:szCs w:val="22"/>
        </w:rPr>
        <w:t xml:space="preserve"> </w:t>
      </w:r>
      <w:r w:rsidRPr="00E61D97">
        <w:rPr>
          <w:rStyle w:val="Textoennegrita"/>
          <w:rFonts w:ascii="Arial" w:hAnsi="Arial" w:cs="Arial"/>
          <w:sz w:val="22"/>
          <w:szCs w:val="22"/>
        </w:rPr>
        <w:t>(C)</w:t>
      </w:r>
      <w:r w:rsidRPr="00E61D97">
        <w:rPr>
          <w:rFonts w:ascii="Arial" w:hAnsi="Arial" w:cs="Arial"/>
          <w:sz w:val="22"/>
          <w:szCs w:val="22"/>
        </w:rPr>
        <w:t xml:space="preserve"> Tumor mutational signature exposures stratified by predominant hyper-DCABP </w:t>
      </w:r>
      <w:r w:rsidRPr="00E61D97">
        <w:rPr>
          <w:rFonts w:ascii="Arial" w:hAnsi="Arial" w:cs="Arial"/>
          <w:sz w:val="22"/>
          <w:szCs w:val="22"/>
          <w:highlight w:val="yellow"/>
        </w:rPr>
        <w:t>(interim; to be updated).</w:t>
      </w:r>
      <w:r>
        <w:rPr>
          <w:rFonts w:ascii="Arial" w:hAnsi="Arial" w:cs="Arial"/>
          <w:sz w:val="22"/>
          <w:szCs w:val="22"/>
        </w:rPr>
        <w:t xml:space="preserve"> </w:t>
      </w:r>
      <w:r w:rsidRPr="00E61D97">
        <w:rPr>
          <w:rStyle w:val="Textoennegrita"/>
          <w:rFonts w:ascii="Arial" w:hAnsi="Arial" w:cs="Arial"/>
          <w:sz w:val="22"/>
          <w:szCs w:val="22"/>
        </w:rPr>
        <w:t>(D)</w:t>
      </w:r>
      <w:r w:rsidRPr="00E61D97">
        <w:rPr>
          <w:rFonts w:ascii="Arial" w:hAnsi="Arial" w:cs="Arial"/>
          <w:sz w:val="22"/>
          <w:szCs w:val="22"/>
        </w:rPr>
        <w:t xml:space="preserve"> Homologous recombination deficiency (HRD) score stratified by predominant hyper-DCABP </w:t>
      </w:r>
      <w:r w:rsidRPr="00E61D97">
        <w:rPr>
          <w:rFonts w:ascii="Arial" w:hAnsi="Arial" w:cs="Arial"/>
          <w:sz w:val="22"/>
          <w:szCs w:val="22"/>
          <w:highlight w:val="yellow"/>
        </w:rPr>
        <w:t>(interim; to be updated).</w:t>
      </w:r>
      <w:r>
        <w:rPr>
          <w:rFonts w:ascii="Arial" w:hAnsi="Arial" w:cs="Arial"/>
          <w:sz w:val="22"/>
          <w:szCs w:val="22"/>
        </w:rPr>
        <w:t xml:space="preserve"> </w:t>
      </w:r>
      <w:r w:rsidRPr="00E61D97">
        <w:rPr>
          <w:rStyle w:val="Textoennegrita"/>
          <w:rFonts w:ascii="Arial" w:hAnsi="Arial" w:cs="Arial"/>
          <w:sz w:val="22"/>
          <w:szCs w:val="22"/>
        </w:rPr>
        <w:t>(E)</w:t>
      </w:r>
      <w:r w:rsidRPr="00E61D97">
        <w:rPr>
          <w:rFonts w:ascii="Arial" w:hAnsi="Arial" w:cs="Arial"/>
          <w:sz w:val="22"/>
          <w:szCs w:val="22"/>
        </w:rPr>
        <w:t xml:space="preserve"> PBMC RNA-seq differential expression at baseline between participants with predominant F-DCABP versus U-DCABP over follow-up</w:t>
      </w:r>
      <w:r w:rsidR="00B0063A">
        <w:rPr>
          <w:rFonts w:ascii="Arial" w:hAnsi="Arial" w:cs="Arial"/>
          <w:sz w:val="22"/>
          <w:szCs w:val="22"/>
        </w:rPr>
        <w:t xml:space="preserve"> (n=133),</w:t>
      </w:r>
      <w:r w:rsidRPr="00E61D97">
        <w:rPr>
          <w:rFonts w:ascii="Arial" w:hAnsi="Arial" w:cs="Arial"/>
          <w:color w:val="EE0000"/>
          <w:sz w:val="22"/>
          <w:szCs w:val="22"/>
        </w:rPr>
        <w:t xml:space="preserve"> </w:t>
      </w:r>
      <w:r w:rsidRPr="00E61D97">
        <w:rPr>
          <w:rFonts w:ascii="Arial" w:hAnsi="Arial" w:cs="Arial"/>
          <w:sz w:val="22"/>
          <w:szCs w:val="22"/>
        </w:rPr>
        <w:t xml:space="preserve">adjusted by age tertile; volcano plot with significantly differentially expressed genes highlighted </w:t>
      </w:r>
      <w:r w:rsidRPr="00E61D97">
        <w:rPr>
          <w:rStyle w:val="Textoennegrita"/>
          <w:rFonts w:ascii="Arial" w:hAnsi="Arial" w:cs="Arial"/>
          <w:sz w:val="22"/>
          <w:szCs w:val="22"/>
        </w:rPr>
        <w:t>(F)</w:t>
      </w:r>
      <w:r w:rsidRPr="00E61D97">
        <w:rPr>
          <w:rFonts w:ascii="Arial" w:hAnsi="Arial" w:cs="Arial"/>
          <w:sz w:val="22"/>
          <w:szCs w:val="22"/>
        </w:rPr>
        <w:t xml:space="preserve"> Immune-cell deconvolution from PBMC transcriptomes showing relative abundance estimates of major immune lineages stratified by hyper-DCABP.</w:t>
      </w:r>
      <w:r>
        <w:rPr>
          <w:rFonts w:ascii="Arial" w:hAnsi="Arial" w:cs="Arial"/>
          <w:sz w:val="22"/>
          <w:szCs w:val="22"/>
        </w:rPr>
        <w:t xml:space="preserve"> </w:t>
      </w:r>
      <w:r w:rsidRPr="00E61D97">
        <w:rPr>
          <w:rStyle w:val="Textoennegrita"/>
          <w:rFonts w:ascii="Arial" w:hAnsi="Arial" w:cs="Arial"/>
          <w:sz w:val="22"/>
          <w:szCs w:val="22"/>
        </w:rPr>
        <w:t>(G)</w:t>
      </w:r>
      <w:r w:rsidRPr="00E61D97">
        <w:rPr>
          <w:rFonts w:ascii="Arial" w:hAnsi="Arial" w:cs="Arial"/>
          <w:sz w:val="22"/>
          <w:szCs w:val="22"/>
        </w:rPr>
        <w:t xml:space="preserve"> </w:t>
      </w:r>
      <w:r w:rsidR="00350DA1">
        <w:rPr>
          <w:rFonts w:ascii="Arial" w:hAnsi="Arial" w:cs="Arial"/>
          <w:sz w:val="22"/>
          <w:szCs w:val="22"/>
        </w:rPr>
        <w:t>Difference in</w:t>
      </w:r>
      <w:r w:rsidRPr="00E61D97">
        <w:rPr>
          <w:rFonts w:ascii="Arial" w:hAnsi="Arial" w:cs="Arial"/>
          <w:sz w:val="22"/>
          <w:szCs w:val="22"/>
        </w:rPr>
        <w:t xml:space="preserve"> CD14+CD16+ monocytes</w:t>
      </w:r>
      <w:r w:rsidR="00350DA1">
        <w:rPr>
          <w:rFonts w:ascii="Arial" w:hAnsi="Arial" w:cs="Arial"/>
          <w:sz w:val="22"/>
          <w:szCs w:val="22"/>
        </w:rPr>
        <w:t xml:space="preserve"> proportions between F- and U-DCABP; *: P=0.0009.</w:t>
      </w:r>
      <w:r>
        <w:rPr>
          <w:rFonts w:ascii="Arial" w:hAnsi="Arial" w:cs="Arial"/>
          <w:sz w:val="22"/>
          <w:szCs w:val="22"/>
        </w:rPr>
        <w:t xml:space="preserve"> </w:t>
      </w:r>
      <w:r w:rsidRPr="00E61D97">
        <w:rPr>
          <w:rStyle w:val="Textoennegrita"/>
          <w:rFonts w:ascii="Arial" w:hAnsi="Arial" w:cs="Arial"/>
          <w:sz w:val="22"/>
          <w:szCs w:val="22"/>
        </w:rPr>
        <w:t>(H)</w:t>
      </w:r>
      <w:r w:rsidRPr="00E61D97">
        <w:rPr>
          <w:rFonts w:ascii="Arial" w:hAnsi="Arial" w:cs="Arial"/>
          <w:sz w:val="22"/>
          <w:szCs w:val="22"/>
        </w:rPr>
        <w:t xml:space="preserve"> Blood transcriptional module enrichment analysis contrasting F-DCABP versus U-DCABP PBMC transcriptomes; </w:t>
      </w:r>
      <w:r>
        <w:rPr>
          <w:rFonts w:ascii="Arial" w:hAnsi="Arial" w:cs="Arial"/>
          <w:sz w:val="22"/>
          <w:szCs w:val="22"/>
        </w:rPr>
        <w:t xml:space="preserve">the </w:t>
      </w:r>
      <w:r w:rsidRPr="00E61D97">
        <w:rPr>
          <w:rFonts w:ascii="Arial" w:hAnsi="Arial" w:cs="Arial"/>
          <w:sz w:val="22"/>
          <w:szCs w:val="22"/>
        </w:rPr>
        <w:t xml:space="preserve">plot shows significantly enriched modules and effect direction (FDR threshold as indicated). </w:t>
      </w:r>
    </w:p>
    <w:p w14:paraId="68051406" w14:textId="34E3E860" w:rsidR="00E61D97" w:rsidRPr="00CC5015" w:rsidRDefault="00E61D97" w:rsidP="00E61D97">
      <w:pPr>
        <w:pStyle w:val="NormalWeb"/>
        <w:jc w:val="both"/>
        <w:rPr>
          <w:rStyle w:val="Textoennegrita"/>
          <w:rFonts w:ascii="Arial" w:hAnsi="Arial" w:cs="Arial"/>
          <w:b w:val="0"/>
          <w:bCs w:val="0"/>
          <w:sz w:val="22"/>
          <w:szCs w:val="22"/>
        </w:rPr>
      </w:pPr>
      <w:r w:rsidRPr="00E61D97">
        <w:rPr>
          <w:rFonts w:ascii="Arial" w:hAnsi="Arial" w:cs="Arial"/>
          <w:b/>
          <w:bCs/>
          <w:sz w:val="22"/>
          <w:szCs w:val="22"/>
        </w:rPr>
        <w:t>Abbreviations:</w:t>
      </w:r>
      <w:r w:rsidRPr="00E61D97">
        <w:rPr>
          <w:rFonts w:ascii="Arial" w:hAnsi="Arial" w:cs="Arial"/>
          <w:sz w:val="22"/>
          <w:szCs w:val="22"/>
        </w:rPr>
        <w:t xml:space="preserve"> DCABP</w:t>
      </w:r>
      <w:r>
        <w:rPr>
          <w:rFonts w:ascii="Arial" w:hAnsi="Arial" w:cs="Arial"/>
          <w:sz w:val="22"/>
          <w:szCs w:val="22"/>
        </w:rPr>
        <w:t>:</w:t>
      </w:r>
      <w:r w:rsidRPr="00E61D97">
        <w:rPr>
          <w:rFonts w:ascii="Arial" w:hAnsi="Arial" w:cs="Arial"/>
          <w:sz w:val="22"/>
          <w:szCs w:val="22"/>
        </w:rPr>
        <w:t xml:space="preserve"> disease-control–associated behavioral pattern; hyper-DCABP</w:t>
      </w:r>
      <w:r>
        <w:rPr>
          <w:rFonts w:ascii="Arial" w:hAnsi="Arial" w:cs="Arial"/>
          <w:sz w:val="22"/>
          <w:szCs w:val="22"/>
        </w:rPr>
        <w:t>:</w:t>
      </w:r>
      <w:r w:rsidRPr="00E61D97">
        <w:rPr>
          <w:rFonts w:ascii="Arial" w:hAnsi="Arial" w:cs="Arial"/>
          <w:sz w:val="22"/>
          <w:szCs w:val="22"/>
        </w:rPr>
        <w:t xml:space="preserve"> favorable (F-DCABP; DCABPs 0–2) vs unfavorable (U-DCABP; DCABPs 3–5); PBMC</w:t>
      </w:r>
      <w:r>
        <w:rPr>
          <w:rFonts w:ascii="Arial" w:hAnsi="Arial" w:cs="Arial"/>
          <w:sz w:val="22"/>
          <w:szCs w:val="22"/>
        </w:rPr>
        <w:t>:</w:t>
      </w:r>
      <w:r w:rsidRPr="00E61D97">
        <w:rPr>
          <w:rFonts w:ascii="Arial" w:hAnsi="Arial" w:cs="Arial"/>
          <w:sz w:val="22"/>
          <w:szCs w:val="22"/>
        </w:rPr>
        <w:t xml:space="preserve"> peripheral-blood mononuclear cell; TMB</w:t>
      </w:r>
      <w:r>
        <w:rPr>
          <w:rFonts w:ascii="Arial" w:hAnsi="Arial" w:cs="Arial"/>
          <w:sz w:val="22"/>
          <w:szCs w:val="22"/>
        </w:rPr>
        <w:t>:</w:t>
      </w:r>
      <w:r w:rsidRPr="00E61D97">
        <w:rPr>
          <w:rFonts w:ascii="Arial" w:hAnsi="Arial" w:cs="Arial"/>
          <w:sz w:val="22"/>
          <w:szCs w:val="22"/>
        </w:rPr>
        <w:t xml:space="preserve"> tumor mutational burden; HRD</w:t>
      </w:r>
      <w:r>
        <w:rPr>
          <w:rFonts w:ascii="Arial" w:hAnsi="Arial" w:cs="Arial"/>
          <w:sz w:val="22"/>
          <w:szCs w:val="22"/>
        </w:rPr>
        <w:t>:</w:t>
      </w:r>
      <w:r w:rsidRPr="00E61D97">
        <w:rPr>
          <w:rFonts w:ascii="Arial" w:hAnsi="Arial" w:cs="Arial"/>
          <w:sz w:val="22"/>
          <w:szCs w:val="22"/>
        </w:rPr>
        <w:t xml:space="preserve"> homologous recombination deficiency; BTM</w:t>
      </w:r>
      <w:r>
        <w:rPr>
          <w:rFonts w:ascii="Arial" w:hAnsi="Arial" w:cs="Arial"/>
          <w:sz w:val="22"/>
          <w:szCs w:val="22"/>
        </w:rPr>
        <w:t xml:space="preserve">: </w:t>
      </w:r>
      <w:r w:rsidRPr="00E61D97">
        <w:rPr>
          <w:rFonts w:ascii="Arial" w:hAnsi="Arial" w:cs="Arial"/>
          <w:sz w:val="22"/>
          <w:szCs w:val="22"/>
        </w:rPr>
        <w:t>blood transcriptional module; FD</w:t>
      </w:r>
      <w:r>
        <w:rPr>
          <w:rFonts w:ascii="Arial" w:hAnsi="Arial" w:cs="Arial"/>
          <w:sz w:val="22"/>
          <w:szCs w:val="22"/>
        </w:rPr>
        <w:t xml:space="preserve">R: </w:t>
      </w:r>
      <w:r w:rsidRPr="00E61D97">
        <w:rPr>
          <w:rFonts w:ascii="Arial" w:hAnsi="Arial" w:cs="Arial"/>
          <w:sz w:val="22"/>
          <w:szCs w:val="22"/>
        </w:rPr>
        <w:t xml:space="preserve"> false discovery rate</w:t>
      </w:r>
      <w:r>
        <w:rPr>
          <w:rFonts w:ascii="Arial" w:hAnsi="Arial" w:cs="Arial"/>
          <w:sz w:val="22"/>
          <w:szCs w:val="22"/>
        </w:rPr>
        <w:t>.</w:t>
      </w:r>
    </w:p>
    <w:p w14:paraId="013D5C6C" w14:textId="77777777" w:rsidR="00EF7717" w:rsidRPr="00EB6085" w:rsidRDefault="00EF7717" w:rsidP="008F6BAE">
      <w:pPr>
        <w:spacing w:line="480" w:lineRule="auto"/>
        <w:jc w:val="both"/>
        <w:rPr>
          <w:rFonts w:ascii="Arial" w:hAnsi="Arial" w:cs="Arial"/>
          <w:sz w:val="22"/>
          <w:szCs w:val="22"/>
        </w:rPr>
      </w:pPr>
    </w:p>
    <w:p w14:paraId="3AEF3396" w14:textId="77777777" w:rsidR="0046675F" w:rsidRDefault="0046675F" w:rsidP="008F6BAE">
      <w:pPr>
        <w:spacing w:line="480" w:lineRule="auto"/>
        <w:jc w:val="both"/>
        <w:rPr>
          <w:rFonts w:ascii="Arial" w:hAnsi="Arial" w:cs="Arial"/>
          <w:b/>
          <w:bCs/>
          <w:sz w:val="22"/>
          <w:szCs w:val="22"/>
        </w:rPr>
      </w:pPr>
    </w:p>
    <w:p w14:paraId="28796BB9" w14:textId="5670A823" w:rsidR="00EF7717" w:rsidRPr="00E35D0B" w:rsidRDefault="00EF7717" w:rsidP="008F6BAE">
      <w:pPr>
        <w:spacing w:line="480" w:lineRule="auto"/>
        <w:jc w:val="both"/>
        <w:rPr>
          <w:rFonts w:ascii="Arial" w:hAnsi="Arial" w:cs="Arial"/>
          <w:b/>
          <w:bCs/>
          <w:sz w:val="22"/>
          <w:szCs w:val="22"/>
        </w:rPr>
      </w:pPr>
      <w:proofErr w:type="spellStart"/>
      <w:r w:rsidRPr="00E35D0B">
        <w:rPr>
          <w:rFonts w:ascii="Arial" w:hAnsi="Arial" w:cs="Arial"/>
          <w:b/>
          <w:bCs/>
          <w:sz w:val="22"/>
          <w:szCs w:val="22"/>
        </w:rPr>
        <w:t>Discusion</w:t>
      </w:r>
      <w:proofErr w:type="spellEnd"/>
    </w:p>
    <w:p w14:paraId="4338445C" w14:textId="77777777" w:rsidR="00EB6085" w:rsidRPr="00E35D0B" w:rsidRDefault="00EB6085" w:rsidP="009A4159">
      <w:pPr>
        <w:spacing w:line="480" w:lineRule="auto"/>
        <w:jc w:val="both"/>
        <w:rPr>
          <w:rFonts w:ascii="Arial" w:hAnsi="Arial" w:cs="Arial"/>
          <w:sz w:val="22"/>
          <w:szCs w:val="22"/>
        </w:rPr>
      </w:pPr>
    </w:p>
    <w:p w14:paraId="00564CCE" w14:textId="1B1AC54C" w:rsidR="00EB6085" w:rsidRPr="00961017" w:rsidRDefault="00EB6085" w:rsidP="00961017">
      <w:pPr>
        <w:spacing w:line="480" w:lineRule="auto"/>
        <w:jc w:val="both"/>
        <w:rPr>
          <w:rFonts w:ascii="Arial" w:hAnsi="Arial" w:cs="Arial"/>
          <w:sz w:val="22"/>
          <w:szCs w:val="22"/>
        </w:rPr>
      </w:pPr>
      <w:r w:rsidRPr="00EB6085">
        <w:rPr>
          <w:rFonts w:ascii="Arial" w:hAnsi="Arial" w:cs="Arial"/>
          <w:sz w:val="22"/>
          <w:szCs w:val="22"/>
        </w:rPr>
        <w:t xml:space="preserve">The present study demonstrates the feasibility of adding a largely passive, longitudinal “host-state” layer to precision oncology by combining consumer-device sensing with interpretable modeling. In a prospective, multi-cancer cohort monitored from treatment </w:t>
      </w:r>
      <w:r w:rsidRPr="00EB6085">
        <w:rPr>
          <w:rFonts w:ascii="Arial" w:hAnsi="Arial" w:cs="Arial"/>
          <w:sz w:val="22"/>
          <w:szCs w:val="22"/>
        </w:rPr>
        <w:lastRenderedPageBreak/>
        <w:t>initiation, we show that individual passive signals differentiate early progressors in event-anchored analyses</w:t>
      </w:r>
      <w:r>
        <w:rPr>
          <w:rFonts w:ascii="Arial" w:hAnsi="Arial" w:cs="Arial"/>
          <w:sz w:val="22"/>
          <w:szCs w:val="22"/>
        </w:rPr>
        <w:t xml:space="preserve"> (Figure 2; Table S1)</w:t>
      </w:r>
      <w:r w:rsidRPr="00EB6085">
        <w:rPr>
          <w:rFonts w:ascii="Arial" w:hAnsi="Arial" w:cs="Arial"/>
          <w:sz w:val="22"/>
          <w:szCs w:val="22"/>
        </w:rPr>
        <w:t xml:space="preserve">, </w:t>
      </w:r>
      <w:r>
        <w:rPr>
          <w:rFonts w:ascii="Arial" w:hAnsi="Arial" w:cs="Arial"/>
          <w:sz w:val="22"/>
          <w:szCs w:val="22"/>
        </w:rPr>
        <w:t>and that</w:t>
      </w:r>
      <w:r w:rsidRPr="00EB6085">
        <w:rPr>
          <w:rFonts w:ascii="Arial" w:hAnsi="Arial" w:cs="Arial"/>
          <w:sz w:val="22"/>
          <w:szCs w:val="22"/>
        </w:rPr>
        <w:t xml:space="preserve"> daily multimodal streams can be summarized into interpretable </w:t>
      </w:r>
      <w:r>
        <w:rPr>
          <w:rFonts w:ascii="Arial" w:hAnsi="Arial" w:cs="Arial"/>
          <w:sz w:val="22"/>
          <w:szCs w:val="22"/>
        </w:rPr>
        <w:t>DCABPs</w:t>
      </w:r>
      <w:r w:rsidRPr="00EB6085">
        <w:rPr>
          <w:rFonts w:ascii="Arial" w:hAnsi="Arial" w:cs="Arial"/>
          <w:sz w:val="22"/>
          <w:szCs w:val="22"/>
        </w:rPr>
        <w:t xml:space="preserve"> whose longitudinal occupancy and switches are strongly associated with </w:t>
      </w:r>
      <w:r>
        <w:rPr>
          <w:rFonts w:ascii="Arial" w:hAnsi="Arial" w:cs="Arial"/>
          <w:sz w:val="22"/>
          <w:szCs w:val="22"/>
        </w:rPr>
        <w:t xml:space="preserve">PFS </w:t>
      </w:r>
      <w:r w:rsidRPr="00EB6085">
        <w:rPr>
          <w:rFonts w:ascii="Arial" w:hAnsi="Arial" w:cs="Arial"/>
          <w:sz w:val="22"/>
          <w:szCs w:val="22"/>
        </w:rPr>
        <w:t>and patient-reported quality of life</w:t>
      </w:r>
      <w:r>
        <w:rPr>
          <w:rFonts w:ascii="Arial" w:hAnsi="Arial" w:cs="Arial"/>
          <w:sz w:val="22"/>
          <w:szCs w:val="22"/>
        </w:rPr>
        <w:t xml:space="preserve"> (Figures 3, 4 and S5). We also show how </w:t>
      </w:r>
      <w:r w:rsidRPr="00EB6085">
        <w:rPr>
          <w:rFonts w:ascii="Arial" w:hAnsi="Arial" w:cs="Arial"/>
          <w:sz w:val="22"/>
          <w:szCs w:val="22"/>
        </w:rPr>
        <w:t>a rolling-burden construct derived from unfavorable DCABP probability can function as a prospective early-warning signal for near-term progression over clinically meaningful horizons</w:t>
      </w:r>
      <w:r>
        <w:rPr>
          <w:rFonts w:ascii="Arial" w:hAnsi="Arial" w:cs="Arial"/>
          <w:sz w:val="22"/>
          <w:szCs w:val="22"/>
        </w:rPr>
        <w:t xml:space="preserve"> (Figures 4F-I)</w:t>
      </w:r>
      <w:r w:rsidRPr="00EB6085">
        <w:rPr>
          <w:rFonts w:ascii="Arial" w:hAnsi="Arial" w:cs="Arial"/>
          <w:sz w:val="22"/>
          <w:szCs w:val="22"/>
        </w:rPr>
        <w:t>.</w:t>
      </w:r>
      <w:r w:rsidR="00A81A8F">
        <w:rPr>
          <w:rFonts w:ascii="Arial" w:hAnsi="Arial" w:cs="Arial"/>
          <w:sz w:val="22"/>
          <w:szCs w:val="22"/>
        </w:rPr>
        <w:t xml:space="preserve"> Importantly, these digital phenotypes are biologically anchored, </w:t>
      </w:r>
      <w:proofErr w:type="gramStart"/>
      <w:r w:rsidR="00A81A8F" w:rsidRPr="00A81A8F">
        <w:rPr>
          <w:rFonts w:ascii="Arial" w:hAnsi="Arial" w:cs="Arial"/>
          <w:color w:val="FF0000"/>
          <w:sz w:val="22"/>
          <w:szCs w:val="22"/>
        </w:rPr>
        <w:t>in light of</w:t>
      </w:r>
      <w:proofErr w:type="gramEnd"/>
      <w:r w:rsidR="00A81A8F" w:rsidRPr="00A81A8F">
        <w:rPr>
          <w:rFonts w:ascii="Arial" w:hAnsi="Arial" w:cs="Arial"/>
          <w:color w:val="FF0000"/>
          <w:sz w:val="22"/>
          <w:szCs w:val="22"/>
        </w:rPr>
        <w:t xml:space="preserve"> the DNA/</w:t>
      </w:r>
      <w:proofErr w:type="spellStart"/>
      <w:r w:rsidR="00A81A8F" w:rsidRPr="00A81A8F">
        <w:rPr>
          <w:rFonts w:ascii="Arial" w:hAnsi="Arial" w:cs="Arial"/>
          <w:color w:val="FF0000"/>
          <w:sz w:val="22"/>
          <w:szCs w:val="22"/>
        </w:rPr>
        <w:t>RNAseq</w:t>
      </w:r>
      <w:proofErr w:type="spellEnd"/>
      <w:r w:rsidR="00A81A8F" w:rsidRPr="00A81A8F">
        <w:rPr>
          <w:rFonts w:ascii="Arial" w:hAnsi="Arial" w:cs="Arial"/>
          <w:color w:val="FF0000"/>
          <w:sz w:val="22"/>
          <w:szCs w:val="22"/>
        </w:rPr>
        <w:t xml:space="preserve"> and cfDNA data </w:t>
      </w:r>
      <w:r w:rsidR="00A81A8F">
        <w:rPr>
          <w:rFonts w:ascii="Arial" w:hAnsi="Arial" w:cs="Arial"/>
          <w:sz w:val="22"/>
          <w:szCs w:val="22"/>
        </w:rPr>
        <w:t xml:space="preserve">(Figure 5). </w:t>
      </w:r>
      <w:r w:rsidRPr="00EB6085">
        <w:rPr>
          <w:rFonts w:ascii="Arial" w:hAnsi="Arial" w:cs="Arial"/>
          <w:sz w:val="22"/>
          <w:szCs w:val="22"/>
        </w:rPr>
        <w:t>These findings address a persistent gap in precision oncology: outcomes vary widely even when tumor genotype and therapy selection are optimized, implying that determinants beyond tumor genomics and drug exposure shape clinical trajectories</w:t>
      </w:r>
      <w:r w:rsidR="00961017">
        <w:rPr>
          <w:rFonts w:ascii="Arial" w:hAnsi="Arial" w:cs="Arial"/>
          <w:sz w:val="22"/>
          <w:szCs w:val="22"/>
        </w:rPr>
        <w:fldChar w:fldCharType="begin"/>
      </w:r>
      <w:r w:rsidR="00961017">
        <w:rPr>
          <w:rFonts w:ascii="Arial" w:hAnsi="Arial" w:cs="Arial"/>
          <w:sz w:val="22"/>
          <w:szCs w:val="22"/>
        </w:rPr>
        <w:instrText xml:space="preserve"> ADDIN EN.CITE &lt;EndNote&gt;&lt;Cite&gt;&lt;Author&gt;Le Tourneau&lt;/Author&gt;&lt;Year&gt;2019&lt;/Year&gt;&lt;RecNum&gt;2758&lt;/RecNum&gt;&lt;DisplayText&gt;&lt;style face="superscript"&gt;1&lt;/style&gt;&lt;/DisplayText&gt;&lt;record&gt;&lt;rec-number&gt;2758&lt;/rec-number&gt;&lt;foreign-keys&gt;&lt;key app="EN" db-id="eppdaf0acv5ztleexw8vszwnw0avetats9pe" timestamp="1614601588"&gt;2758&lt;/key&gt;&lt;/foreign-keys&gt;&lt;ref-type name="Journal Article"&gt;17&lt;/ref-type&gt;&lt;contributors&gt;&lt;authors&gt;&lt;author&gt;Le Tourneau, C.&lt;/author&gt;&lt;author&gt;Borcoman, E.&lt;/author&gt;&lt;author&gt;Kamal, M.&lt;/author&gt;&lt;/authors&gt;&lt;/contributors&gt;&lt;auth-address&gt;Department of Drug Development and Innovation (D3i), Institut Curie, Paris &amp;amp; Saint-Cloud, France. Christophe.LeTourneau@curie.fr.&amp;#xD;INSERM U900 Research unit, Saint-Cloud, France. Christophe.LeTourneau@curie.fr.&amp;#xD;Paris-Saclay University, Paris, France. Christophe.LeTourneau@curie.fr.&amp;#xD;Department of Drug Development and Innovation (D3i), Institut Curie, Paris &amp;amp; Saint-Cloud, France.&lt;/auth-address&gt;&lt;titles&gt;&lt;title&gt;Molecular profiling in precision medicine oncology&lt;/title&gt;&lt;secondary-title&gt;Nat Med&lt;/secondary-title&gt;&lt;/titles&gt;&lt;periodical&gt;&lt;full-title&gt;Nat Med&lt;/full-title&gt;&lt;/periodical&gt;&lt;pages&gt;711-712&lt;/pages&gt;&lt;volume&gt;25&lt;/volume&gt;&lt;number&gt;5&lt;/number&gt;&lt;edition&gt;2019/05/01&lt;/edition&gt;&lt;keywords&gt;&lt;keyword&gt;Humans&lt;/keyword&gt;&lt;keyword&gt;Medical Oncology&lt;/keyword&gt;&lt;keyword&gt;Neoplasms/*genetics&lt;/keyword&gt;&lt;keyword&gt;Organizations&lt;/keyword&gt;&lt;keyword&gt;Patient Selection&lt;/keyword&gt;&lt;keyword&gt;*Precision Medicine&lt;/keyword&gt;&lt;/keywords&gt;&lt;dates&gt;&lt;year&gt;2019&lt;/year&gt;&lt;pub-dates&gt;&lt;date&gt;May&lt;/date&gt;&lt;/pub-dates&gt;&lt;/dates&gt;&lt;isbn&gt;1546-170X (Electronic)&amp;#xD;1078-8956 (Linking)&lt;/isbn&gt;&lt;accession-num&gt;31036881&lt;/accession-num&gt;&lt;urls&gt;&lt;related-urls&gt;&lt;url&gt;https://www.ncbi.nlm.nih.gov/pubmed/31036881&lt;/url&gt;&lt;/related-urls&gt;&lt;/urls&gt;&lt;electronic-resource-num&gt;10.1038/s41591-019-0442-2&lt;/electronic-resource-num&gt;&lt;/record&gt;&lt;/Cite&gt;&lt;/EndNote&gt;</w:instrText>
      </w:r>
      <w:r w:rsidR="00961017">
        <w:rPr>
          <w:rFonts w:ascii="Arial" w:hAnsi="Arial" w:cs="Arial"/>
          <w:sz w:val="22"/>
          <w:szCs w:val="22"/>
        </w:rPr>
        <w:fldChar w:fldCharType="separate"/>
      </w:r>
      <w:r w:rsidR="00961017" w:rsidRPr="00961017">
        <w:rPr>
          <w:rFonts w:ascii="Arial" w:hAnsi="Arial" w:cs="Arial"/>
          <w:noProof/>
          <w:sz w:val="22"/>
          <w:szCs w:val="22"/>
          <w:vertAlign w:val="superscript"/>
        </w:rPr>
        <w:t>1</w:t>
      </w:r>
      <w:r w:rsidR="00961017">
        <w:rPr>
          <w:rFonts w:ascii="Arial" w:hAnsi="Arial" w:cs="Arial"/>
          <w:sz w:val="22"/>
          <w:szCs w:val="22"/>
        </w:rPr>
        <w:fldChar w:fldCharType="end"/>
      </w:r>
      <w:r w:rsidRPr="00EB6085">
        <w:rPr>
          <w:rFonts w:ascii="Arial" w:hAnsi="Arial" w:cs="Arial"/>
          <w:sz w:val="22"/>
          <w:szCs w:val="22"/>
        </w:rPr>
        <w:t xml:space="preserve">. Host physiology, behavior, and psychosocial context plausibly contribute to disease tolerance, treatment resilience, and the timing of decompensation, yet are typically measured through infrequent, subjective, and visit-anchored instruments. By shifting from episodic snapshots to continuous “streams,” passive sensing provides objective, high-frequency readouts of daily life that can be analyzed within-person, enabling detection of deviations from a patient’s own baseline rather than reliance on universal cutoffs. </w:t>
      </w:r>
      <w:r w:rsidR="006B4092" w:rsidRPr="00961017">
        <w:rPr>
          <w:rFonts w:ascii="Arial" w:hAnsi="Arial" w:cs="Arial"/>
          <w:sz w:val="22"/>
          <w:szCs w:val="22"/>
        </w:rPr>
        <w:t xml:space="preserve">In doing so, this approach complements the current </w:t>
      </w:r>
      <w:r w:rsidR="003A20C5">
        <w:rPr>
          <w:rFonts w:ascii="Arial" w:hAnsi="Arial" w:cs="Arial"/>
          <w:sz w:val="22"/>
          <w:szCs w:val="22"/>
        </w:rPr>
        <w:t>tumor-</w:t>
      </w:r>
      <w:r w:rsidR="006B4092" w:rsidRPr="00961017">
        <w:rPr>
          <w:rFonts w:ascii="Arial" w:hAnsi="Arial" w:cs="Arial"/>
          <w:sz w:val="22"/>
          <w:szCs w:val="22"/>
        </w:rPr>
        <w:t>gene- and drug-centric paradigm and advances toward HDO: a dynamic, multi-layer view of health that integrates molecular biology with real-world physiology and behavior</w:t>
      </w:r>
      <w:r w:rsidR="00961017" w:rsidRPr="00961017">
        <w:rPr>
          <w:rFonts w:ascii="Arial" w:hAnsi="Arial" w:cs="Arial"/>
          <w:sz w:val="22"/>
          <w:szCs w:val="22"/>
        </w:rPr>
        <w:fldChar w:fldCharType="begin">
          <w:fldData xml:space="preserve">PEVuZE5vdGU+PENpdGU+PEF1dGhvcj5Ub3JrYW1hbmk8L0F1dGhvcj48WWVhcj4yMDE3PC9ZZWFy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</w:fldData>
        </w:fldChar>
      </w:r>
      <w:r w:rsidR="00961017" w:rsidRPr="00961017">
        <w:rPr>
          <w:rFonts w:ascii="Arial" w:hAnsi="Arial" w:cs="Arial"/>
          <w:sz w:val="22"/>
          <w:szCs w:val="22"/>
        </w:rPr>
        <w:instrText xml:space="preserve"> ADDIN EN.CITE </w:instrText>
      </w:r>
      <w:r w:rsidR="00961017" w:rsidRPr="00961017">
        <w:rPr>
          <w:rFonts w:ascii="Arial" w:hAnsi="Arial" w:cs="Arial"/>
          <w:sz w:val="22"/>
          <w:szCs w:val="22"/>
        </w:rPr>
        <w:fldChar w:fldCharType="begin">
          <w:fldData xml:space="preserve">PEVuZE5vdGU+PENpdGU+PEF1dGhvcj5Ub3JrYW1hbmk8L0F1dGhvcj48WWVhcj4yMDE3PC9ZZWFy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</w:fldData>
        </w:fldChar>
      </w:r>
      <w:r w:rsidR="00961017" w:rsidRPr="00961017">
        <w:rPr>
          <w:rFonts w:ascii="Arial" w:hAnsi="Arial" w:cs="Arial"/>
          <w:sz w:val="22"/>
          <w:szCs w:val="22"/>
        </w:rPr>
        <w:instrText xml:space="preserve"> ADDIN EN.CITE.DATA </w:instrText>
      </w:r>
      <w:r w:rsidR="00961017" w:rsidRPr="00961017">
        <w:rPr>
          <w:rFonts w:ascii="Arial" w:hAnsi="Arial" w:cs="Arial"/>
          <w:sz w:val="22"/>
          <w:szCs w:val="22"/>
        </w:rPr>
      </w:r>
      <w:r w:rsidR="00961017" w:rsidRPr="00961017">
        <w:rPr>
          <w:rFonts w:ascii="Arial" w:hAnsi="Arial" w:cs="Arial"/>
          <w:sz w:val="22"/>
          <w:szCs w:val="22"/>
        </w:rPr>
        <w:fldChar w:fldCharType="end"/>
      </w:r>
      <w:r w:rsidR="00961017" w:rsidRPr="00961017">
        <w:rPr>
          <w:rFonts w:ascii="Arial" w:hAnsi="Arial" w:cs="Arial"/>
          <w:sz w:val="22"/>
          <w:szCs w:val="22"/>
        </w:rPr>
      </w:r>
      <w:r w:rsidR="00961017" w:rsidRPr="00961017">
        <w:rPr>
          <w:rFonts w:ascii="Arial" w:hAnsi="Arial" w:cs="Arial"/>
          <w:sz w:val="22"/>
          <w:szCs w:val="22"/>
        </w:rPr>
        <w:fldChar w:fldCharType="separate"/>
      </w:r>
      <w:r w:rsidR="00961017" w:rsidRPr="00961017">
        <w:rPr>
          <w:rFonts w:ascii="Arial" w:hAnsi="Arial" w:cs="Arial"/>
          <w:noProof/>
          <w:sz w:val="22"/>
          <w:szCs w:val="22"/>
          <w:vertAlign w:val="superscript"/>
        </w:rPr>
        <w:t>8</w:t>
      </w:r>
      <w:r w:rsidR="00961017" w:rsidRPr="00961017">
        <w:rPr>
          <w:rFonts w:ascii="Arial" w:hAnsi="Arial" w:cs="Arial"/>
          <w:sz w:val="22"/>
          <w:szCs w:val="22"/>
        </w:rPr>
        <w:fldChar w:fldCharType="end"/>
      </w:r>
      <w:r w:rsidR="006B4092" w:rsidRPr="00961017">
        <w:rPr>
          <w:rFonts w:ascii="Arial" w:hAnsi="Arial" w:cs="Arial"/>
          <w:sz w:val="22"/>
          <w:szCs w:val="22"/>
        </w:rPr>
        <w:t>.</w:t>
      </w:r>
    </w:p>
    <w:p w14:paraId="7D3927ED" w14:textId="3C9C90F4" w:rsidR="00EB6085" w:rsidRDefault="00961017" w:rsidP="00961017">
      <w:pPr>
        <w:spacing w:line="480" w:lineRule="auto"/>
        <w:jc w:val="both"/>
        <w:rPr>
          <w:rFonts w:ascii="Arial" w:hAnsi="Arial" w:cs="Arial"/>
          <w:sz w:val="22"/>
          <w:szCs w:val="22"/>
        </w:rPr>
      </w:pPr>
      <w:r>
        <w:rPr>
          <w:rFonts w:ascii="Arial" w:hAnsi="Arial" w:cs="Arial"/>
          <w:sz w:val="22"/>
          <w:szCs w:val="22"/>
        </w:rPr>
        <w:t>A</w:t>
      </w:r>
      <w:r w:rsidR="00EB6085" w:rsidRPr="00EB6085">
        <w:rPr>
          <w:rFonts w:ascii="Arial" w:hAnsi="Arial" w:cs="Arial"/>
          <w:sz w:val="22"/>
          <w:szCs w:val="22"/>
        </w:rPr>
        <w:t>t the single-signal level, our event-anchored comparisons highlight that several domains—mobility, location-derived context, device-use rhythms, affect, sleep and physiology—exhibit measurable differences between early progressors and matched controls, with heart-rate indices emerging as particularly robust</w:t>
      </w:r>
      <w:r w:rsidR="00EB6085" w:rsidRPr="00961017">
        <w:rPr>
          <w:rFonts w:ascii="Arial" w:hAnsi="Arial" w:cs="Arial"/>
          <w:sz w:val="22"/>
          <w:szCs w:val="22"/>
        </w:rPr>
        <w:t xml:space="preserve"> (Figure 2). </w:t>
      </w:r>
      <w:r w:rsidR="00EB6085" w:rsidRPr="00EB6085">
        <w:rPr>
          <w:rFonts w:ascii="Arial" w:hAnsi="Arial" w:cs="Arial"/>
          <w:sz w:val="22"/>
          <w:szCs w:val="22"/>
        </w:rPr>
        <w:t>These associations should not be interpreted as causal; rather, they emphasize that passive monitoring can capture clinically meaningful changes that may reflect evolving systemic burden (e.g., inflammation, symptom load, medication effects, or treatment toxicity), often outside the clinic. Importantly, the use of event-anchored windows (rather than visit-</w:t>
      </w:r>
      <w:r w:rsidR="00EB6085" w:rsidRPr="00EB6085">
        <w:rPr>
          <w:rFonts w:ascii="Arial" w:hAnsi="Arial" w:cs="Arial"/>
          <w:sz w:val="22"/>
          <w:szCs w:val="22"/>
        </w:rPr>
        <w:lastRenderedPageBreak/>
        <w:t xml:space="preserve">anchored measures) aligns digital trajectories to clinically relevant endpoints and helps separate baseline inter-individual variability from temporal changes nearer to progression. </w:t>
      </w:r>
    </w:p>
    <w:p w14:paraId="7D026023" w14:textId="77777777" w:rsidR="00DE0EDB" w:rsidRDefault="00EB6085" w:rsidP="00EB6085">
      <w:pPr>
        <w:spacing w:line="480" w:lineRule="auto"/>
        <w:jc w:val="both"/>
        <w:rPr>
          <w:rFonts w:ascii="Arial" w:hAnsi="Arial" w:cs="Arial"/>
          <w:sz w:val="22"/>
          <w:szCs w:val="22"/>
        </w:rPr>
      </w:pPr>
      <w:r w:rsidRPr="00EB6085">
        <w:rPr>
          <w:rFonts w:ascii="Arial" w:hAnsi="Arial" w:cs="Arial"/>
          <w:sz w:val="22"/>
          <w:szCs w:val="22"/>
        </w:rPr>
        <w:t>Beyond univariate signals, a central contribution of this work is an interpretable composite representation of daily behavior and physiology. We discretized multimodal daily features into “day types” using a VQ</w:t>
      </w:r>
      <w:r w:rsidRPr="00EB6085">
        <w:rPr>
          <w:rFonts w:ascii="Arial" w:hAnsi="Arial" w:cs="Arial"/>
          <w:sz w:val="22"/>
          <w:szCs w:val="22"/>
        </w:rPr>
        <w:noBreakHyphen/>
        <w:t>VAE trained on an independent, heterogeneous digital phenotyping corpus, and then used topic modeling to derive six recurrent DCABPs</w:t>
      </w:r>
      <w:r>
        <w:rPr>
          <w:rFonts w:ascii="Arial" w:hAnsi="Arial" w:cs="Arial"/>
          <w:sz w:val="22"/>
          <w:szCs w:val="22"/>
        </w:rPr>
        <w:t xml:space="preserve"> (Figures 3 and S4). </w:t>
      </w:r>
      <w:r w:rsidRPr="00EB6085">
        <w:rPr>
          <w:rFonts w:ascii="Arial" w:hAnsi="Arial" w:cs="Arial"/>
          <w:sz w:val="22"/>
          <w:szCs w:val="22"/>
        </w:rPr>
        <w:t>This two-step representation has practical advantages: it reduces redundancy across correlated streams, improves robustness to missingness and device heterogeneity, and yields patterns that remain explainable in terms of underlying variables (e.g., time at home, mobility, sleep timing/duration, phone use). DCABP prevalence was broadly similar across tumor types, while showing an age gradient, suggesting that these patterns capture generic host states that cut across cancer sites and therapies, with predictable shifts related to functional reserve and technology-use behavior</w:t>
      </w:r>
      <w:r>
        <w:rPr>
          <w:rFonts w:ascii="Arial" w:hAnsi="Arial" w:cs="Arial"/>
          <w:sz w:val="22"/>
          <w:szCs w:val="22"/>
        </w:rPr>
        <w:t xml:space="preserve"> (Figures 3E and 3F)</w:t>
      </w:r>
      <w:r w:rsidR="00DE0EDB">
        <w:rPr>
          <w:rFonts w:ascii="Arial" w:hAnsi="Arial" w:cs="Arial"/>
          <w:sz w:val="22"/>
          <w:szCs w:val="22"/>
        </w:rPr>
        <w:t xml:space="preserve">. </w:t>
      </w:r>
    </w:p>
    <w:p w14:paraId="7F7744A5" w14:textId="2006AE13" w:rsidR="00EB6085" w:rsidRPr="00EB6085" w:rsidRDefault="00EB6085" w:rsidP="00EB6085">
      <w:pPr>
        <w:spacing w:line="480" w:lineRule="auto"/>
        <w:jc w:val="both"/>
        <w:rPr>
          <w:rFonts w:ascii="Arial" w:hAnsi="Arial" w:cs="Arial"/>
          <w:sz w:val="22"/>
          <w:szCs w:val="22"/>
        </w:rPr>
      </w:pPr>
      <w:r w:rsidRPr="00EB6085">
        <w:rPr>
          <w:rFonts w:ascii="Arial" w:hAnsi="Arial" w:cs="Arial"/>
          <w:sz w:val="22"/>
          <w:szCs w:val="22"/>
        </w:rPr>
        <w:t>The longitudinal dynamics of DCABPs provide a clinically intuitive framing of disease course. While grouping patients by their overall dominant DCABP (or hyper-DCABP) yields strong separation in PFS, this summary is retrospective and cannot by itself support real-time monitoring</w:t>
      </w:r>
      <w:r w:rsidR="00DE0EDB">
        <w:rPr>
          <w:rFonts w:ascii="Arial" w:hAnsi="Arial" w:cs="Arial"/>
          <w:sz w:val="22"/>
          <w:szCs w:val="22"/>
        </w:rPr>
        <w:t xml:space="preserve"> (Figures 4A-4C and S5). </w:t>
      </w:r>
      <w:r w:rsidRPr="00EB6085">
        <w:rPr>
          <w:rFonts w:ascii="Arial" w:hAnsi="Arial" w:cs="Arial"/>
          <w:sz w:val="22"/>
          <w:szCs w:val="22"/>
        </w:rPr>
        <w:t>Instead, the key insight is that DCABP membership evolves over time and that trajectory direction matters</w:t>
      </w:r>
      <w:r w:rsidR="00DE0EDB">
        <w:rPr>
          <w:rFonts w:ascii="Arial" w:hAnsi="Arial" w:cs="Arial"/>
          <w:sz w:val="22"/>
          <w:szCs w:val="22"/>
        </w:rPr>
        <w:t xml:space="preserve"> (Figures 4D-4F and S5)</w:t>
      </w:r>
      <w:r w:rsidRPr="00EB6085">
        <w:rPr>
          <w:rFonts w:ascii="Arial" w:hAnsi="Arial" w:cs="Arial"/>
          <w:sz w:val="22"/>
          <w:szCs w:val="22"/>
        </w:rPr>
        <w:t>: the month</w:t>
      </w:r>
      <w:r w:rsidRPr="00EB6085">
        <w:rPr>
          <w:rFonts w:ascii="Arial" w:hAnsi="Arial" w:cs="Arial"/>
          <w:sz w:val="22"/>
          <w:szCs w:val="22"/>
        </w:rPr>
        <w:noBreakHyphen/>
        <w:t xml:space="preserve">1 assignment alone did not predict PFS, whereas persistent favorable/unfavorable occupancy and switches between hyper-DCABPs carried clear prognostic implications. </w:t>
      </w:r>
      <w:r w:rsidR="00DE0EDB">
        <w:rPr>
          <w:rFonts w:ascii="Arial" w:hAnsi="Arial" w:cs="Arial"/>
          <w:sz w:val="22"/>
          <w:szCs w:val="22"/>
        </w:rPr>
        <w:t xml:space="preserve"> </w:t>
      </w:r>
      <w:r w:rsidRPr="00EB6085">
        <w:rPr>
          <w:rFonts w:ascii="Arial" w:hAnsi="Arial" w:cs="Arial"/>
          <w:sz w:val="22"/>
          <w:szCs w:val="22"/>
        </w:rPr>
        <w:t>Concordant differences in EORTC QLQ</w:t>
      </w:r>
      <w:r w:rsidRPr="00EB6085">
        <w:rPr>
          <w:rFonts w:ascii="Arial" w:hAnsi="Arial" w:cs="Arial"/>
          <w:sz w:val="22"/>
          <w:szCs w:val="22"/>
        </w:rPr>
        <w:noBreakHyphen/>
        <w:t>C30 over time further support that DCABP dynamics track not only observable behavior but also patients’ lived experience, strengthening interpretability and face validity as a “functional phenotype” rather than a purely technical construct</w:t>
      </w:r>
      <w:r w:rsidR="00DE0EDB">
        <w:rPr>
          <w:rFonts w:ascii="Arial" w:hAnsi="Arial" w:cs="Arial"/>
          <w:sz w:val="22"/>
          <w:szCs w:val="22"/>
        </w:rPr>
        <w:t xml:space="preserve"> (Figure S5).</w:t>
      </w:r>
    </w:p>
    <w:p w14:paraId="39C235C5" w14:textId="3A1DFBB3" w:rsidR="00EB6085" w:rsidRPr="00EB6085" w:rsidRDefault="00EB6085" w:rsidP="00EB6085">
      <w:pPr>
        <w:spacing w:line="480" w:lineRule="auto"/>
        <w:jc w:val="both"/>
        <w:rPr>
          <w:rFonts w:ascii="Arial" w:hAnsi="Arial" w:cs="Arial"/>
          <w:sz w:val="22"/>
          <w:szCs w:val="22"/>
          <w:lang w:val="es-ES"/>
        </w:rPr>
      </w:pPr>
      <w:r w:rsidRPr="00EB6085">
        <w:rPr>
          <w:rFonts w:ascii="Arial" w:hAnsi="Arial" w:cs="Arial"/>
          <w:sz w:val="22"/>
          <w:szCs w:val="22"/>
        </w:rPr>
        <w:t xml:space="preserve">To bridge from retrospective summarization to prospective monitoring, we implemented an alarm construct based on rolling unfavorable hyper-DCABP burden. Specifically, we </w:t>
      </w:r>
      <w:r w:rsidRPr="00EB6085">
        <w:rPr>
          <w:rFonts w:ascii="Arial" w:hAnsi="Arial" w:cs="Arial"/>
          <w:sz w:val="22"/>
          <w:szCs w:val="22"/>
        </w:rPr>
        <w:lastRenderedPageBreak/>
        <w:t>computed the probability of unfavorable state as the sum of LDA probabilities for unfavorable DCABPs (</w:t>
      </w:r>
      <w:proofErr w:type="spellStart"/>
      <w:r w:rsidRPr="00EB6085">
        <w:rPr>
          <w:rFonts w:ascii="Arial" w:hAnsi="Arial" w:cs="Arial"/>
          <w:sz w:val="22"/>
          <w:szCs w:val="22"/>
        </w:rPr>
        <w:t>pUF</w:t>
      </w:r>
      <w:proofErr w:type="spellEnd"/>
      <w:proofErr w:type="gramStart"/>
      <w:r w:rsidRPr="00EB6085">
        <w:rPr>
          <w:rFonts w:ascii="Arial" w:hAnsi="Arial" w:cs="Arial"/>
          <w:sz w:val="22"/>
          <w:szCs w:val="22"/>
        </w:rPr>
        <w:t>), and</w:t>
      </w:r>
      <w:proofErr w:type="gramEnd"/>
      <w:r w:rsidRPr="00EB6085">
        <w:rPr>
          <w:rFonts w:ascii="Arial" w:hAnsi="Arial" w:cs="Arial"/>
          <w:sz w:val="22"/>
          <w:szCs w:val="22"/>
        </w:rPr>
        <w:t xml:space="preserve"> integrated this probability over recent months to obtain a rolling AUCW burden</w:t>
      </w:r>
      <w:r w:rsidR="00DE0EDB">
        <w:rPr>
          <w:rFonts w:ascii="Arial" w:hAnsi="Arial" w:cs="Arial"/>
          <w:sz w:val="22"/>
          <w:szCs w:val="22"/>
        </w:rPr>
        <w:t xml:space="preserve"> (Figure 4G). </w:t>
      </w:r>
      <w:r w:rsidRPr="00EB6085">
        <w:rPr>
          <w:rFonts w:ascii="Arial" w:hAnsi="Arial" w:cs="Arial"/>
          <w:sz w:val="22"/>
          <w:szCs w:val="22"/>
        </w:rPr>
        <w:t>In a decision-point framework, a 3</w:t>
      </w:r>
      <w:r w:rsidRPr="00EB6085">
        <w:rPr>
          <w:rFonts w:ascii="Arial" w:hAnsi="Arial" w:cs="Arial"/>
          <w:sz w:val="22"/>
          <w:szCs w:val="22"/>
        </w:rPr>
        <w:noBreakHyphen/>
        <w:t>month window (W=3) and a 4</w:t>
      </w:r>
      <w:r w:rsidRPr="00EB6085">
        <w:rPr>
          <w:rFonts w:ascii="Arial" w:hAnsi="Arial" w:cs="Arial"/>
          <w:sz w:val="22"/>
          <w:szCs w:val="22"/>
        </w:rPr>
        <w:noBreakHyphen/>
        <w:t>month prediction horizon (H=4) achieved sensitivity 0.70 and specificity 0.63 at the chosen operating point, with PPV 0.26 and NPV 0.92, illustrating a rule</w:t>
      </w:r>
      <w:r w:rsidRPr="00EB6085">
        <w:rPr>
          <w:rFonts w:ascii="Arial" w:hAnsi="Arial" w:cs="Arial"/>
          <w:sz w:val="22"/>
          <w:szCs w:val="22"/>
        </w:rPr>
        <w:noBreakHyphen/>
        <w:t>out/triage profile: sustained low unfavorable burden identifies patients unlikely to progress in the near term, while alarms can prioritize individuals for closer assessment, imaging, or additional testing</w:t>
      </w:r>
      <w:r w:rsidR="00DE0EDB">
        <w:rPr>
          <w:rFonts w:ascii="Arial" w:hAnsi="Arial" w:cs="Arial"/>
          <w:sz w:val="22"/>
          <w:szCs w:val="22"/>
        </w:rPr>
        <w:t xml:space="preserve"> (Figures 4H-I). </w:t>
      </w:r>
      <w:r w:rsidRPr="00EB6085">
        <w:rPr>
          <w:rFonts w:ascii="Arial" w:hAnsi="Arial" w:cs="Arial"/>
          <w:sz w:val="22"/>
          <w:szCs w:val="22"/>
        </w:rPr>
        <w:t>These operating points are not “one-size-fits-all”; they should be calibrated prospectively to match clinical intent (e.g., maximize sensitivity for safety vs maximize specificity to limit false alarms</w:t>
      </w:r>
      <w:r w:rsidR="00DE0EDB">
        <w:rPr>
          <w:rFonts w:ascii="Arial" w:hAnsi="Arial" w:cs="Arial"/>
          <w:sz w:val="22"/>
          <w:szCs w:val="22"/>
        </w:rPr>
        <w:t>, according to the tumor type and clinical niche under study</w:t>
      </w:r>
      <w:r w:rsidRPr="00EB6085">
        <w:rPr>
          <w:rFonts w:ascii="Arial" w:hAnsi="Arial" w:cs="Arial"/>
          <w:sz w:val="22"/>
          <w:szCs w:val="22"/>
        </w:rPr>
        <w:t>), and evaluated for unintended effects such as alarm fatigue or anxiety.</w:t>
      </w:r>
      <w:r w:rsidRPr="00824AC8">
        <w:rPr>
          <w:rFonts w:ascii="Arial" w:hAnsi="Arial" w:cs="Arial"/>
          <w:sz w:val="22"/>
          <w:szCs w:val="22"/>
        </w:rPr>
        <w:t xml:space="preserve"> </w:t>
      </w:r>
      <w:r w:rsidRPr="00824AC8">
        <w:rPr>
          <w:rFonts w:ascii="Arial" w:hAnsi="Arial" w:cs="Arial"/>
          <w:color w:val="FF0000"/>
          <w:sz w:val="22"/>
          <w:szCs w:val="22"/>
        </w:rPr>
        <w:t xml:space="preserve">integrate </w:t>
      </w:r>
      <w:proofErr w:type="spellStart"/>
      <w:r w:rsidRPr="00824AC8">
        <w:rPr>
          <w:rFonts w:ascii="Arial" w:hAnsi="Arial" w:cs="Arial"/>
          <w:color w:val="FF0000"/>
          <w:sz w:val="22"/>
          <w:szCs w:val="22"/>
        </w:rPr>
        <w:t>ctDNA</w:t>
      </w:r>
      <w:proofErr w:type="spellEnd"/>
      <w:r w:rsidRPr="00824AC8">
        <w:rPr>
          <w:rFonts w:ascii="Arial" w:hAnsi="Arial" w:cs="Arial"/>
          <w:color w:val="FF0000"/>
          <w:sz w:val="22"/>
          <w:szCs w:val="22"/>
        </w:rPr>
        <w:t>/liquid-biopsy anchoring once available, to quantify concordance and lead time between digital alarms/switches and molecular burden changes.</w:t>
      </w:r>
      <w:r w:rsidR="00DE0EDB" w:rsidRPr="00824AC8">
        <w:rPr>
          <w:rFonts w:ascii="Arial" w:hAnsi="Arial" w:cs="Arial"/>
          <w:color w:val="FF0000"/>
          <w:sz w:val="22"/>
          <w:szCs w:val="22"/>
        </w:rPr>
        <w:t xml:space="preserve"> </w:t>
      </w:r>
      <w:r w:rsidR="00DE0EDB" w:rsidRPr="00824AC8">
        <w:rPr>
          <w:rFonts w:ascii="Arial" w:hAnsi="Arial" w:cs="Arial"/>
          <w:color w:val="FF0000"/>
          <w:sz w:val="22"/>
          <w:szCs w:val="22"/>
          <w:lang w:val="es-ES"/>
        </w:rPr>
        <w:t>FIGURE XXX</w:t>
      </w:r>
      <w:r w:rsidR="00A81A8F" w:rsidRPr="00824AC8">
        <w:rPr>
          <w:rFonts w:ascii="Arial" w:hAnsi="Arial" w:cs="Arial"/>
          <w:color w:val="FF0000"/>
          <w:sz w:val="22"/>
          <w:szCs w:val="22"/>
          <w:lang w:val="es-ES"/>
        </w:rPr>
        <w:t xml:space="preserve">. Así, esto no es </w:t>
      </w:r>
      <w:proofErr w:type="spellStart"/>
      <w:r w:rsidR="00A81A8F" w:rsidRPr="00824AC8">
        <w:rPr>
          <w:rFonts w:ascii="Arial" w:hAnsi="Arial" w:cs="Arial"/>
          <w:color w:val="FF0000"/>
          <w:sz w:val="22"/>
          <w:szCs w:val="22"/>
          <w:lang w:val="es-ES"/>
        </w:rPr>
        <w:t>random</w:t>
      </w:r>
      <w:proofErr w:type="spellEnd"/>
      <w:r w:rsidR="00A81A8F" w:rsidRPr="00824AC8">
        <w:rPr>
          <w:rFonts w:ascii="Arial" w:hAnsi="Arial" w:cs="Arial"/>
          <w:color w:val="FF0000"/>
          <w:sz w:val="22"/>
          <w:szCs w:val="22"/>
          <w:lang w:val="es-ES"/>
        </w:rPr>
        <w:t xml:space="preserve"> – </w:t>
      </w:r>
      <w:proofErr w:type="spellStart"/>
      <w:r w:rsidR="00824AC8" w:rsidRPr="00824AC8">
        <w:rPr>
          <w:rFonts w:ascii="Arial" w:hAnsi="Arial" w:cs="Arial"/>
          <w:color w:val="FF0000"/>
          <w:sz w:val="22"/>
          <w:szCs w:val="22"/>
          <w:lang w:val="es-ES"/>
        </w:rPr>
        <w:t>there</w:t>
      </w:r>
      <w:proofErr w:type="spellEnd"/>
      <w:r w:rsidR="00824AC8" w:rsidRPr="00824AC8">
        <w:rPr>
          <w:rFonts w:ascii="Arial" w:hAnsi="Arial" w:cs="Arial"/>
          <w:color w:val="FF0000"/>
          <w:sz w:val="22"/>
          <w:szCs w:val="22"/>
          <w:lang w:val="es-ES"/>
        </w:rPr>
        <w:t xml:space="preserve"> are </w:t>
      </w:r>
      <w:proofErr w:type="spellStart"/>
      <w:r w:rsidR="00824AC8" w:rsidRPr="00824AC8">
        <w:rPr>
          <w:rFonts w:ascii="Arial" w:hAnsi="Arial" w:cs="Arial"/>
          <w:color w:val="FF0000"/>
          <w:sz w:val="22"/>
          <w:szCs w:val="22"/>
          <w:lang w:val="es-ES"/>
        </w:rPr>
        <w:t>fluctuations</w:t>
      </w:r>
      <w:proofErr w:type="spellEnd"/>
      <w:r w:rsidR="00824AC8" w:rsidRPr="00824AC8">
        <w:rPr>
          <w:rFonts w:ascii="Arial" w:hAnsi="Arial" w:cs="Arial"/>
          <w:color w:val="FF0000"/>
          <w:sz w:val="22"/>
          <w:szCs w:val="22"/>
          <w:lang w:val="es-ES"/>
        </w:rPr>
        <w:t xml:space="preserve"> </w:t>
      </w:r>
      <w:proofErr w:type="spellStart"/>
      <w:r w:rsidR="00824AC8" w:rsidRPr="00824AC8">
        <w:rPr>
          <w:rFonts w:ascii="Arial" w:hAnsi="Arial" w:cs="Arial"/>
          <w:color w:val="FF0000"/>
          <w:sz w:val="22"/>
          <w:szCs w:val="22"/>
          <w:lang w:val="es-ES"/>
        </w:rPr>
        <w:t>between</w:t>
      </w:r>
      <w:proofErr w:type="spellEnd"/>
      <w:r w:rsidR="00824AC8" w:rsidRPr="00824AC8">
        <w:rPr>
          <w:rFonts w:ascii="Arial" w:hAnsi="Arial" w:cs="Arial"/>
          <w:color w:val="FF0000"/>
          <w:sz w:val="22"/>
          <w:szCs w:val="22"/>
          <w:lang w:val="es-ES"/>
        </w:rPr>
        <w:t xml:space="preserve"> </w:t>
      </w:r>
      <w:proofErr w:type="spellStart"/>
      <w:r w:rsidR="00824AC8" w:rsidRPr="00824AC8">
        <w:rPr>
          <w:rFonts w:ascii="Arial" w:hAnsi="Arial" w:cs="Arial"/>
          <w:color w:val="FF0000"/>
          <w:sz w:val="22"/>
          <w:szCs w:val="22"/>
          <w:lang w:val="es-ES"/>
        </w:rPr>
        <w:t>how</w:t>
      </w:r>
      <w:proofErr w:type="spellEnd"/>
      <w:r w:rsidR="00824AC8" w:rsidRPr="00824AC8">
        <w:rPr>
          <w:rFonts w:ascii="Arial" w:hAnsi="Arial" w:cs="Arial"/>
          <w:color w:val="FF0000"/>
          <w:sz w:val="22"/>
          <w:szCs w:val="22"/>
          <w:lang w:val="es-ES"/>
        </w:rPr>
        <w:t xml:space="preserve"> “</w:t>
      </w:r>
      <w:proofErr w:type="spellStart"/>
      <w:r w:rsidR="00824AC8" w:rsidRPr="00824AC8">
        <w:rPr>
          <w:rFonts w:ascii="Arial" w:hAnsi="Arial" w:cs="Arial"/>
          <w:color w:val="FF0000"/>
          <w:sz w:val="22"/>
          <w:szCs w:val="22"/>
          <w:lang w:val="es-ES"/>
        </w:rPr>
        <w:t>the</w:t>
      </w:r>
      <w:proofErr w:type="spellEnd"/>
      <w:r w:rsidR="00824AC8" w:rsidRPr="00824AC8">
        <w:rPr>
          <w:rFonts w:ascii="Arial" w:hAnsi="Arial" w:cs="Arial"/>
          <w:color w:val="FF0000"/>
          <w:sz w:val="22"/>
          <w:szCs w:val="22"/>
          <w:lang w:val="es-ES"/>
        </w:rPr>
        <w:t xml:space="preserve"> </w:t>
      </w:r>
      <w:proofErr w:type="spellStart"/>
      <w:r w:rsidR="00824AC8" w:rsidRPr="00824AC8">
        <w:rPr>
          <w:rFonts w:ascii="Arial" w:hAnsi="Arial" w:cs="Arial"/>
          <w:color w:val="FF0000"/>
          <w:sz w:val="22"/>
          <w:szCs w:val="22"/>
          <w:lang w:val="es-ES"/>
        </w:rPr>
        <w:t>patient</w:t>
      </w:r>
      <w:proofErr w:type="spellEnd"/>
      <w:r w:rsidR="00824AC8" w:rsidRPr="00824AC8">
        <w:rPr>
          <w:rFonts w:ascii="Arial" w:hAnsi="Arial" w:cs="Arial"/>
          <w:color w:val="FF0000"/>
          <w:sz w:val="22"/>
          <w:szCs w:val="22"/>
          <w:lang w:val="es-ES"/>
        </w:rPr>
        <w:t xml:space="preserve"> </w:t>
      </w:r>
      <w:proofErr w:type="spellStart"/>
      <w:r w:rsidR="00824AC8" w:rsidRPr="00824AC8">
        <w:rPr>
          <w:rFonts w:ascii="Arial" w:hAnsi="Arial" w:cs="Arial"/>
          <w:color w:val="FF0000"/>
          <w:sz w:val="22"/>
          <w:szCs w:val="22"/>
          <w:lang w:val="es-ES"/>
        </w:rPr>
        <w:t>feels</w:t>
      </w:r>
      <w:proofErr w:type="spellEnd"/>
      <w:r w:rsidR="00824AC8" w:rsidRPr="00824AC8">
        <w:rPr>
          <w:rFonts w:ascii="Arial" w:hAnsi="Arial" w:cs="Arial"/>
          <w:color w:val="FF0000"/>
          <w:sz w:val="22"/>
          <w:szCs w:val="22"/>
          <w:lang w:val="es-ES"/>
        </w:rPr>
        <w:t xml:space="preserve">”, </w:t>
      </w:r>
      <w:proofErr w:type="spellStart"/>
      <w:r w:rsidR="00824AC8" w:rsidRPr="00824AC8">
        <w:rPr>
          <w:rFonts w:ascii="Arial" w:hAnsi="Arial" w:cs="Arial"/>
          <w:color w:val="FF0000"/>
          <w:sz w:val="22"/>
          <w:szCs w:val="22"/>
          <w:lang w:val="es-ES"/>
        </w:rPr>
        <w:t>they</w:t>
      </w:r>
      <w:proofErr w:type="spellEnd"/>
      <w:r w:rsidR="00824AC8" w:rsidRPr="00824AC8">
        <w:rPr>
          <w:rFonts w:ascii="Arial" w:hAnsi="Arial" w:cs="Arial"/>
          <w:color w:val="FF0000"/>
          <w:sz w:val="22"/>
          <w:szCs w:val="22"/>
          <w:lang w:val="es-ES"/>
        </w:rPr>
        <w:t xml:space="preserve"> can be </w:t>
      </w:r>
      <w:proofErr w:type="spellStart"/>
      <w:r w:rsidR="00824AC8" w:rsidRPr="00824AC8">
        <w:rPr>
          <w:rFonts w:ascii="Arial" w:hAnsi="Arial" w:cs="Arial"/>
          <w:color w:val="FF0000"/>
          <w:sz w:val="22"/>
          <w:szCs w:val="22"/>
          <w:lang w:val="es-ES"/>
        </w:rPr>
        <w:t>captured</w:t>
      </w:r>
      <w:proofErr w:type="spellEnd"/>
      <w:r w:rsidR="00824AC8" w:rsidRPr="00824AC8">
        <w:rPr>
          <w:rFonts w:ascii="Arial" w:hAnsi="Arial" w:cs="Arial"/>
          <w:color w:val="FF0000"/>
          <w:sz w:val="22"/>
          <w:szCs w:val="22"/>
          <w:lang w:val="es-ES"/>
        </w:rPr>
        <w:t xml:space="preserve"> b yan </w:t>
      </w:r>
      <w:proofErr w:type="spellStart"/>
      <w:r w:rsidR="00824AC8" w:rsidRPr="00824AC8">
        <w:rPr>
          <w:rFonts w:ascii="Arial" w:hAnsi="Arial" w:cs="Arial"/>
          <w:color w:val="FF0000"/>
          <w:sz w:val="22"/>
          <w:szCs w:val="22"/>
          <w:lang w:val="es-ES"/>
        </w:rPr>
        <w:t>objective</w:t>
      </w:r>
      <w:proofErr w:type="spellEnd"/>
      <w:r w:rsidR="00824AC8" w:rsidRPr="00824AC8">
        <w:rPr>
          <w:rFonts w:ascii="Arial" w:hAnsi="Arial" w:cs="Arial"/>
          <w:color w:val="FF0000"/>
          <w:sz w:val="22"/>
          <w:szCs w:val="22"/>
          <w:lang w:val="es-ES"/>
        </w:rPr>
        <w:t xml:space="preserve"> </w:t>
      </w:r>
      <w:proofErr w:type="spellStart"/>
      <w:r w:rsidR="00824AC8" w:rsidRPr="00824AC8">
        <w:rPr>
          <w:rFonts w:ascii="Arial" w:hAnsi="Arial" w:cs="Arial"/>
          <w:color w:val="FF0000"/>
          <w:sz w:val="22"/>
          <w:szCs w:val="22"/>
          <w:lang w:val="es-ES"/>
        </w:rPr>
        <w:t>pattern</w:t>
      </w:r>
      <w:proofErr w:type="spellEnd"/>
      <w:r w:rsidR="00824AC8" w:rsidRPr="00824AC8">
        <w:rPr>
          <w:rFonts w:ascii="Arial" w:hAnsi="Arial" w:cs="Arial"/>
          <w:color w:val="FF0000"/>
          <w:sz w:val="22"/>
          <w:szCs w:val="22"/>
          <w:lang w:val="es-ES"/>
        </w:rPr>
        <w:t xml:space="preserve">, and </w:t>
      </w:r>
      <w:proofErr w:type="spellStart"/>
      <w:r w:rsidR="00824AC8" w:rsidRPr="00824AC8">
        <w:rPr>
          <w:rFonts w:ascii="Arial" w:hAnsi="Arial" w:cs="Arial"/>
          <w:color w:val="FF0000"/>
          <w:sz w:val="22"/>
          <w:szCs w:val="22"/>
          <w:lang w:val="es-ES"/>
        </w:rPr>
        <w:t>overlap</w:t>
      </w:r>
      <w:proofErr w:type="spellEnd"/>
      <w:r w:rsidR="00824AC8" w:rsidRPr="00824AC8">
        <w:rPr>
          <w:rFonts w:ascii="Arial" w:hAnsi="Arial" w:cs="Arial"/>
          <w:color w:val="FF0000"/>
          <w:sz w:val="22"/>
          <w:szCs w:val="22"/>
          <w:lang w:val="es-ES"/>
        </w:rPr>
        <w:t xml:space="preserve"> </w:t>
      </w:r>
      <w:proofErr w:type="spellStart"/>
      <w:r w:rsidR="00824AC8" w:rsidRPr="00824AC8">
        <w:rPr>
          <w:rFonts w:ascii="Arial" w:hAnsi="Arial" w:cs="Arial"/>
          <w:color w:val="FF0000"/>
          <w:sz w:val="22"/>
          <w:szCs w:val="22"/>
          <w:lang w:val="es-ES"/>
        </w:rPr>
        <w:t>with</w:t>
      </w:r>
      <w:proofErr w:type="spellEnd"/>
      <w:r w:rsidR="00824AC8" w:rsidRPr="00824AC8">
        <w:rPr>
          <w:rFonts w:ascii="Arial" w:hAnsi="Arial" w:cs="Arial"/>
          <w:color w:val="FF0000"/>
          <w:sz w:val="22"/>
          <w:szCs w:val="22"/>
          <w:lang w:val="es-ES"/>
        </w:rPr>
        <w:t xml:space="preserve"> a </w:t>
      </w:r>
      <w:proofErr w:type="spellStart"/>
      <w:r w:rsidR="00824AC8" w:rsidRPr="00824AC8">
        <w:rPr>
          <w:rFonts w:ascii="Arial" w:hAnsi="Arial" w:cs="Arial"/>
          <w:color w:val="FF0000"/>
          <w:sz w:val="22"/>
          <w:szCs w:val="22"/>
          <w:lang w:val="es-ES"/>
        </w:rPr>
        <w:t>biologic</w:t>
      </w:r>
      <w:proofErr w:type="spellEnd"/>
      <w:r w:rsidR="00824AC8" w:rsidRPr="00824AC8">
        <w:rPr>
          <w:rFonts w:ascii="Arial" w:hAnsi="Arial" w:cs="Arial"/>
          <w:color w:val="FF0000"/>
          <w:sz w:val="22"/>
          <w:szCs w:val="22"/>
          <w:lang w:val="es-ES"/>
        </w:rPr>
        <w:t xml:space="preserve"> </w:t>
      </w:r>
      <w:proofErr w:type="spellStart"/>
      <w:r w:rsidR="00824AC8" w:rsidRPr="00824AC8">
        <w:rPr>
          <w:rFonts w:ascii="Arial" w:hAnsi="Arial" w:cs="Arial"/>
          <w:color w:val="FF0000"/>
          <w:sz w:val="22"/>
          <w:szCs w:val="22"/>
          <w:lang w:val="es-ES"/>
        </w:rPr>
        <w:t>measure</w:t>
      </w:r>
      <w:proofErr w:type="spellEnd"/>
      <w:r w:rsidR="00824AC8" w:rsidRPr="00824AC8">
        <w:rPr>
          <w:rFonts w:ascii="Arial" w:hAnsi="Arial" w:cs="Arial"/>
          <w:color w:val="FF0000"/>
          <w:sz w:val="22"/>
          <w:szCs w:val="22"/>
          <w:lang w:val="es-ES"/>
        </w:rPr>
        <w:t xml:space="preserve"> </w:t>
      </w:r>
      <w:proofErr w:type="spellStart"/>
      <w:r w:rsidR="00824AC8" w:rsidRPr="00824AC8">
        <w:rPr>
          <w:rFonts w:ascii="Arial" w:hAnsi="Arial" w:cs="Arial"/>
          <w:color w:val="FF0000"/>
          <w:sz w:val="22"/>
          <w:szCs w:val="22"/>
          <w:lang w:val="es-ES"/>
        </w:rPr>
        <w:t>of</w:t>
      </w:r>
      <w:proofErr w:type="spellEnd"/>
      <w:r w:rsidR="00824AC8" w:rsidRPr="00824AC8">
        <w:rPr>
          <w:rFonts w:ascii="Arial" w:hAnsi="Arial" w:cs="Arial"/>
          <w:color w:val="FF0000"/>
          <w:sz w:val="22"/>
          <w:szCs w:val="22"/>
          <w:lang w:val="es-ES"/>
        </w:rPr>
        <w:t xml:space="preserve"> </w:t>
      </w:r>
      <w:proofErr w:type="spellStart"/>
      <w:r w:rsidR="00824AC8" w:rsidRPr="00824AC8">
        <w:rPr>
          <w:rFonts w:ascii="Arial" w:hAnsi="Arial" w:cs="Arial"/>
          <w:color w:val="FF0000"/>
          <w:sz w:val="22"/>
          <w:szCs w:val="22"/>
          <w:lang w:val="es-ES"/>
        </w:rPr>
        <w:t>disease</w:t>
      </w:r>
      <w:proofErr w:type="spellEnd"/>
      <w:r w:rsidR="00824AC8" w:rsidRPr="00824AC8">
        <w:rPr>
          <w:rFonts w:ascii="Arial" w:hAnsi="Arial" w:cs="Arial"/>
          <w:color w:val="FF0000"/>
          <w:sz w:val="22"/>
          <w:szCs w:val="22"/>
          <w:lang w:val="es-ES"/>
        </w:rPr>
        <w:t xml:space="preserve"> </w:t>
      </w:r>
      <w:proofErr w:type="spellStart"/>
      <w:r w:rsidR="00824AC8" w:rsidRPr="00824AC8">
        <w:rPr>
          <w:rFonts w:ascii="Arial" w:hAnsi="Arial" w:cs="Arial"/>
          <w:color w:val="FF0000"/>
          <w:sz w:val="22"/>
          <w:szCs w:val="22"/>
          <w:lang w:val="es-ES"/>
        </w:rPr>
        <w:t>burden</w:t>
      </w:r>
      <w:proofErr w:type="spellEnd"/>
      <w:r w:rsidR="00824AC8" w:rsidRPr="00824AC8">
        <w:rPr>
          <w:rFonts w:ascii="Arial" w:hAnsi="Arial" w:cs="Arial"/>
          <w:color w:val="FF0000"/>
          <w:sz w:val="22"/>
          <w:szCs w:val="22"/>
          <w:lang w:val="es-ES"/>
        </w:rPr>
        <w:t xml:space="preserve"> in </w:t>
      </w:r>
      <w:proofErr w:type="spellStart"/>
      <w:r w:rsidR="00824AC8" w:rsidRPr="00824AC8">
        <w:rPr>
          <w:rFonts w:ascii="Arial" w:hAnsi="Arial" w:cs="Arial"/>
          <w:color w:val="FF0000"/>
          <w:sz w:val="22"/>
          <w:szCs w:val="22"/>
          <w:lang w:val="es-ES"/>
        </w:rPr>
        <w:t>peripheral</w:t>
      </w:r>
      <w:proofErr w:type="spellEnd"/>
      <w:r w:rsidR="00824AC8" w:rsidRPr="00824AC8">
        <w:rPr>
          <w:rFonts w:ascii="Arial" w:hAnsi="Arial" w:cs="Arial"/>
          <w:color w:val="FF0000"/>
          <w:sz w:val="22"/>
          <w:szCs w:val="22"/>
          <w:lang w:val="es-ES"/>
        </w:rPr>
        <w:t xml:space="preserve"> </w:t>
      </w:r>
      <w:proofErr w:type="spellStart"/>
      <w:r w:rsidR="00824AC8" w:rsidRPr="00824AC8">
        <w:rPr>
          <w:rFonts w:ascii="Arial" w:hAnsi="Arial" w:cs="Arial"/>
          <w:color w:val="FF0000"/>
          <w:sz w:val="22"/>
          <w:szCs w:val="22"/>
          <w:lang w:val="es-ES"/>
        </w:rPr>
        <w:t>blood</w:t>
      </w:r>
      <w:proofErr w:type="spellEnd"/>
      <w:r w:rsidR="00824AC8" w:rsidRPr="00824AC8">
        <w:rPr>
          <w:rFonts w:ascii="Arial" w:hAnsi="Arial" w:cs="Arial"/>
          <w:color w:val="FF0000"/>
          <w:sz w:val="22"/>
          <w:szCs w:val="22"/>
          <w:lang w:val="es-ES"/>
        </w:rPr>
        <w:t xml:space="preserve">. </w:t>
      </w:r>
    </w:p>
    <w:p w14:paraId="545E33BA" w14:textId="2A9023C8" w:rsidR="00EB6085" w:rsidRPr="00EB6085" w:rsidRDefault="00EB6085" w:rsidP="00EB6085">
      <w:pPr>
        <w:spacing w:line="480" w:lineRule="auto"/>
        <w:jc w:val="both"/>
        <w:rPr>
          <w:rFonts w:ascii="Arial" w:hAnsi="Arial" w:cs="Arial"/>
          <w:sz w:val="22"/>
          <w:szCs w:val="22"/>
        </w:rPr>
      </w:pPr>
      <w:r w:rsidRPr="00EB6085">
        <w:rPr>
          <w:rFonts w:ascii="Arial" w:hAnsi="Arial" w:cs="Arial"/>
          <w:sz w:val="22"/>
          <w:szCs w:val="22"/>
        </w:rPr>
        <w:t>Our multi-</w:t>
      </w:r>
      <w:proofErr w:type="spellStart"/>
      <w:r w:rsidRPr="00EB6085">
        <w:rPr>
          <w:rFonts w:ascii="Arial" w:hAnsi="Arial" w:cs="Arial"/>
          <w:sz w:val="22"/>
          <w:szCs w:val="22"/>
        </w:rPr>
        <w:t>omic</w:t>
      </w:r>
      <w:proofErr w:type="spellEnd"/>
      <w:r w:rsidRPr="00EB6085">
        <w:rPr>
          <w:rFonts w:ascii="Arial" w:hAnsi="Arial" w:cs="Arial"/>
          <w:sz w:val="22"/>
          <w:szCs w:val="22"/>
        </w:rPr>
        <w:t xml:space="preserve"> analyses support the biological plausibility that DCABPs capture coherent systemic host states. Tumor DNA results in the currently available subset suggest that hyper-DCABP stratification is not primarily explained by baseline tumor </w:t>
      </w:r>
      <w:proofErr w:type="gramStart"/>
      <w:r w:rsidRPr="00EB6085">
        <w:rPr>
          <w:rFonts w:ascii="Arial" w:hAnsi="Arial" w:cs="Arial"/>
          <w:sz w:val="22"/>
          <w:szCs w:val="22"/>
        </w:rPr>
        <w:t>genomics</w:t>
      </w:r>
      <w:proofErr w:type="gramEnd"/>
      <w:r w:rsidR="00C71840">
        <w:rPr>
          <w:rFonts w:ascii="Arial" w:hAnsi="Arial" w:cs="Arial"/>
          <w:color w:val="FF0000"/>
          <w:sz w:val="22"/>
          <w:szCs w:val="22"/>
        </w:rPr>
        <w:t xml:space="preserve"> or it is, pending N=130</w:t>
      </w:r>
      <w:r w:rsidRPr="00EB6085">
        <w:rPr>
          <w:rFonts w:ascii="Arial" w:hAnsi="Arial" w:cs="Arial"/>
          <w:sz w:val="22"/>
          <w:szCs w:val="22"/>
        </w:rPr>
        <w:t>, motivating a focus on host-level correlates</w:t>
      </w:r>
      <w:r w:rsidR="00C71840">
        <w:rPr>
          <w:rFonts w:ascii="Arial" w:hAnsi="Arial" w:cs="Arial"/>
          <w:sz w:val="22"/>
          <w:szCs w:val="22"/>
        </w:rPr>
        <w:t xml:space="preserve"> (Figures 5A-D)</w:t>
      </w:r>
      <w:r w:rsidRPr="00EB6085">
        <w:rPr>
          <w:rFonts w:ascii="Arial" w:hAnsi="Arial" w:cs="Arial"/>
          <w:sz w:val="22"/>
          <w:szCs w:val="22"/>
        </w:rPr>
        <w:t>. In PBMC RNA</w:t>
      </w:r>
      <w:r w:rsidRPr="00EB6085">
        <w:rPr>
          <w:rFonts w:ascii="Arial" w:hAnsi="Arial" w:cs="Arial"/>
          <w:sz w:val="22"/>
          <w:szCs w:val="22"/>
        </w:rPr>
        <w:noBreakHyphen/>
        <w:t>seq (n=13</w:t>
      </w:r>
      <w:r w:rsidR="00B0063A">
        <w:rPr>
          <w:rFonts w:ascii="Arial" w:hAnsi="Arial" w:cs="Arial"/>
          <w:sz w:val="22"/>
          <w:szCs w:val="22"/>
        </w:rPr>
        <w:t>3</w:t>
      </w:r>
      <w:r w:rsidRPr="00EB6085">
        <w:rPr>
          <w:rFonts w:ascii="Arial" w:hAnsi="Arial" w:cs="Arial"/>
          <w:sz w:val="22"/>
          <w:szCs w:val="22"/>
        </w:rPr>
        <w:t>), we observed age-adjusted transcriptomic differences between participants with predominant favorable versus unfavorable hyper-DCABPs, including evidence of a modest myeloid skew and increased intermediate CD14+CD16+ monocytes in unfavorable states, and module-level enrichment consistent with preserved antigen presentation and T</w:t>
      </w:r>
      <w:r w:rsidRPr="00EB6085">
        <w:rPr>
          <w:rFonts w:ascii="Arial" w:hAnsi="Arial" w:cs="Arial"/>
          <w:sz w:val="22"/>
          <w:szCs w:val="22"/>
        </w:rPr>
        <w:noBreakHyphen/>
        <w:t>cell activation programs in favorable states</w:t>
      </w:r>
      <w:r w:rsidR="00C71840">
        <w:rPr>
          <w:rFonts w:ascii="Arial" w:hAnsi="Arial" w:cs="Arial"/>
          <w:sz w:val="22"/>
          <w:szCs w:val="22"/>
        </w:rPr>
        <w:t xml:space="preserve"> (Figures 5E-H and S6)</w:t>
      </w:r>
      <w:r w:rsidRPr="00EB6085">
        <w:rPr>
          <w:rFonts w:ascii="Arial" w:hAnsi="Arial" w:cs="Arial"/>
          <w:sz w:val="22"/>
          <w:szCs w:val="22"/>
        </w:rPr>
        <w:t>. These findings do not establish mechanism, but they provide an important bridge between digital phenotypes and immunobiology,</w:t>
      </w:r>
      <w:r w:rsidR="00C71840">
        <w:rPr>
          <w:rFonts w:ascii="Arial" w:hAnsi="Arial" w:cs="Arial"/>
          <w:sz w:val="22"/>
          <w:szCs w:val="22"/>
        </w:rPr>
        <w:t xml:space="preserve"> suggesting that to </w:t>
      </w:r>
      <w:r w:rsidR="00C71840">
        <w:rPr>
          <w:rFonts w:ascii="Arial" w:hAnsi="Arial" w:cs="Arial"/>
          <w:sz w:val="22"/>
          <w:szCs w:val="22"/>
        </w:rPr>
        <w:lastRenderedPageBreak/>
        <w:t>some extent patients’ behavioral profiles and physiologic signals are not random or independent from the underlying disease, but a biologically anchored proxy</w:t>
      </w:r>
      <w:r w:rsidRPr="00EB6085">
        <w:rPr>
          <w:rFonts w:ascii="Arial" w:hAnsi="Arial" w:cs="Arial"/>
          <w:sz w:val="22"/>
          <w:szCs w:val="22"/>
        </w:rPr>
        <w:t>.</w:t>
      </w:r>
    </w:p>
    <w:p w14:paraId="6ED9DA15" w14:textId="5613921B" w:rsidR="00EB6085" w:rsidRPr="00EB6085" w:rsidRDefault="00961017" w:rsidP="00C71840">
      <w:pPr>
        <w:spacing w:line="480" w:lineRule="auto"/>
        <w:jc w:val="both"/>
        <w:rPr>
          <w:rFonts w:ascii="Arial" w:hAnsi="Arial" w:cs="Arial"/>
          <w:color w:val="FF0000"/>
          <w:sz w:val="22"/>
          <w:szCs w:val="22"/>
        </w:rPr>
      </w:pPr>
      <w:r w:rsidRPr="00961017">
        <w:rPr>
          <w:rFonts w:ascii="Arial" w:hAnsi="Arial" w:cs="Arial"/>
          <w:sz w:val="22"/>
          <w:szCs w:val="22"/>
        </w:rPr>
        <w:t xml:space="preserve">In oncology, remote monitoring has most commonly been implemented through electronic patient-reported outcomes (ePROs) </w:t>
      </w:r>
      <w:r w:rsidRPr="00961017">
        <w:rPr>
          <w:rFonts w:ascii="Arial" w:hAnsi="Arial" w:cs="Arial"/>
          <w:sz w:val="22"/>
          <w:szCs w:val="22"/>
        </w:rPr>
        <w:fldChar w:fldCharType="begin">
          <w:fldData xml:space="preserve">PEVuZE5vdGU+PENpdGU+PEF1dGhvcj5CYXNjaDwvQXV0aG9yPjxZZWFyPjIwMTY8L1llYXI+PFJl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</w:fldData>
        </w:fldChar>
      </w:r>
      <w:r w:rsidR="00250AA5">
        <w:rPr>
          <w:rFonts w:ascii="Arial" w:hAnsi="Arial" w:cs="Arial"/>
          <w:sz w:val="22"/>
          <w:szCs w:val="22"/>
        </w:rPr>
        <w:instrText xml:space="preserve"> ADDIN EN.CITE </w:instrText>
      </w:r>
      <w:r w:rsidR="00250AA5">
        <w:rPr>
          <w:rFonts w:ascii="Arial" w:hAnsi="Arial" w:cs="Arial"/>
          <w:sz w:val="22"/>
          <w:szCs w:val="22"/>
        </w:rPr>
        <w:fldChar w:fldCharType="begin">
          <w:fldData xml:space="preserve">PEVuZE5vdGU+PENpdGU+PEF1dGhvcj5CYXNjaDwvQXV0aG9yPjxZZWFyPjIwMTY8L1llYXI+PFJl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</w:fldData>
        </w:fldChar>
      </w:r>
      <w:r w:rsidR="00250AA5">
        <w:rPr>
          <w:rFonts w:ascii="Arial" w:hAnsi="Arial" w:cs="Arial"/>
          <w:sz w:val="22"/>
          <w:szCs w:val="22"/>
        </w:rPr>
        <w:instrText xml:space="preserve"> ADDIN EN.CITE.DATA </w:instrText>
      </w:r>
      <w:r w:rsidR="00250AA5">
        <w:rPr>
          <w:rFonts w:ascii="Arial" w:hAnsi="Arial" w:cs="Arial"/>
          <w:sz w:val="22"/>
          <w:szCs w:val="22"/>
        </w:rPr>
      </w:r>
      <w:r w:rsidR="00250AA5">
        <w:rPr>
          <w:rFonts w:ascii="Arial" w:hAnsi="Arial" w:cs="Arial"/>
          <w:sz w:val="22"/>
          <w:szCs w:val="22"/>
        </w:rPr>
        <w:fldChar w:fldCharType="end"/>
      </w:r>
      <w:r w:rsidRPr="00961017">
        <w:rPr>
          <w:rFonts w:ascii="Arial" w:hAnsi="Arial" w:cs="Arial"/>
          <w:sz w:val="22"/>
          <w:szCs w:val="22"/>
        </w:rPr>
      </w:r>
      <w:r w:rsidRPr="00961017">
        <w:rPr>
          <w:rFonts w:ascii="Arial" w:hAnsi="Arial" w:cs="Arial"/>
          <w:sz w:val="22"/>
          <w:szCs w:val="22"/>
        </w:rPr>
        <w:fldChar w:fldCharType="separate"/>
      </w:r>
      <w:r w:rsidRPr="00961017">
        <w:rPr>
          <w:rFonts w:ascii="Arial" w:hAnsi="Arial" w:cs="Arial"/>
          <w:noProof/>
          <w:sz w:val="22"/>
          <w:szCs w:val="22"/>
          <w:vertAlign w:val="superscript"/>
        </w:rPr>
        <w:t>44-46</w:t>
      </w:r>
      <w:r w:rsidRPr="00961017">
        <w:rPr>
          <w:rFonts w:ascii="Arial" w:hAnsi="Arial" w:cs="Arial"/>
          <w:sz w:val="22"/>
          <w:szCs w:val="22"/>
        </w:rPr>
        <w:fldChar w:fldCharType="end"/>
      </w:r>
      <w:r w:rsidRPr="00961017">
        <w:rPr>
          <w:rFonts w:ascii="Arial" w:hAnsi="Arial" w:cs="Arial"/>
          <w:sz w:val="22"/>
          <w:szCs w:val="22"/>
        </w:rPr>
        <w:t>. In parallel, wearable studies have often focused on one or a few signals—most frequently activity/step counts—as objective correlates of performance status and outcomes</w:t>
      </w:r>
      <w:r w:rsidRPr="00961017">
        <w:rPr>
          <w:rFonts w:ascii="Arial" w:hAnsi="Arial" w:cs="Arial"/>
          <w:sz w:val="22"/>
          <w:szCs w:val="22"/>
        </w:rPr>
        <w:fldChar w:fldCharType="begin">
          <w:fldData xml:space="preserve">PEVuZE5vdGU+PENpdGU+PEF1dGhvcj5HcmVzaGFtPC9BdXRob3I+PFllYXI+MjAxODwvWWVhcj48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</w:fldData>
        </w:fldChar>
      </w:r>
      <w:r w:rsidRPr="00961017">
        <w:rPr>
          <w:rFonts w:ascii="Arial" w:hAnsi="Arial" w:cs="Arial"/>
          <w:sz w:val="22"/>
          <w:szCs w:val="22"/>
        </w:rPr>
        <w:instrText xml:space="preserve"> ADDIN EN.CITE </w:instrText>
      </w:r>
      <w:r w:rsidRPr="00961017">
        <w:rPr>
          <w:rFonts w:ascii="Arial" w:hAnsi="Arial" w:cs="Arial"/>
          <w:sz w:val="22"/>
          <w:szCs w:val="22"/>
        </w:rPr>
        <w:fldChar w:fldCharType="begin">
          <w:fldData xml:space="preserve">PEVuZE5vdGU+PENpdGU+PEF1dGhvcj5HcmVzaGFtPC9BdXRob3I+PFllYXI+MjAxODwvWWVhcj48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</w:fldData>
        </w:fldChar>
      </w:r>
      <w:r w:rsidRPr="00961017">
        <w:rPr>
          <w:rFonts w:ascii="Arial" w:hAnsi="Arial" w:cs="Arial"/>
          <w:sz w:val="22"/>
          <w:szCs w:val="22"/>
        </w:rPr>
        <w:instrText xml:space="preserve"> ADDIN EN.CITE.DATA </w:instrText>
      </w:r>
      <w:r w:rsidRPr="00961017">
        <w:rPr>
          <w:rFonts w:ascii="Arial" w:hAnsi="Arial" w:cs="Arial"/>
          <w:sz w:val="22"/>
          <w:szCs w:val="22"/>
        </w:rPr>
      </w:r>
      <w:r w:rsidRPr="00961017">
        <w:rPr>
          <w:rFonts w:ascii="Arial" w:hAnsi="Arial" w:cs="Arial"/>
          <w:sz w:val="22"/>
          <w:szCs w:val="22"/>
        </w:rPr>
        <w:fldChar w:fldCharType="end"/>
      </w:r>
      <w:r w:rsidRPr="00961017">
        <w:rPr>
          <w:rFonts w:ascii="Arial" w:hAnsi="Arial" w:cs="Arial"/>
          <w:sz w:val="22"/>
          <w:szCs w:val="22"/>
        </w:rPr>
      </w:r>
      <w:r w:rsidRPr="00961017">
        <w:rPr>
          <w:rFonts w:ascii="Arial" w:hAnsi="Arial" w:cs="Arial"/>
          <w:sz w:val="22"/>
          <w:szCs w:val="22"/>
        </w:rPr>
        <w:fldChar w:fldCharType="separate"/>
      </w:r>
      <w:r w:rsidRPr="00961017">
        <w:rPr>
          <w:rFonts w:ascii="Arial" w:hAnsi="Arial" w:cs="Arial"/>
          <w:noProof/>
          <w:sz w:val="22"/>
          <w:szCs w:val="22"/>
          <w:vertAlign w:val="superscript"/>
        </w:rPr>
        <w:t>5,24</w:t>
      </w:r>
      <w:r w:rsidRPr="00961017">
        <w:rPr>
          <w:rFonts w:ascii="Arial" w:hAnsi="Arial" w:cs="Arial"/>
          <w:sz w:val="22"/>
          <w:szCs w:val="22"/>
        </w:rPr>
        <w:fldChar w:fldCharType="end"/>
      </w:r>
      <w:r w:rsidRPr="00961017">
        <w:rPr>
          <w:rFonts w:ascii="Arial" w:hAnsi="Arial" w:cs="Arial"/>
          <w:sz w:val="22"/>
          <w:szCs w:val="22"/>
        </w:rPr>
        <w:t>. Our work extends this landscape in three ways: it integrates multiple passive streams into a single interpretable state representation (day types → DCABPs → hyper-DCABPs), it explicitly models longitudinal state dynamics and switches during therapy, and it anchors digital states to immune and transcriptomic biology—together enabling a more complete host-state layer than either single-signal wearables or ePRO-only monitoring.</w:t>
      </w:r>
      <w:r>
        <w:rPr>
          <w:rFonts w:ascii="Arial" w:hAnsi="Arial" w:cs="Arial"/>
          <w:sz w:val="22"/>
          <w:szCs w:val="22"/>
        </w:rPr>
        <w:t xml:space="preserve"> Besides these advances, s</w:t>
      </w:r>
      <w:r w:rsidR="00EB6085" w:rsidRPr="00EB6085">
        <w:rPr>
          <w:rFonts w:ascii="Arial" w:hAnsi="Arial" w:cs="Arial"/>
          <w:sz w:val="22"/>
          <w:szCs w:val="22"/>
        </w:rPr>
        <w:t xml:space="preserve">everal limitations should guide interpretation and define next steps. First, this cohort focuses on women, and the metastatic breast cancer subgroup is restricted to hormone receptor–positive disease treated with endocrine therapy plus CDK4/6 inhibition; broader validation across sexes, regimens, and additional tumor types is essential. </w:t>
      </w:r>
      <w:r w:rsidR="00C71840">
        <w:rPr>
          <w:rFonts w:ascii="Arial" w:hAnsi="Arial" w:cs="Arial"/>
          <w:sz w:val="22"/>
          <w:szCs w:val="22"/>
        </w:rPr>
        <w:t>S</w:t>
      </w:r>
      <w:r w:rsidR="00EB6085" w:rsidRPr="00EB6085">
        <w:rPr>
          <w:rFonts w:ascii="Arial" w:hAnsi="Arial" w:cs="Arial"/>
          <w:sz w:val="22"/>
          <w:szCs w:val="22"/>
        </w:rPr>
        <w:t xml:space="preserve">econd, the study is observational: confounding and reverse causality are plausible (e.g., symptom burden, corticosteroids/opioids, intercurrent illness, healthcare utilization patterns), and some passive modalities (notably wrist </w:t>
      </w:r>
      <w:proofErr w:type="spellStart"/>
      <w:r w:rsidR="00EB6085" w:rsidRPr="00EB6085">
        <w:rPr>
          <w:rFonts w:ascii="Arial" w:hAnsi="Arial" w:cs="Arial"/>
          <w:sz w:val="22"/>
          <w:szCs w:val="22"/>
        </w:rPr>
        <w:t>SpO</w:t>
      </w:r>
      <w:proofErr w:type="spellEnd"/>
      <w:r w:rsidR="00EB6085" w:rsidRPr="00EB6085">
        <w:rPr>
          <w:rFonts w:ascii="Cambria Math" w:hAnsi="Cambria Math" w:cs="Cambria Math"/>
          <w:sz w:val="22"/>
          <w:szCs w:val="22"/>
        </w:rPr>
        <w:t>₂</w:t>
      </w:r>
      <w:r w:rsidR="00EB6085" w:rsidRPr="00EB6085">
        <w:rPr>
          <w:rFonts w:ascii="Arial" w:hAnsi="Arial" w:cs="Arial"/>
          <w:sz w:val="22"/>
          <w:szCs w:val="22"/>
        </w:rPr>
        <w:t xml:space="preserve"> and location-derived features) are sensitive to device fit, operating-system constraints, and permission settings. Third, while we demonstrated generally high data completeness, gaps and missingness are unavoidable in real-world deployment and can be informative but also bias analyses if correlated with disease severity</w:t>
      </w:r>
      <w:r w:rsidR="006B4092">
        <w:rPr>
          <w:rFonts w:ascii="Arial" w:hAnsi="Arial" w:cs="Arial"/>
          <w:sz w:val="22"/>
          <w:szCs w:val="22"/>
        </w:rPr>
        <w:t>. Similarly, some modalities such as SpO2 are sensitive to device fit. C</w:t>
      </w:r>
      <w:r w:rsidR="00EB6085" w:rsidRPr="00EB6085">
        <w:rPr>
          <w:rFonts w:ascii="Arial" w:hAnsi="Arial" w:cs="Arial"/>
          <w:sz w:val="22"/>
          <w:szCs w:val="22"/>
        </w:rPr>
        <w:t xml:space="preserve">ontinued work is needed on missingness-aware modeling and on fairness, as technology use and access vary across populations. Fourth, the strongest prognostic separation is obtained when summarizing “overall dominant” states, which is inherently retrospective; the prospective alarm addresses this limitation but requires external validation, calibration, and careful evaluation of clinical </w:t>
      </w:r>
      <w:r w:rsidR="00EB6085" w:rsidRPr="00EB6085">
        <w:rPr>
          <w:rFonts w:ascii="Arial" w:hAnsi="Arial" w:cs="Arial"/>
          <w:color w:val="FF0000"/>
          <w:sz w:val="22"/>
          <w:szCs w:val="22"/>
        </w:rPr>
        <w:t xml:space="preserve">utility (does acting on an </w:t>
      </w:r>
      <w:proofErr w:type="gramStart"/>
      <w:r w:rsidR="00EB6085" w:rsidRPr="00EB6085">
        <w:rPr>
          <w:rFonts w:ascii="Arial" w:hAnsi="Arial" w:cs="Arial"/>
          <w:color w:val="FF0000"/>
          <w:sz w:val="22"/>
          <w:szCs w:val="22"/>
        </w:rPr>
        <w:t xml:space="preserve">alarm </w:t>
      </w:r>
      <w:r w:rsidR="00EB6085" w:rsidRPr="00EB6085">
        <w:rPr>
          <w:rFonts w:ascii="Arial" w:hAnsi="Arial" w:cs="Arial"/>
          <w:color w:val="FF0000"/>
          <w:sz w:val="22"/>
          <w:szCs w:val="22"/>
        </w:rPr>
        <w:lastRenderedPageBreak/>
        <w:t>change outcomes</w:t>
      </w:r>
      <w:proofErr w:type="gramEnd"/>
      <w:r w:rsidR="00EB6085" w:rsidRPr="00EB6085">
        <w:rPr>
          <w:rFonts w:ascii="Arial" w:hAnsi="Arial" w:cs="Arial"/>
          <w:color w:val="FF0000"/>
          <w:sz w:val="22"/>
          <w:szCs w:val="22"/>
        </w:rPr>
        <w:t>, resource use, or patient experience?)</w:t>
      </w:r>
      <w:r w:rsidR="00EB6085" w:rsidRPr="00EB6085">
        <w:rPr>
          <w:rFonts w:ascii="Arial" w:hAnsi="Arial" w:cs="Arial"/>
          <w:sz w:val="22"/>
          <w:szCs w:val="22"/>
        </w:rPr>
        <w:t xml:space="preserve">. </w:t>
      </w:r>
      <w:r w:rsidR="00CD2953">
        <w:rPr>
          <w:rFonts w:ascii="Arial" w:hAnsi="Arial" w:cs="Arial"/>
          <w:color w:val="FF0000"/>
          <w:sz w:val="22"/>
          <w:szCs w:val="22"/>
        </w:rPr>
        <w:t>Limitation on the correlatives? On the liquid biopsy?</w:t>
      </w:r>
    </w:p>
    <w:p w14:paraId="4374F746" w14:textId="0D9A0912" w:rsidR="00EB6085" w:rsidRPr="00EB6085" w:rsidRDefault="00EB6085" w:rsidP="00EB6085">
      <w:pPr>
        <w:spacing w:line="480" w:lineRule="auto"/>
        <w:jc w:val="both"/>
        <w:rPr>
          <w:rFonts w:ascii="Arial" w:hAnsi="Arial" w:cs="Arial"/>
          <w:sz w:val="22"/>
          <w:szCs w:val="22"/>
        </w:rPr>
      </w:pPr>
      <w:r w:rsidRPr="00EB6085">
        <w:rPr>
          <w:rFonts w:ascii="Arial" w:hAnsi="Arial" w:cs="Arial"/>
          <w:sz w:val="22"/>
          <w:szCs w:val="22"/>
        </w:rPr>
        <w:t>In summary, our results support a scalable path to high-definition oncology in which passive sensing yields interpretable host-state trajectories that complement tumor genomics and episodic clinical evaluation</w:t>
      </w:r>
      <w:r w:rsidR="00CD2953">
        <w:rPr>
          <w:rFonts w:ascii="Arial" w:hAnsi="Arial" w:cs="Arial"/>
          <w:sz w:val="22"/>
          <w:szCs w:val="22"/>
        </w:rPr>
        <w:t xml:space="preserve"> – i.e., the current paradigm of precision oncology</w:t>
      </w:r>
      <w:r w:rsidRPr="00EB6085">
        <w:rPr>
          <w:rFonts w:ascii="Arial" w:hAnsi="Arial" w:cs="Arial"/>
          <w:sz w:val="22"/>
          <w:szCs w:val="22"/>
        </w:rPr>
        <w:t>. Future studies should validate DCABPs and alarm constructs across settings, test prospective calibration strategies, and evaluate clinical utility through decision-impact and interventional designs. Integrating orthogonal biological anchors—particularly longitudinal blood-based measures around switches and alarms—may further strengthen mechanistic interpretability and accelerate translation into low-burden monitoring strategies that augment</w:t>
      </w:r>
      <w:r w:rsidR="00CD2953">
        <w:rPr>
          <w:rFonts w:ascii="Arial" w:hAnsi="Arial" w:cs="Arial"/>
          <w:sz w:val="22"/>
          <w:szCs w:val="22"/>
        </w:rPr>
        <w:t xml:space="preserve"> </w:t>
      </w:r>
      <w:r w:rsidRPr="00EB6085">
        <w:rPr>
          <w:rFonts w:ascii="Arial" w:hAnsi="Arial" w:cs="Arial"/>
          <w:sz w:val="22"/>
          <w:szCs w:val="22"/>
        </w:rPr>
        <w:t xml:space="preserve">existing standards of oncologic care. </w:t>
      </w:r>
    </w:p>
    <w:p w14:paraId="11C6E4CA" w14:textId="77777777" w:rsidR="00504367" w:rsidRPr="005B3470" w:rsidRDefault="00504367" w:rsidP="00851563">
      <w:pPr>
        <w:jc w:val="both"/>
        <w:rPr>
          <w:rFonts w:ascii="Arial" w:hAnsi="Arial" w:cs="Arial"/>
          <w:sz w:val="22"/>
          <w:szCs w:val="22"/>
        </w:rPr>
      </w:pPr>
    </w:p>
    <w:p w14:paraId="6298224A" w14:textId="77777777" w:rsidR="00BD42D6" w:rsidRPr="005B3470" w:rsidRDefault="00BD42D6" w:rsidP="00851563">
      <w:pPr>
        <w:jc w:val="both"/>
        <w:rPr>
          <w:rFonts w:ascii="Arial" w:hAnsi="Arial" w:cs="Arial"/>
          <w:sz w:val="22"/>
          <w:szCs w:val="22"/>
        </w:rPr>
      </w:pPr>
    </w:p>
    <w:p w14:paraId="6871CC69" w14:textId="77775910" w:rsidR="00851563" w:rsidRPr="00BA1288" w:rsidRDefault="00FC0C31" w:rsidP="00BA1288">
      <w:pPr>
        <w:spacing w:line="480" w:lineRule="auto"/>
        <w:jc w:val="both"/>
        <w:rPr>
          <w:rFonts w:ascii="Arial" w:hAnsi="Arial" w:cs="Arial"/>
          <w:b/>
          <w:bCs/>
          <w:sz w:val="22"/>
          <w:szCs w:val="22"/>
        </w:rPr>
      </w:pPr>
      <w:r w:rsidRPr="00BA1288">
        <w:rPr>
          <w:rFonts w:ascii="Arial" w:hAnsi="Arial" w:cs="Arial"/>
          <w:b/>
          <w:bCs/>
          <w:sz w:val="22"/>
          <w:szCs w:val="22"/>
        </w:rPr>
        <w:t>References</w:t>
      </w:r>
    </w:p>
    <w:p w14:paraId="0F24FF26" w14:textId="77777777" w:rsidR="00511ED9" w:rsidRPr="00511ED9" w:rsidRDefault="00F207B5" w:rsidP="00511ED9">
      <w:pPr>
        <w:pStyle w:val="EndNoteBibliography"/>
        <w:spacing w:line="480" w:lineRule="auto"/>
        <w:ind w:left="720" w:hanging="720"/>
        <w:rPr>
          <w:rFonts w:ascii="Arial" w:hAnsi="Arial" w:cs="Arial"/>
          <w:noProof/>
          <w:sz w:val="22"/>
          <w:szCs w:val="22"/>
        </w:rPr>
      </w:pPr>
      <w:r w:rsidRPr="00511ED9">
        <w:rPr>
          <w:rFonts w:ascii="Arial" w:hAnsi="Arial" w:cs="Arial"/>
          <w:sz w:val="22"/>
          <w:szCs w:val="22"/>
        </w:rPr>
        <w:fldChar w:fldCharType="begin"/>
      </w:r>
      <w:r w:rsidRPr="00511ED9">
        <w:rPr>
          <w:rFonts w:ascii="Arial" w:hAnsi="Arial" w:cs="Arial"/>
          <w:sz w:val="22"/>
          <w:szCs w:val="22"/>
        </w:rPr>
        <w:instrText xml:space="preserve"> ADDIN EN.REFLIST </w:instrText>
      </w:r>
      <w:r w:rsidRPr="00511ED9">
        <w:rPr>
          <w:rFonts w:ascii="Arial" w:hAnsi="Arial" w:cs="Arial"/>
          <w:sz w:val="22"/>
          <w:szCs w:val="22"/>
        </w:rPr>
        <w:fldChar w:fldCharType="separate"/>
      </w:r>
      <w:r w:rsidR="00511ED9" w:rsidRPr="00511ED9">
        <w:rPr>
          <w:rFonts w:ascii="Arial" w:hAnsi="Arial" w:cs="Arial"/>
          <w:noProof/>
          <w:sz w:val="22"/>
          <w:szCs w:val="22"/>
        </w:rPr>
        <w:t>1.</w:t>
      </w:r>
      <w:r w:rsidR="00511ED9" w:rsidRPr="00511ED9">
        <w:rPr>
          <w:rFonts w:ascii="Arial" w:hAnsi="Arial" w:cs="Arial"/>
          <w:noProof/>
          <w:sz w:val="22"/>
          <w:szCs w:val="22"/>
        </w:rPr>
        <w:tab/>
        <w:t xml:space="preserve">Le Tourneau, C., Borcoman, E. &amp; Kamal, M. Molecular profiling in precision medicine oncology. </w:t>
      </w:r>
      <w:r w:rsidR="00511ED9" w:rsidRPr="00511ED9">
        <w:rPr>
          <w:rFonts w:ascii="Arial" w:hAnsi="Arial" w:cs="Arial"/>
          <w:i/>
          <w:noProof/>
          <w:sz w:val="22"/>
          <w:szCs w:val="22"/>
        </w:rPr>
        <w:t>Nat Med</w:t>
      </w:r>
      <w:r w:rsidR="00511ED9" w:rsidRPr="00511ED9">
        <w:rPr>
          <w:rFonts w:ascii="Arial" w:hAnsi="Arial" w:cs="Arial"/>
          <w:noProof/>
          <w:sz w:val="22"/>
          <w:szCs w:val="22"/>
        </w:rPr>
        <w:t xml:space="preserve"> </w:t>
      </w:r>
      <w:r w:rsidR="00511ED9" w:rsidRPr="00511ED9">
        <w:rPr>
          <w:rFonts w:ascii="Arial" w:hAnsi="Arial" w:cs="Arial"/>
          <w:b/>
          <w:noProof/>
          <w:sz w:val="22"/>
          <w:szCs w:val="22"/>
        </w:rPr>
        <w:t>25</w:t>
      </w:r>
      <w:r w:rsidR="00511ED9" w:rsidRPr="00511ED9">
        <w:rPr>
          <w:rFonts w:ascii="Arial" w:hAnsi="Arial" w:cs="Arial"/>
          <w:noProof/>
          <w:sz w:val="22"/>
          <w:szCs w:val="22"/>
        </w:rPr>
        <w:t>, 711-712 (2019).</w:t>
      </w:r>
    </w:p>
    <w:p w14:paraId="0457DE17"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w:t>
      </w:r>
      <w:r w:rsidRPr="00511ED9">
        <w:rPr>
          <w:rFonts w:ascii="Arial" w:hAnsi="Arial" w:cs="Arial"/>
          <w:noProof/>
          <w:sz w:val="22"/>
          <w:szCs w:val="22"/>
        </w:rPr>
        <w:tab/>
        <w:t>Soria, J.C.</w:t>
      </w:r>
      <w:r w:rsidRPr="00511ED9">
        <w:rPr>
          <w:rFonts w:ascii="Arial" w:hAnsi="Arial" w:cs="Arial"/>
          <w:i/>
          <w:noProof/>
          <w:sz w:val="22"/>
          <w:szCs w:val="22"/>
        </w:rPr>
        <w:t>, et al.</w:t>
      </w:r>
      <w:r w:rsidRPr="00511ED9">
        <w:rPr>
          <w:rFonts w:ascii="Arial" w:hAnsi="Arial" w:cs="Arial"/>
          <w:noProof/>
          <w:sz w:val="22"/>
          <w:szCs w:val="22"/>
        </w:rPr>
        <w:t xml:space="preserve"> Osimertinib in Untreated EGFR-Mutated Advanced Non-Small-Cell Lung Cancer. </w:t>
      </w:r>
      <w:r w:rsidRPr="00511ED9">
        <w:rPr>
          <w:rFonts w:ascii="Arial" w:hAnsi="Arial" w:cs="Arial"/>
          <w:i/>
          <w:noProof/>
          <w:sz w:val="22"/>
          <w:szCs w:val="22"/>
        </w:rPr>
        <w:t>N Engl J Med</w:t>
      </w:r>
      <w:r w:rsidRPr="00511ED9">
        <w:rPr>
          <w:rFonts w:ascii="Arial" w:hAnsi="Arial" w:cs="Arial"/>
          <w:noProof/>
          <w:sz w:val="22"/>
          <w:szCs w:val="22"/>
        </w:rPr>
        <w:t xml:space="preserve"> </w:t>
      </w:r>
      <w:r w:rsidRPr="00511ED9">
        <w:rPr>
          <w:rFonts w:ascii="Arial" w:hAnsi="Arial" w:cs="Arial"/>
          <w:b/>
          <w:noProof/>
          <w:sz w:val="22"/>
          <w:szCs w:val="22"/>
        </w:rPr>
        <w:t>378</w:t>
      </w:r>
      <w:r w:rsidRPr="00511ED9">
        <w:rPr>
          <w:rFonts w:ascii="Arial" w:hAnsi="Arial" w:cs="Arial"/>
          <w:noProof/>
          <w:sz w:val="22"/>
          <w:szCs w:val="22"/>
        </w:rPr>
        <w:t>, 113-125 (2018).</w:t>
      </w:r>
    </w:p>
    <w:p w14:paraId="3D21166F"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w:t>
      </w:r>
      <w:r w:rsidRPr="00511ED9">
        <w:rPr>
          <w:rFonts w:ascii="Arial" w:hAnsi="Arial" w:cs="Arial"/>
          <w:noProof/>
          <w:sz w:val="22"/>
          <w:szCs w:val="22"/>
        </w:rPr>
        <w:tab/>
        <w:t>Hida, T.</w:t>
      </w:r>
      <w:r w:rsidRPr="00511ED9">
        <w:rPr>
          <w:rFonts w:ascii="Arial" w:hAnsi="Arial" w:cs="Arial"/>
          <w:i/>
          <w:noProof/>
          <w:sz w:val="22"/>
          <w:szCs w:val="22"/>
        </w:rPr>
        <w:t>, et al.</w:t>
      </w:r>
      <w:r w:rsidRPr="00511ED9">
        <w:rPr>
          <w:rFonts w:ascii="Arial" w:hAnsi="Arial" w:cs="Arial"/>
          <w:noProof/>
          <w:sz w:val="22"/>
          <w:szCs w:val="22"/>
        </w:rPr>
        <w:t xml:space="preserve"> Alectinib versus crizotinib in patients with ALK-positive non-small-cell lung cancer (J-ALEX): an open-label, randomised phase 3 trial. </w:t>
      </w:r>
      <w:r w:rsidRPr="00511ED9">
        <w:rPr>
          <w:rFonts w:ascii="Arial" w:hAnsi="Arial" w:cs="Arial"/>
          <w:i/>
          <w:noProof/>
          <w:sz w:val="22"/>
          <w:szCs w:val="22"/>
        </w:rPr>
        <w:t>Lancet</w:t>
      </w:r>
      <w:r w:rsidRPr="00511ED9">
        <w:rPr>
          <w:rFonts w:ascii="Arial" w:hAnsi="Arial" w:cs="Arial"/>
          <w:noProof/>
          <w:sz w:val="22"/>
          <w:szCs w:val="22"/>
        </w:rPr>
        <w:t xml:space="preserve"> </w:t>
      </w:r>
      <w:r w:rsidRPr="00511ED9">
        <w:rPr>
          <w:rFonts w:ascii="Arial" w:hAnsi="Arial" w:cs="Arial"/>
          <w:b/>
          <w:noProof/>
          <w:sz w:val="22"/>
          <w:szCs w:val="22"/>
        </w:rPr>
        <w:t>390</w:t>
      </w:r>
      <w:r w:rsidRPr="00511ED9">
        <w:rPr>
          <w:rFonts w:ascii="Arial" w:hAnsi="Arial" w:cs="Arial"/>
          <w:noProof/>
          <w:sz w:val="22"/>
          <w:szCs w:val="22"/>
        </w:rPr>
        <w:t>, 29-39 (2017).</w:t>
      </w:r>
    </w:p>
    <w:p w14:paraId="7D10CB50"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4.</w:t>
      </w:r>
      <w:r w:rsidRPr="00511ED9">
        <w:rPr>
          <w:rFonts w:ascii="Arial" w:hAnsi="Arial" w:cs="Arial"/>
          <w:noProof/>
          <w:sz w:val="22"/>
          <w:szCs w:val="22"/>
        </w:rPr>
        <w:tab/>
        <w:t>Shaw, A.T.</w:t>
      </w:r>
      <w:r w:rsidRPr="00511ED9">
        <w:rPr>
          <w:rFonts w:ascii="Arial" w:hAnsi="Arial" w:cs="Arial"/>
          <w:i/>
          <w:noProof/>
          <w:sz w:val="22"/>
          <w:szCs w:val="22"/>
        </w:rPr>
        <w:t>, et al.</w:t>
      </w:r>
      <w:r w:rsidRPr="00511ED9">
        <w:rPr>
          <w:rFonts w:ascii="Arial" w:hAnsi="Arial" w:cs="Arial"/>
          <w:noProof/>
          <w:sz w:val="22"/>
          <w:szCs w:val="22"/>
        </w:rPr>
        <w:t xml:space="preserve"> Lorlatinib in advanced ROS1-positive non-small-cell lung cancer: a multicentre, open-label, single-arm, phase 1-2 trial. </w:t>
      </w:r>
      <w:r w:rsidRPr="00511ED9">
        <w:rPr>
          <w:rFonts w:ascii="Arial" w:hAnsi="Arial" w:cs="Arial"/>
          <w:i/>
          <w:noProof/>
          <w:sz w:val="22"/>
          <w:szCs w:val="22"/>
        </w:rPr>
        <w:t>Lancet Oncol</w:t>
      </w:r>
      <w:r w:rsidRPr="00511ED9">
        <w:rPr>
          <w:rFonts w:ascii="Arial" w:hAnsi="Arial" w:cs="Arial"/>
          <w:noProof/>
          <w:sz w:val="22"/>
          <w:szCs w:val="22"/>
        </w:rPr>
        <w:t xml:space="preserve"> </w:t>
      </w:r>
      <w:r w:rsidRPr="00511ED9">
        <w:rPr>
          <w:rFonts w:ascii="Arial" w:hAnsi="Arial" w:cs="Arial"/>
          <w:b/>
          <w:noProof/>
          <w:sz w:val="22"/>
          <w:szCs w:val="22"/>
        </w:rPr>
        <w:t>20</w:t>
      </w:r>
      <w:r w:rsidRPr="00511ED9">
        <w:rPr>
          <w:rFonts w:ascii="Arial" w:hAnsi="Arial" w:cs="Arial"/>
          <w:noProof/>
          <w:sz w:val="22"/>
          <w:szCs w:val="22"/>
        </w:rPr>
        <w:t>, 1691-1701 (2019).</w:t>
      </w:r>
    </w:p>
    <w:p w14:paraId="5184D491"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5.</w:t>
      </w:r>
      <w:r w:rsidRPr="00511ED9">
        <w:rPr>
          <w:rFonts w:ascii="Arial" w:hAnsi="Arial" w:cs="Arial"/>
          <w:noProof/>
          <w:sz w:val="22"/>
          <w:szCs w:val="22"/>
        </w:rPr>
        <w:tab/>
        <w:t>Gresham, G.</w:t>
      </w:r>
      <w:r w:rsidRPr="00511ED9">
        <w:rPr>
          <w:rFonts w:ascii="Arial" w:hAnsi="Arial" w:cs="Arial"/>
          <w:i/>
          <w:noProof/>
          <w:sz w:val="22"/>
          <w:szCs w:val="22"/>
        </w:rPr>
        <w:t>, et al.</w:t>
      </w:r>
      <w:r w:rsidRPr="00511ED9">
        <w:rPr>
          <w:rFonts w:ascii="Arial" w:hAnsi="Arial" w:cs="Arial"/>
          <w:noProof/>
          <w:sz w:val="22"/>
          <w:szCs w:val="22"/>
        </w:rPr>
        <w:t xml:space="preserve"> Wearable activity monitors to assess performance status and predict clinical outcomes in advanced cancer patients. </w:t>
      </w:r>
      <w:r w:rsidRPr="00511ED9">
        <w:rPr>
          <w:rFonts w:ascii="Arial" w:hAnsi="Arial" w:cs="Arial"/>
          <w:i/>
          <w:noProof/>
          <w:sz w:val="22"/>
          <w:szCs w:val="22"/>
        </w:rPr>
        <w:t>NPJ Digit Med</w:t>
      </w:r>
      <w:r w:rsidRPr="00511ED9">
        <w:rPr>
          <w:rFonts w:ascii="Arial" w:hAnsi="Arial" w:cs="Arial"/>
          <w:noProof/>
          <w:sz w:val="22"/>
          <w:szCs w:val="22"/>
        </w:rPr>
        <w:t xml:space="preserve"> </w:t>
      </w:r>
      <w:r w:rsidRPr="00511ED9">
        <w:rPr>
          <w:rFonts w:ascii="Arial" w:hAnsi="Arial" w:cs="Arial"/>
          <w:b/>
          <w:noProof/>
          <w:sz w:val="22"/>
          <w:szCs w:val="22"/>
        </w:rPr>
        <w:t>1</w:t>
      </w:r>
      <w:r w:rsidRPr="00511ED9">
        <w:rPr>
          <w:rFonts w:ascii="Arial" w:hAnsi="Arial" w:cs="Arial"/>
          <w:noProof/>
          <w:sz w:val="22"/>
          <w:szCs w:val="22"/>
        </w:rPr>
        <w:t>, 27 (2018).</w:t>
      </w:r>
    </w:p>
    <w:p w14:paraId="54FB62B2"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lastRenderedPageBreak/>
        <w:t>6.</w:t>
      </w:r>
      <w:r w:rsidRPr="00511ED9">
        <w:rPr>
          <w:rFonts w:ascii="Arial" w:hAnsi="Arial" w:cs="Arial"/>
          <w:noProof/>
          <w:sz w:val="22"/>
          <w:szCs w:val="22"/>
        </w:rPr>
        <w:tab/>
        <w:t xml:space="preserve">Sorensen, J.B., Klee, M., Palshof, T. &amp; Hansen, H.H. Performance status assessment in cancer patients. An inter-observer variability study. </w:t>
      </w:r>
      <w:r w:rsidRPr="00511ED9">
        <w:rPr>
          <w:rFonts w:ascii="Arial" w:hAnsi="Arial" w:cs="Arial"/>
          <w:i/>
          <w:noProof/>
          <w:sz w:val="22"/>
          <w:szCs w:val="22"/>
        </w:rPr>
        <w:t>Br J Cancer</w:t>
      </w:r>
      <w:r w:rsidRPr="00511ED9">
        <w:rPr>
          <w:rFonts w:ascii="Arial" w:hAnsi="Arial" w:cs="Arial"/>
          <w:noProof/>
          <w:sz w:val="22"/>
          <w:szCs w:val="22"/>
        </w:rPr>
        <w:t xml:space="preserve"> </w:t>
      </w:r>
      <w:r w:rsidRPr="00511ED9">
        <w:rPr>
          <w:rFonts w:ascii="Arial" w:hAnsi="Arial" w:cs="Arial"/>
          <w:b/>
          <w:noProof/>
          <w:sz w:val="22"/>
          <w:szCs w:val="22"/>
        </w:rPr>
        <w:t>67</w:t>
      </w:r>
      <w:r w:rsidRPr="00511ED9">
        <w:rPr>
          <w:rFonts w:ascii="Arial" w:hAnsi="Arial" w:cs="Arial"/>
          <w:noProof/>
          <w:sz w:val="22"/>
          <w:szCs w:val="22"/>
        </w:rPr>
        <w:t>, 773-775 (1993).</w:t>
      </w:r>
    </w:p>
    <w:p w14:paraId="1489E1C2"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7.</w:t>
      </w:r>
      <w:r w:rsidRPr="00511ED9">
        <w:rPr>
          <w:rFonts w:ascii="Arial" w:hAnsi="Arial" w:cs="Arial"/>
          <w:noProof/>
          <w:sz w:val="22"/>
          <w:szCs w:val="22"/>
        </w:rPr>
        <w:tab/>
        <w:t>Schnadig, I.D.</w:t>
      </w:r>
      <w:r w:rsidRPr="00511ED9">
        <w:rPr>
          <w:rFonts w:ascii="Arial" w:hAnsi="Arial" w:cs="Arial"/>
          <w:i/>
          <w:noProof/>
          <w:sz w:val="22"/>
          <w:szCs w:val="22"/>
        </w:rPr>
        <w:t>, et al.</w:t>
      </w:r>
      <w:r w:rsidRPr="00511ED9">
        <w:rPr>
          <w:rFonts w:ascii="Arial" w:hAnsi="Arial" w:cs="Arial"/>
          <w:noProof/>
          <w:sz w:val="22"/>
          <w:szCs w:val="22"/>
        </w:rPr>
        <w:t xml:space="preserve"> Patient-physician disagreement regarding performance status is associated with worse survivorship in patients with advanced cancer. </w:t>
      </w:r>
      <w:r w:rsidRPr="00511ED9">
        <w:rPr>
          <w:rFonts w:ascii="Arial" w:hAnsi="Arial" w:cs="Arial"/>
          <w:i/>
          <w:noProof/>
          <w:sz w:val="22"/>
          <w:szCs w:val="22"/>
        </w:rPr>
        <w:t>Cancer</w:t>
      </w:r>
      <w:r w:rsidRPr="00511ED9">
        <w:rPr>
          <w:rFonts w:ascii="Arial" w:hAnsi="Arial" w:cs="Arial"/>
          <w:noProof/>
          <w:sz w:val="22"/>
          <w:szCs w:val="22"/>
        </w:rPr>
        <w:t xml:space="preserve"> </w:t>
      </w:r>
      <w:r w:rsidRPr="00511ED9">
        <w:rPr>
          <w:rFonts w:ascii="Arial" w:hAnsi="Arial" w:cs="Arial"/>
          <w:b/>
          <w:noProof/>
          <w:sz w:val="22"/>
          <w:szCs w:val="22"/>
        </w:rPr>
        <w:t>113</w:t>
      </w:r>
      <w:r w:rsidRPr="00511ED9">
        <w:rPr>
          <w:rFonts w:ascii="Arial" w:hAnsi="Arial" w:cs="Arial"/>
          <w:noProof/>
          <w:sz w:val="22"/>
          <w:szCs w:val="22"/>
        </w:rPr>
        <w:t>, 2205-2214 (2008).</w:t>
      </w:r>
    </w:p>
    <w:p w14:paraId="7A1118BF"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8.</w:t>
      </w:r>
      <w:r w:rsidRPr="00511ED9">
        <w:rPr>
          <w:rFonts w:ascii="Arial" w:hAnsi="Arial" w:cs="Arial"/>
          <w:noProof/>
          <w:sz w:val="22"/>
          <w:szCs w:val="22"/>
        </w:rPr>
        <w:tab/>
        <w:t xml:space="preserve">Torkamani, A., Andersen, K.G., Steinhubl, S.R. &amp; Topol, E.J. High-Definition Medicine. </w:t>
      </w:r>
      <w:r w:rsidRPr="00511ED9">
        <w:rPr>
          <w:rFonts w:ascii="Arial" w:hAnsi="Arial" w:cs="Arial"/>
          <w:i/>
          <w:noProof/>
          <w:sz w:val="22"/>
          <w:szCs w:val="22"/>
        </w:rPr>
        <w:t>Cell</w:t>
      </w:r>
      <w:r w:rsidRPr="00511ED9">
        <w:rPr>
          <w:rFonts w:ascii="Arial" w:hAnsi="Arial" w:cs="Arial"/>
          <w:noProof/>
          <w:sz w:val="22"/>
          <w:szCs w:val="22"/>
        </w:rPr>
        <w:t xml:space="preserve"> </w:t>
      </w:r>
      <w:r w:rsidRPr="00511ED9">
        <w:rPr>
          <w:rFonts w:ascii="Arial" w:hAnsi="Arial" w:cs="Arial"/>
          <w:b/>
          <w:noProof/>
          <w:sz w:val="22"/>
          <w:szCs w:val="22"/>
        </w:rPr>
        <w:t>170</w:t>
      </w:r>
      <w:r w:rsidRPr="00511ED9">
        <w:rPr>
          <w:rFonts w:ascii="Arial" w:hAnsi="Arial" w:cs="Arial"/>
          <w:noProof/>
          <w:sz w:val="22"/>
          <w:szCs w:val="22"/>
        </w:rPr>
        <w:t>, 828-843 (2017).</w:t>
      </w:r>
    </w:p>
    <w:p w14:paraId="063CBE74"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9.</w:t>
      </w:r>
      <w:r w:rsidRPr="00511ED9">
        <w:rPr>
          <w:rFonts w:ascii="Arial" w:hAnsi="Arial" w:cs="Arial"/>
          <w:noProof/>
          <w:sz w:val="22"/>
          <w:szCs w:val="22"/>
        </w:rPr>
        <w:tab/>
        <w:t>Halcox, J.P.J.</w:t>
      </w:r>
      <w:r w:rsidRPr="00511ED9">
        <w:rPr>
          <w:rFonts w:ascii="Arial" w:hAnsi="Arial" w:cs="Arial"/>
          <w:i/>
          <w:noProof/>
          <w:sz w:val="22"/>
          <w:szCs w:val="22"/>
        </w:rPr>
        <w:t>, et al.</w:t>
      </w:r>
      <w:r w:rsidRPr="00511ED9">
        <w:rPr>
          <w:rFonts w:ascii="Arial" w:hAnsi="Arial" w:cs="Arial"/>
          <w:noProof/>
          <w:sz w:val="22"/>
          <w:szCs w:val="22"/>
        </w:rPr>
        <w:t xml:space="preserve"> Assessment of Remote Heart Rhythm Sampling Using the AliveCor Heart Monitor to Screen for Atrial Fibrillation: The REHEARSE-AF Study. </w:t>
      </w:r>
      <w:r w:rsidRPr="00511ED9">
        <w:rPr>
          <w:rFonts w:ascii="Arial" w:hAnsi="Arial" w:cs="Arial"/>
          <w:i/>
          <w:noProof/>
          <w:sz w:val="22"/>
          <w:szCs w:val="22"/>
        </w:rPr>
        <w:t>Circulation</w:t>
      </w:r>
      <w:r w:rsidRPr="00511ED9">
        <w:rPr>
          <w:rFonts w:ascii="Arial" w:hAnsi="Arial" w:cs="Arial"/>
          <w:noProof/>
          <w:sz w:val="22"/>
          <w:szCs w:val="22"/>
        </w:rPr>
        <w:t xml:space="preserve"> </w:t>
      </w:r>
      <w:r w:rsidRPr="00511ED9">
        <w:rPr>
          <w:rFonts w:ascii="Arial" w:hAnsi="Arial" w:cs="Arial"/>
          <w:b/>
          <w:noProof/>
          <w:sz w:val="22"/>
          <w:szCs w:val="22"/>
        </w:rPr>
        <w:t>136</w:t>
      </w:r>
      <w:r w:rsidRPr="00511ED9">
        <w:rPr>
          <w:rFonts w:ascii="Arial" w:hAnsi="Arial" w:cs="Arial"/>
          <w:noProof/>
          <w:sz w:val="22"/>
          <w:szCs w:val="22"/>
        </w:rPr>
        <w:t>, 1784-1794 (2017).</w:t>
      </w:r>
    </w:p>
    <w:p w14:paraId="289793C5"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10.</w:t>
      </w:r>
      <w:r w:rsidRPr="00511ED9">
        <w:rPr>
          <w:rFonts w:ascii="Arial" w:hAnsi="Arial" w:cs="Arial"/>
          <w:noProof/>
          <w:sz w:val="22"/>
          <w:szCs w:val="22"/>
        </w:rPr>
        <w:tab/>
        <w:t>Perez, M.V.</w:t>
      </w:r>
      <w:r w:rsidRPr="00511ED9">
        <w:rPr>
          <w:rFonts w:ascii="Arial" w:hAnsi="Arial" w:cs="Arial"/>
          <w:i/>
          <w:noProof/>
          <w:sz w:val="22"/>
          <w:szCs w:val="22"/>
        </w:rPr>
        <w:t>, et al.</w:t>
      </w:r>
      <w:r w:rsidRPr="00511ED9">
        <w:rPr>
          <w:rFonts w:ascii="Arial" w:hAnsi="Arial" w:cs="Arial"/>
          <w:noProof/>
          <w:sz w:val="22"/>
          <w:szCs w:val="22"/>
        </w:rPr>
        <w:t xml:space="preserve"> Large-Scale Assessment of a Smartwatch to Identify Atrial Fibrillation. </w:t>
      </w:r>
      <w:r w:rsidRPr="00511ED9">
        <w:rPr>
          <w:rFonts w:ascii="Arial" w:hAnsi="Arial" w:cs="Arial"/>
          <w:i/>
          <w:noProof/>
          <w:sz w:val="22"/>
          <w:szCs w:val="22"/>
        </w:rPr>
        <w:t>N Engl J Med</w:t>
      </w:r>
      <w:r w:rsidRPr="00511ED9">
        <w:rPr>
          <w:rFonts w:ascii="Arial" w:hAnsi="Arial" w:cs="Arial"/>
          <w:noProof/>
          <w:sz w:val="22"/>
          <w:szCs w:val="22"/>
        </w:rPr>
        <w:t xml:space="preserve"> </w:t>
      </w:r>
      <w:r w:rsidRPr="00511ED9">
        <w:rPr>
          <w:rFonts w:ascii="Arial" w:hAnsi="Arial" w:cs="Arial"/>
          <w:b/>
          <w:noProof/>
          <w:sz w:val="22"/>
          <w:szCs w:val="22"/>
        </w:rPr>
        <w:t>381</w:t>
      </w:r>
      <w:r w:rsidRPr="00511ED9">
        <w:rPr>
          <w:rFonts w:ascii="Arial" w:hAnsi="Arial" w:cs="Arial"/>
          <w:noProof/>
          <w:sz w:val="22"/>
          <w:szCs w:val="22"/>
        </w:rPr>
        <w:t>, 1909-1917 (2019).</w:t>
      </w:r>
    </w:p>
    <w:p w14:paraId="35D124B7"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11.</w:t>
      </w:r>
      <w:r w:rsidRPr="00511ED9">
        <w:rPr>
          <w:rFonts w:ascii="Arial" w:hAnsi="Arial" w:cs="Arial"/>
          <w:noProof/>
          <w:sz w:val="22"/>
          <w:szCs w:val="22"/>
        </w:rPr>
        <w:tab/>
        <w:t>Lipsmeier, F.</w:t>
      </w:r>
      <w:r w:rsidRPr="00511ED9">
        <w:rPr>
          <w:rFonts w:ascii="Arial" w:hAnsi="Arial" w:cs="Arial"/>
          <w:i/>
          <w:noProof/>
          <w:sz w:val="22"/>
          <w:szCs w:val="22"/>
        </w:rPr>
        <w:t>, et al.</w:t>
      </w:r>
      <w:r w:rsidRPr="00511ED9">
        <w:rPr>
          <w:rFonts w:ascii="Arial" w:hAnsi="Arial" w:cs="Arial"/>
          <w:noProof/>
          <w:sz w:val="22"/>
          <w:szCs w:val="22"/>
        </w:rPr>
        <w:t xml:space="preserve"> Evaluation of smartphone-based testing to generate exploratory outcome measures in a phase 1 Parkinson's disease clinical trial. </w:t>
      </w:r>
      <w:r w:rsidRPr="00511ED9">
        <w:rPr>
          <w:rFonts w:ascii="Arial" w:hAnsi="Arial" w:cs="Arial"/>
          <w:i/>
          <w:noProof/>
          <w:sz w:val="22"/>
          <w:szCs w:val="22"/>
        </w:rPr>
        <w:t>Mov Disord</w:t>
      </w:r>
      <w:r w:rsidRPr="00511ED9">
        <w:rPr>
          <w:rFonts w:ascii="Arial" w:hAnsi="Arial" w:cs="Arial"/>
          <w:noProof/>
          <w:sz w:val="22"/>
          <w:szCs w:val="22"/>
        </w:rPr>
        <w:t xml:space="preserve"> </w:t>
      </w:r>
      <w:r w:rsidRPr="00511ED9">
        <w:rPr>
          <w:rFonts w:ascii="Arial" w:hAnsi="Arial" w:cs="Arial"/>
          <w:b/>
          <w:noProof/>
          <w:sz w:val="22"/>
          <w:szCs w:val="22"/>
        </w:rPr>
        <w:t>33</w:t>
      </w:r>
      <w:r w:rsidRPr="00511ED9">
        <w:rPr>
          <w:rFonts w:ascii="Arial" w:hAnsi="Arial" w:cs="Arial"/>
          <w:noProof/>
          <w:sz w:val="22"/>
          <w:szCs w:val="22"/>
        </w:rPr>
        <w:t>, 1287-1297 (2018).</w:t>
      </w:r>
    </w:p>
    <w:p w14:paraId="7B72DC0F"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12.</w:t>
      </w:r>
      <w:r w:rsidRPr="00511ED9">
        <w:rPr>
          <w:rFonts w:ascii="Arial" w:hAnsi="Arial" w:cs="Arial"/>
          <w:noProof/>
          <w:sz w:val="22"/>
          <w:szCs w:val="22"/>
        </w:rPr>
        <w:tab/>
        <w:t>Adams, J.L.</w:t>
      </w:r>
      <w:r w:rsidRPr="00511ED9">
        <w:rPr>
          <w:rFonts w:ascii="Arial" w:hAnsi="Arial" w:cs="Arial"/>
          <w:i/>
          <w:noProof/>
          <w:sz w:val="22"/>
          <w:szCs w:val="22"/>
        </w:rPr>
        <w:t>, et al.</w:t>
      </w:r>
      <w:r w:rsidRPr="00511ED9">
        <w:rPr>
          <w:rFonts w:ascii="Arial" w:hAnsi="Arial" w:cs="Arial"/>
          <w:noProof/>
          <w:sz w:val="22"/>
          <w:szCs w:val="22"/>
        </w:rPr>
        <w:t xml:space="preserve"> Using a smartwatch and smartphone to assess early Parkinson's disease in the WATCH-PD study over 12 months. </w:t>
      </w:r>
      <w:r w:rsidRPr="00511ED9">
        <w:rPr>
          <w:rFonts w:ascii="Arial" w:hAnsi="Arial" w:cs="Arial"/>
          <w:i/>
          <w:noProof/>
          <w:sz w:val="22"/>
          <w:szCs w:val="22"/>
        </w:rPr>
        <w:t>NPJ Parkinsons Dis</w:t>
      </w:r>
      <w:r w:rsidRPr="00511ED9">
        <w:rPr>
          <w:rFonts w:ascii="Arial" w:hAnsi="Arial" w:cs="Arial"/>
          <w:noProof/>
          <w:sz w:val="22"/>
          <w:szCs w:val="22"/>
        </w:rPr>
        <w:t xml:space="preserve"> </w:t>
      </w:r>
      <w:r w:rsidRPr="00511ED9">
        <w:rPr>
          <w:rFonts w:ascii="Arial" w:hAnsi="Arial" w:cs="Arial"/>
          <w:b/>
          <w:noProof/>
          <w:sz w:val="22"/>
          <w:szCs w:val="22"/>
        </w:rPr>
        <w:t>10</w:t>
      </w:r>
      <w:r w:rsidRPr="00511ED9">
        <w:rPr>
          <w:rFonts w:ascii="Arial" w:hAnsi="Arial" w:cs="Arial"/>
          <w:noProof/>
          <w:sz w:val="22"/>
          <w:szCs w:val="22"/>
        </w:rPr>
        <w:t>, 112 (2024).</w:t>
      </w:r>
    </w:p>
    <w:p w14:paraId="5F4620C6"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13.</w:t>
      </w:r>
      <w:r w:rsidRPr="00511ED9">
        <w:rPr>
          <w:rFonts w:ascii="Arial" w:hAnsi="Arial" w:cs="Arial"/>
          <w:noProof/>
          <w:sz w:val="22"/>
          <w:szCs w:val="22"/>
        </w:rPr>
        <w:tab/>
        <w:t xml:space="preserve">Low, C.A. Harnessing consumer smartphone and wearable sensors for clinical cancer research. </w:t>
      </w:r>
      <w:r w:rsidRPr="00511ED9">
        <w:rPr>
          <w:rFonts w:ascii="Arial" w:hAnsi="Arial" w:cs="Arial"/>
          <w:i/>
          <w:noProof/>
          <w:sz w:val="22"/>
          <w:szCs w:val="22"/>
        </w:rPr>
        <w:t>NPJ Digit Med</w:t>
      </w:r>
      <w:r w:rsidRPr="00511ED9">
        <w:rPr>
          <w:rFonts w:ascii="Arial" w:hAnsi="Arial" w:cs="Arial"/>
          <w:noProof/>
          <w:sz w:val="22"/>
          <w:szCs w:val="22"/>
        </w:rPr>
        <w:t xml:space="preserve"> </w:t>
      </w:r>
      <w:r w:rsidRPr="00511ED9">
        <w:rPr>
          <w:rFonts w:ascii="Arial" w:hAnsi="Arial" w:cs="Arial"/>
          <w:b/>
          <w:noProof/>
          <w:sz w:val="22"/>
          <w:szCs w:val="22"/>
        </w:rPr>
        <w:t>3</w:t>
      </w:r>
      <w:r w:rsidRPr="00511ED9">
        <w:rPr>
          <w:rFonts w:ascii="Arial" w:hAnsi="Arial" w:cs="Arial"/>
          <w:noProof/>
          <w:sz w:val="22"/>
          <w:szCs w:val="22"/>
        </w:rPr>
        <w:t>, 140 (2020).</w:t>
      </w:r>
    </w:p>
    <w:p w14:paraId="3CF7191E"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14.</w:t>
      </w:r>
      <w:r w:rsidRPr="00511ED9">
        <w:rPr>
          <w:rFonts w:ascii="Arial" w:hAnsi="Arial" w:cs="Arial"/>
          <w:noProof/>
          <w:sz w:val="22"/>
          <w:szCs w:val="22"/>
        </w:rPr>
        <w:tab/>
        <w:t>Stuijt, D.G.</w:t>
      </w:r>
      <w:r w:rsidRPr="00511ED9">
        <w:rPr>
          <w:rFonts w:ascii="Arial" w:hAnsi="Arial" w:cs="Arial"/>
          <w:i/>
          <w:noProof/>
          <w:sz w:val="22"/>
          <w:szCs w:val="22"/>
        </w:rPr>
        <w:t>, et al.</w:t>
      </w:r>
      <w:r w:rsidRPr="00511ED9">
        <w:rPr>
          <w:rFonts w:ascii="Arial" w:hAnsi="Arial" w:cs="Arial"/>
          <w:noProof/>
          <w:sz w:val="22"/>
          <w:szCs w:val="22"/>
        </w:rPr>
        <w:t xml:space="preserve"> Smartphone-Based Passive Sensing in Monitoring Patients With Cancer: A Systematic Review. </w:t>
      </w:r>
      <w:r w:rsidRPr="00511ED9">
        <w:rPr>
          <w:rFonts w:ascii="Arial" w:hAnsi="Arial" w:cs="Arial"/>
          <w:i/>
          <w:noProof/>
          <w:sz w:val="22"/>
          <w:szCs w:val="22"/>
        </w:rPr>
        <w:t>JCO Clin Cancer Inform</w:t>
      </w:r>
      <w:r w:rsidRPr="00511ED9">
        <w:rPr>
          <w:rFonts w:ascii="Arial" w:hAnsi="Arial" w:cs="Arial"/>
          <w:noProof/>
          <w:sz w:val="22"/>
          <w:szCs w:val="22"/>
        </w:rPr>
        <w:t xml:space="preserve"> </w:t>
      </w:r>
      <w:r w:rsidRPr="00511ED9">
        <w:rPr>
          <w:rFonts w:ascii="Arial" w:hAnsi="Arial" w:cs="Arial"/>
          <w:b/>
          <w:noProof/>
          <w:sz w:val="22"/>
          <w:szCs w:val="22"/>
        </w:rPr>
        <w:t>7</w:t>
      </w:r>
      <w:r w:rsidRPr="00511ED9">
        <w:rPr>
          <w:rFonts w:ascii="Arial" w:hAnsi="Arial" w:cs="Arial"/>
          <w:noProof/>
          <w:sz w:val="22"/>
          <w:szCs w:val="22"/>
        </w:rPr>
        <w:t>, e2300141 (2023).</w:t>
      </w:r>
    </w:p>
    <w:p w14:paraId="06FA17BD"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15.</w:t>
      </w:r>
      <w:r w:rsidRPr="00511ED9">
        <w:rPr>
          <w:rFonts w:ascii="Arial" w:hAnsi="Arial" w:cs="Arial"/>
          <w:noProof/>
          <w:sz w:val="22"/>
          <w:szCs w:val="22"/>
        </w:rPr>
        <w:tab/>
        <w:t>Sparano, J.A.</w:t>
      </w:r>
      <w:r w:rsidRPr="00511ED9">
        <w:rPr>
          <w:rFonts w:ascii="Arial" w:hAnsi="Arial" w:cs="Arial"/>
          <w:i/>
          <w:noProof/>
          <w:sz w:val="22"/>
          <w:szCs w:val="22"/>
        </w:rPr>
        <w:t>, et al.</w:t>
      </w:r>
      <w:r w:rsidRPr="00511ED9">
        <w:rPr>
          <w:rFonts w:ascii="Arial" w:hAnsi="Arial" w:cs="Arial"/>
          <w:noProof/>
          <w:sz w:val="22"/>
          <w:szCs w:val="22"/>
        </w:rPr>
        <w:t xml:space="preserve"> Adjuvant Chemotherapy Guided by a 21-Gene Expression Assay in Breast Cancer. </w:t>
      </w:r>
      <w:r w:rsidRPr="00511ED9">
        <w:rPr>
          <w:rFonts w:ascii="Arial" w:hAnsi="Arial" w:cs="Arial"/>
          <w:i/>
          <w:noProof/>
          <w:sz w:val="22"/>
          <w:szCs w:val="22"/>
        </w:rPr>
        <w:t>N Engl J Med</w:t>
      </w:r>
      <w:r w:rsidRPr="00511ED9">
        <w:rPr>
          <w:rFonts w:ascii="Arial" w:hAnsi="Arial" w:cs="Arial"/>
          <w:noProof/>
          <w:sz w:val="22"/>
          <w:szCs w:val="22"/>
        </w:rPr>
        <w:t xml:space="preserve"> </w:t>
      </w:r>
      <w:r w:rsidRPr="00511ED9">
        <w:rPr>
          <w:rFonts w:ascii="Arial" w:hAnsi="Arial" w:cs="Arial"/>
          <w:b/>
          <w:noProof/>
          <w:sz w:val="22"/>
          <w:szCs w:val="22"/>
        </w:rPr>
        <w:t>379</w:t>
      </w:r>
      <w:r w:rsidRPr="00511ED9">
        <w:rPr>
          <w:rFonts w:ascii="Arial" w:hAnsi="Arial" w:cs="Arial"/>
          <w:noProof/>
          <w:sz w:val="22"/>
          <w:szCs w:val="22"/>
        </w:rPr>
        <w:t>, 111-121 (2018).</w:t>
      </w:r>
    </w:p>
    <w:p w14:paraId="53D2E8CE"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16.</w:t>
      </w:r>
      <w:r w:rsidRPr="00511ED9">
        <w:rPr>
          <w:rFonts w:ascii="Arial" w:hAnsi="Arial" w:cs="Arial"/>
          <w:noProof/>
          <w:sz w:val="22"/>
          <w:szCs w:val="22"/>
        </w:rPr>
        <w:tab/>
        <w:t>Cardoso, F.</w:t>
      </w:r>
      <w:r w:rsidRPr="00511ED9">
        <w:rPr>
          <w:rFonts w:ascii="Arial" w:hAnsi="Arial" w:cs="Arial"/>
          <w:i/>
          <w:noProof/>
          <w:sz w:val="22"/>
          <w:szCs w:val="22"/>
        </w:rPr>
        <w:t>, et al.</w:t>
      </w:r>
      <w:r w:rsidRPr="00511ED9">
        <w:rPr>
          <w:rFonts w:ascii="Arial" w:hAnsi="Arial" w:cs="Arial"/>
          <w:noProof/>
          <w:sz w:val="22"/>
          <w:szCs w:val="22"/>
        </w:rPr>
        <w:t xml:space="preserve"> 70-Gene Signature as an Aid to Treatment Decisions in Early-Stage Breast Cancer. </w:t>
      </w:r>
      <w:r w:rsidRPr="00511ED9">
        <w:rPr>
          <w:rFonts w:ascii="Arial" w:hAnsi="Arial" w:cs="Arial"/>
          <w:i/>
          <w:noProof/>
          <w:sz w:val="22"/>
          <w:szCs w:val="22"/>
        </w:rPr>
        <w:t>N Engl J Med</w:t>
      </w:r>
      <w:r w:rsidRPr="00511ED9">
        <w:rPr>
          <w:rFonts w:ascii="Arial" w:hAnsi="Arial" w:cs="Arial"/>
          <w:noProof/>
          <w:sz w:val="22"/>
          <w:szCs w:val="22"/>
        </w:rPr>
        <w:t xml:space="preserve"> </w:t>
      </w:r>
      <w:r w:rsidRPr="00511ED9">
        <w:rPr>
          <w:rFonts w:ascii="Arial" w:hAnsi="Arial" w:cs="Arial"/>
          <w:b/>
          <w:noProof/>
          <w:sz w:val="22"/>
          <w:szCs w:val="22"/>
        </w:rPr>
        <w:t>375</w:t>
      </w:r>
      <w:r w:rsidRPr="00511ED9">
        <w:rPr>
          <w:rFonts w:ascii="Arial" w:hAnsi="Arial" w:cs="Arial"/>
          <w:noProof/>
          <w:sz w:val="22"/>
          <w:szCs w:val="22"/>
        </w:rPr>
        <w:t>, 717-729 (2016).</w:t>
      </w:r>
    </w:p>
    <w:p w14:paraId="2F63570C"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lastRenderedPageBreak/>
        <w:t>17.</w:t>
      </w:r>
      <w:r w:rsidRPr="00511ED9">
        <w:rPr>
          <w:rFonts w:ascii="Arial" w:hAnsi="Arial" w:cs="Arial"/>
          <w:noProof/>
          <w:sz w:val="22"/>
          <w:szCs w:val="22"/>
        </w:rPr>
        <w:tab/>
        <w:t>Andre, F.</w:t>
      </w:r>
      <w:r w:rsidRPr="00511ED9">
        <w:rPr>
          <w:rFonts w:ascii="Arial" w:hAnsi="Arial" w:cs="Arial"/>
          <w:i/>
          <w:noProof/>
          <w:sz w:val="22"/>
          <w:szCs w:val="22"/>
        </w:rPr>
        <w:t>, et al.</w:t>
      </w:r>
      <w:r w:rsidRPr="00511ED9">
        <w:rPr>
          <w:rFonts w:ascii="Arial" w:hAnsi="Arial" w:cs="Arial"/>
          <w:noProof/>
          <w:sz w:val="22"/>
          <w:szCs w:val="22"/>
        </w:rPr>
        <w:t xml:space="preserve"> Genomics to select treatment for patients with metastatic breast cancer. </w:t>
      </w:r>
      <w:r w:rsidRPr="00511ED9">
        <w:rPr>
          <w:rFonts w:ascii="Arial" w:hAnsi="Arial" w:cs="Arial"/>
          <w:i/>
          <w:noProof/>
          <w:sz w:val="22"/>
          <w:szCs w:val="22"/>
        </w:rPr>
        <w:t>Nature</w:t>
      </w:r>
      <w:r w:rsidRPr="00511ED9">
        <w:rPr>
          <w:rFonts w:ascii="Arial" w:hAnsi="Arial" w:cs="Arial"/>
          <w:noProof/>
          <w:sz w:val="22"/>
          <w:szCs w:val="22"/>
        </w:rPr>
        <w:t xml:space="preserve"> </w:t>
      </w:r>
      <w:r w:rsidRPr="00511ED9">
        <w:rPr>
          <w:rFonts w:ascii="Arial" w:hAnsi="Arial" w:cs="Arial"/>
          <w:b/>
          <w:noProof/>
          <w:sz w:val="22"/>
          <w:szCs w:val="22"/>
        </w:rPr>
        <w:t>610</w:t>
      </w:r>
      <w:r w:rsidRPr="00511ED9">
        <w:rPr>
          <w:rFonts w:ascii="Arial" w:hAnsi="Arial" w:cs="Arial"/>
          <w:noProof/>
          <w:sz w:val="22"/>
          <w:szCs w:val="22"/>
        </w:rPr>
        <w:t>, 343-348 (2022).</w:t>
      </w:r>
    </w:p>
    <w:p w14:paraId="0E6DD3EC"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18.</w:t>
      </w:r>
      <w:r w:rsidRPr="00511ED9">
        <w:rPr>
          <w:rFonts w:ascii="Arial" w:hAnsi="Arial" w:cs="Arial"/>
          <w:noProof/>
          <w:sz w:val="22"/>
          <w:szCs w:val="22"/>
        </w:rPr>
        <w:tab/>
        <w:t>Rodon, J.</w:t>
      </w:r>
      <w:r w:rsidRPr="00511ED9">
        <w:rPr>
          <w:rFonts w:ascii="Arial" w:hAnsi="Arial" w:cs="Arial"/>
          <w:i/>
          <w:noProof/>
          <w:sz w:val="22"/>
          <w:szCs w:val="22"/>
        </w:rPr>
        <w:t>, et al.</w:t>
      </w:r>
      <w:r w:rsidRPr="00511ED9">
        <w:rPr>
          <w:rFonts w:ascii="Arial" w:hAnsi="Arial" w:cs="Arial"/>
          <w:noProof/>
          <w:sz w:val="22"/>
          <w:szCs w:val="22"/>
        </w:rPr>
        <w:t xml:space="preserve"> Genomic and transcriptomic profiling expands precision cancer medicine: the WINTHER trial. </w:t>
      </w:r>
      <w:r w:rsidRPr="00511ED9">
        <w:rPr>
          <w:rFonts w:ascii="Arial" w:hAnsi="Arial" w:cs="Arial"/>
          <w:i/>
          <w:noProof/>
          <w:sz w:val="22"/>
          <w:szCs w:val="22"/>
        </w:rPr>
        <w:t>Nat Med</w:t>
      </w:r>
      <w:r w:rsidRPr="00511ED9">
        <w:rPr>
          <w:rFonts w:ascii="Arial" w:hAnsi="Arial" w:cs="Arial"/>
          <w:noProof/>
          <w:sz w:val="22"/>
          <w:szCs w:val="22"/>
        </w:rPr>
        <w:t xml:space="preserve"> </w:t>
      </w:r>
      <w:r w:rsidRPr="00511ED9">
        <w:rPr>
          <w:rFonts w:ascii="Arial" w:hAnsi="Arial" w:cs="Arial"/>
          <w:b/>
          <w:noProof/>
          <w:sz w:val="22"/>
          <w:szCs w:val="22"/>
        </w:rPr>
        <w:t>25</w:t>
      </w:r>
      <w:r w:rsidRPr="00511ED9">
        <w:rPr>
          <w:rFonts w:ascii="Arial" w:hAnsi="Arial" w:cs="Arial"/>
          <w:noProof/>
          <w:sz w:val="22"/>
          <w:szCs w:val="22"/>
        </w:rPr>
        <w:t>, 751-758 (2019).</w:t>
      </w:r>
    </w:p>
    <w:p w14:paraId="2BEF35FB"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19.</w:t>
      </w:r>
      <w:r w:rsidRPr="00511ED9">
        <w:rPr>
          <w:rFonts w:ascii="Arial" w:hAnsi="Arial" w:cs="Arial"/>
          <w:noProof/>
          <w:sz w:val="22"/>
          <w:szCs w:val="22"/>
        </w:rPr>
        <w:tab/>
        <w:t>van de Haar, J.</w:t>
      </w:r>
      <w:r w:rsidRPr="00511ED9">
        <w:rPr>
          <w:rFonts w:ascii="Arial" w:hAnsi="Arial" w:cs="Arial"/>
          <w:i/>
          <w:noProof/>
          <w:sz w:val="22"/>
          <w:szCs w:val="22"/>
        </w:rPr>
        <w:t>, et al.</w:t>
      </w:r>
      <w:r w:rsidRPr="00511ED9">
        <w:rPr>
          <w:rFonts w:ascii="Arial" w:hAnsi="Arial" w:cs="Arial"/>
          <w:noProof/>
          <w:sz w:val="22"/>
          <w:szCs w:val="22"/>
        </w:rPr>
        <w:t xml:space="preserve"> ESMO Recommendations on clinical reporting of genomic test results for solid cancers. </w:t>
      </w:r>
      <w:r w:rsidRPr="00511ED9">
        <w:rPr>
          <w:rFonts w:ascii="Arial" w:hAnsi="Arial" w:cs="Arial"/>
          <w:i/>
          <w:noProof/>
          <w:sz w:val="22"/>
          <w:szCs w:val="22"/>
        </w:rPr>
        <w:t>Ann Oncol</w:t>
      </w:r>
      <w:r w:rsidRPr="00511ED9">
        <w:rPr>
          <w:rFonts w:ascii="Arial" w:hAnsi="Arial" w:cs="Arial"/>
          <w:noProof/>
          <w:sz w:val="22"/>
          <w:szCs w:val="22"/>
        </w:rPr>
        <w:t xml:space="preserve"> </w:t>
      </w:r>
      <w:r w:rsidRPr="00511ED9">
        <w:rPr>
          <w:rFonts w:ascii="Arial" w:hAnsi="Arial" w:cs="Arial"/>
          <w:b/>
          <w:noProof/>
          <w:sz w:val="22"/>
          <w:szCs w:val="22"/>
        </w:rPr>
        <w:t>35</w:t>
      </w:r>
      <w:r w:rsidRPr="00511ED9">
        <w:rPr>
          <w:rFonts w:ascii="Arial" w:hAnsi="Arial" w:cs="Arial"/>
          <w:noProof/>
          <w:sz w:val="22"/>
          <w:szCs w:val="22"/>
        </w:rPr>
        <w:t>, 954-967 (2024).</w:t>
      </w:r>
    </w:p>
    <w:p w14:paraId="0B515E0C"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20.</w:t>
      </w:r>
      <w:r w:rsidRPr="00511ED9">
        <w:rPr>
          <w:rFonts w:ascii="Arial" w:hAnsi="Arial" w:cs="Arial"/>
          <w:noProof/>
          <w:sz w:val="22"/>
          <w:szCs w:val="22"/>
        </w:rPr>
        <w:tab/>
        <w:t>Westphalen, C.B.</w:t>
      </w:r>
      <w:r w:rsidRPr="00511ED9">
        <w:rPr>
          <w:rFonts w:ascii="Arial" w:hAnsi="Arial" w:cs="Arial"/>
          <w:i/>
          <w:noProof/>
          <w:sz w:val="22"/>
          <w:szCs w:val="22"/>
        </w:rPr>
        <w:t>, et al.</w:t>
      </w:r>
      <w:r w:rsidRPr="00511ED9">
        <w:rPr>
          <w:rFonts w:ascii="Arial" w:hAnsi="Arial" w:cs="Arial"/>
          <w:noProof/>
          <w:sz w:val="22"/>
          <w:szCs w:val="22"/>
        </w:rPr>
        <w:t xml:space="preserve"> The ESMO Tumour-Agnostic Classifier and Screener (ETAC-S): a tool for assessing tumour-agnostic potential of molecularly guided therapies and for steering drug development. </w:t>
      </w:r>
      <w:r w:rsidRPr="00511ED9">
        <w:rPr>
          <w:rFonts w:ascii="Arial" w:hAnsi="Arial" w:cs="Arial"/>
          <w:i/>
          <w:noProof/>
          <w:sz w:val="22"/>
          <w:szCs w:val="22"/>
        </w:rPr>
        <w:t>Ann Oncol</w:t>
      </w:r>
      <w:r w:rsidRPr="00511ED9">
        <w:rPr>
          <w:rFonts w:ascii="Arial" w:hAnsi="Arial" w:cs="Arial"/>
          <w:noProof/>
          <w:sz w:val="22"/>
          <w:szCs w:val="22"/>
        </w:rPr>
        <w:t xml:space="preserve"> </w:t>
      </w:r>
      <w:r w:rsidRPr="00511ED9">
        <w:rPr>
          <w:rFonts w:ascii="Arial" w:hAnsi="Arial" w:cs="Arial"/>
          <w:b/>
          <w:noProof/>
          <w:sz w:val="22"/>
          <w:szCs w:val="22"/>
        </w:rPr>
        <w:t>35</w:t>
      </w:r>
      <w:r w:rsidRPr="00511ED9">
        <w:rPr>
          <w:rFonts w:ascii="Arial" w:hAnsi="Arial" w:cs="Arial"/>
          <w:noProof/>
          <w:sz w:val="22"/>
          <w:szCs w:val="22"/>
        </w:rPr>
        <w:t>, 936-953 (2024).</w:t>
      </w:r>
    </w:p>
    <w:p w14:paraId="2F7F5E4D"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21.</w:t>
      </w:r>
      <w:r w:rsidRPr="00511ED9">
        <w:rPr>
          <w:rFonts w:ascii="Arial" w:hAnsi="Arial" w:cs="Arial"/>
          <w:noProof/>
          <w:sz w:val="22"/>
          <w:szCs w:val="22"/>
        </w:rPr>
        <w:tab/>
        <w:t>Siddaway, R.</w:t>
      </w:r>
      <w:r w:rsidRPr="00511ED9">
        <w:rPr>
          <w:rFonts w:ascii="Arial" w:hAnsi="Arial" w:cs="Arial"/>
          <w:i/>
          <w:noProof/>
          <w:sz w:val="22"/>
          <w:szCs w:val="22"/>
        </w:rPr>
        <w:t>, et al.</w:t>
      </w:r>
      <w:r w:rsidRPr="00511ED9">
        <w:rPr>
          <w:rFonts w:ascii="Arial" w:hAnsi="Arial" w:cs="Arial"/>
          <w:noProof/>
          <w:sz w:val="22"/>
          <w:szCs w:val="22"/>
        </w:rPr>
        <w:t xml:space="preserve"> Clinical utility of targeted RNA sequencing in cancer molecular diagnostics. </w:t>
      </w:r>
      <w:r w:rsidRPr="00511ED9">
        <w:rPr>
          <w:rFonts w:ascii="Arial" w:hAnsi="Arial" w:cs="Arial"/>
          <w:i/>
          <w:noProof/>
          <w:sz w:val="22"/>
          <w:szCs w:val="22"/>
        </w:rPr>
        <w:t>Nat Med</w:t>
      </w:r>
      <w:r w:rsidRPr="00511ED9">
        <w:rPr>
          <w:rFonts w:ascii="Arial" w:hAnsi="Arial" w:cs="Arial"/>
          <w:noProof/>
          <w:sz w:val="22"/>
          <w:szCs w:val="22"/>
        </w:rPr>
        <w:t xml:space="preserve"> </w:t>
      </w:r>
      <w:r w:rsidRPr="00511ED9">
        <w:rPr>
          <w:rFonts w:ascii="Arial" w:hAnsi="Arial" w:cs="Arial"/>
          <w:b/>
          <w:noProof/>
          <w:sz w:val="22"/>
          <w:szCs w:val="22"/>
        </w:rPr>
        <w:t>31</w:t>
      </w:r>
      <w:r w:rsidRPr="00511ED9">
        <w:rPr>
          <w:rFonts w:ascii="Arial" w:hAnsi="Arial" w:cs="Arial"/>
          <w:noProof/>
          <w:sz w:val="22"/>
          <w:szCs w:val="22"/>
        </w:rPr>
        <w:t>, 3524-3533 (2025).</w:t>
      </w:r>
    </w:p>
    <w:p w14:paraId="0F25A883"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22.</w:t>
      </w:r>
      <w:r w:rsidRPr="00511ED9">
        <w:rPr>
          <w:rFonts w:ascii="Arial" w:hAnsi="Arial" w:cs="Arial"/>
          <w:noProof/>
          <w:sz w:val="22"/>
          <w:szCs w:val="22"/>
        </w:rPr>
        <w:tab/>
        <w:t xml:space="preserve">Shreves, A.H., Small, S.R., Travis, R.C., Matthews, C.E. &amp; Doherty, A. Dose-response of accelerometer-measured physical activity, step count, and cancer risk in the UK Biobank: a prospective cohort analysis. </w:t>
      </w:r>
      <w:r w:rsidRPr="00511ED9">
        <w:rPr>
          <w:rFonts w:ascii="Arial" w:hAnsi="Arial" w:cs="Arial"/>
          <w:i/>
          <w:noProof/>
          <w:sz w:val="22"/>
          <w:szCs w:val="22"/>
        </w:rPr>
        <w:t>Lancet</w:t>
      </w:r>
      <w:r w:rsidRPr="00511ED9">
        <w:rPr>
          <w:rFonts w:ascii="Arial" w:hAnsi="Arial" w:cs="Arial"/>
          <w:noProof/>
          <w:sz w:val="22"/>
          <w:szCs w:val="22"/>
        </w:rPr>
        <w:t xml:space="preserve"> </w:t>
      </w:r>
      <w:r w:rsidRPr="00511ED9">
        <w:rPr>
          <w:rFonts w:ascii="Arial" w:hAnsi="Arial" w:cs="Arial"/>
          <w:b/>
          <w:noProof/>
          <w:sz w:val="22"/>
          <w:szCs w:val="22"/>
        </w:rPr>
        <w:t>402 Suppl 1</w:t>
      </w:r>
      <w:r w:rsidRPr="00511ED9">
        <w:rPr>
          <w:rFonts w:ascii="Arial" w:hAnsi="Arial" w:cs="Arial"/>
          <w:noProof/>
          <w:sz w:val="22"/>
          <w:szCs w:val="22"/>
        </w:rPr>
        <w:t>, S83 (2023).</w:t>
      </w:r>
    </w:p>
    <w:p w14:paraId="538853CF"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23.</w:t>
      </w:r>
      <w:r w:rsidRPr="00511ED9">
        <w:rPr>
          <w:rFonts w:ascii="Arial" w:hAnsi="Arial" w:cs="Arial"/>
          <w:noProof/>
          <w:sz w:val="22"/>
          <w:szCs w:val="22"/>
        </w:rPr>
        <w:tab/>
        <w:t>Hyde, E.T.</w:t>
      </w:r>
      <w:r w:rsidRPr="00511ED9">
        <w:rPr>
          <w:rFonts w:ascii="Arial" w:hAnsi="Arial" w:cs="Arial"/>
          <w:i/>
          <w:noProof/>
          <w:sz w:val="22"/>
          <w:szCs w:val="22"/>
        </w:rPr>
        <w:t>, et al.</w:t>
      </w:r>
      <w:r w:rsidRPr="00511ED9">
        <w:rPr>
          <w:rFonts w:ascii="Arial" w:hAnsi="Arial" w:cs="Arial"/>
          <w:noProof/>
          <w:sz w:val="22"/>
          <w:szCs w:val="22"/>
        </w:rPr>
        <w:t xml:space="preserve"> Accelerometer-measured physical activity, sedentary behavior, and mortality among cancer survivors: the Women's Health Accelerometry Collaboration. </w:t>
      </w:r>
      <w:r w:rsidRPr="00511ED9">
        <w:rPr>
          <w:rFonts w:ascii="Arial" w:hAnsi="Arial" w:cs="Arial"/>
          <w:i/>
          <w:noProof/>
          <w:sz w:val="22"/>
          <w:szCs w:val="22"/>
        </w:rPr>
        <w:t>JNCI Cancer Spectr</w:t>
      </w:r>
      <w:r w:rsidRPr="00511ED9">
        <w:rPr>
          <w:rFonts w:ascii="Arial" w:hAnsi="Arial" w:cs="Arial"/>
          <w:noProof/>
          <w:sz w:val="22"/>
          <w:szCs w:val="22"/>
        </w:rPr>
        <w:t xml:space="preserve"> </w:t>
      </w:r>
      <w:r w:rsidRPr="00511ED9">
        <w:rPr>
          <w:rFonts w:ascii="Arial" w:hAnsi="Arial" w:cs="Arial"/>
          <w:b/>
          <w:noProof/>
          <w:sz w:val="22"/>
          <w:szCs w:val="22"/>
        </w:rPr>
        <w:t>9</w:t>
      </w:r>
      <w:r w:rsidRPr="00511ED9">
        <w:rPr>
          <w:rFonts w:ascii="Arial" w:hAnsi="Arial" w:cs="Arial"/>
          <w:noProof/>
          <w:sz w:val="22"/>
          <w:szCs w:val="22"/>
        </w:rPr>
        <w:t>(2025).</w:t>
      </w:r>
    </w:p>
    <w:p w14:paraId="3C26E5A9"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24.</w:t>
      </w:r>
      <w:r w:rsidRPr="00511ED9">
        <w:rPr>
          <w:rFonts w:ascii="Arial" w:hAnsi="Arial" w:cs="Arial"/>
          <w:noProof/>
          <w:sz w:val="22"/>
          <w:szCs w:val="22"/>
        </w:rPr>
        <w:tab/>
        <w:t>Ito, K.</w:t>
      </w:r>
      <w:r w:rsidRPr="00511ED9">
        <w:rPr>
          <w:rFonts w:ascii="Arial" w:hAnsi="Arial" w:cs="Arial"/>
          <w:i/>
          <w:noProof/>
          <w:sz w:val="22"/>
          <w:szCs w:val="22"/>
        </w:rPr>
        <w:t>, et al.</w:t>
      </w:r>
      <w:r w:rsidRPr="00511ED9">
        <w:rPr>
          <w:rFonts w:ascii="Arial" w:hAnsi="Arial" w:cs="Arial"/>
          <w:noProof/>
          <w:sz w:val="22"/>
          <w:szCs w:val="22"/>
        </w:rPr>
        <w:t xml:space="preserve"> Physical Activity Using a Wearable Device as an Alternative to Performance Status in Patients With Advanced Lung Cancer. </w:t>
      </w:r>
      <w:r w:rsidRPr="00511ED9">
        <w:rPr>
          <w:rFonts w:ascii="Arial" w:hAnsi="Arial" w:cs="Arial"/>
          <w:i/>
          <w:noProof/>
          <w:sz w:val="22"/>
          <w:szCs w:val="22"/>
        </w:rPr>
        <w:t>JAMA Oncol</w:t>
      </w:r>
      <w:r w:rsidRPr="00511ED9">
        <w:rPr>
          <w:rFonts w:ascii="Arial" w:hAnsi="Arial" w:cs="Arial"/>
          <w:noProof/>
          <w:sz w:val="22"/>
          <w:szCs w:val="22"/>
        </w:rPr>
        <w:t xml:space="preserve"> </w:t>
      </w:r>
      <w:r w:rsidRPr="00511ED9">
        <w:rPr>
          <w:rFonts w:ascii="Arial" w:hAnsi="Arial" w:cs="Arial"/>
          <w:b/>
          <w:noProof/>
          <w:sz w:val="22"/>
          <w:szCs w:val="22"/>
        </w:rPr>
        <w:t>10</w:t>
      </w:r>
      <w:r w:rsidRPr="00511ED9">
        <w:rPr>
          <w:rFonts w:ascii="Arial" w:hAnsi="Arial" w:cs="Arial"/>
          <w:noProof/>
          <w:sz w:val="22"/>
          <w:szCs w:val="22"/>
        </w:rPr>
        <w:t>, 648-651 (2024).</w:t>
      </w:r>
    </w:p>
    <w:p w14:paraId="6F4874F3"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25.</w:t>
      </w:r>
      <w:r w:rsidRPr="00511ED9">
        <w:rPr>
          <w:rFonts w:ascii="Arial" w:hAnsi="Arial" w:cs="Arial"/>
          <w:noProof/>
          <w:sz w:val="22"/>
          <w:szCs w:val="22"/>
        </w:rPr>
        <w:tab/>
        <w:t>Fraterman, I.</w:t>
      </w:r>
      <w:r w:rsidRPr="00511ED9">
        <w:rPr>
          <w:rFonts w:ascii="Arial" w:hAnsi="Arial" w:cs="Arial"/>
          <w:i/>
          <w:noProof/>
          <w:sz w:val="22"/>
          <w:szCs w:val="22"/>
        </w:rPr>
        <w:t>, et al.</w:t>
      </w:r>
      <w:r w:rsidRPr="00511ED9">
        <w:rPr>
          <w:rFonts w:ascii="Arial" w:hAnsi="Arial" w:cs="Arial"/>
          <w:noProof/>
          <w:sz w:val="22"/>
          <w:szCs w:val="22"/>
        </w:rPr>
        <w:t xml:space="preserve"> Association between pretreatment emotional distress and neoadjuvant immune checkpoint blockade response in melanoma. </w:t>
      </w:r>
      <w:r w:rsidRPr="00511ED9">
        <w:rPr>
          <w:rFonts w:ascii="Arial" w:hAnsi="Arial" w:cs="Arial"/>
          <w:i/>
          <w:noProof/>
          <w:sz w:val="22"/>
          <w:szCs w:val="22"/>
        </w:rPr>
        <w:t>Nat Med</w:t>
      </w:r>
      <w:r w:rsidRPr="00511ED9">
        <w:rPr>
          <w:rFonts w:ascii="Arial" w:hAnsi="Arial" w:cs="Arial"/>
          <w:noProof/>
          <w:sz w:val="22"/>
          <w:szCs w:val="22"/>
        </w:rPr>
        <w:t xml:space="preserve"> </w:t>
      </w:r>
      <w:r w:rsidRPr="00511ED9">
        <w:rPr>
          <w:rFonts w:ascii="Arial" w:hAnsi="Arial" w:cs="Arial"/>
          <w:b/>
          <w:noProof/>
          <w:sz w:val="22"/>
          <w:szCs w:val="22"/>
        </w:rPr>
        <w:t>29</w:t>
      </w:r>
      <w:r w:rsidRPr="00511ED9">
        <w:rPr>
          <w:rFonts w:ascii="Arial" w:hAnsi="Arial" w:cs="Arial"/>
          <w:noProof/>
          <w:sz w:val="22"/>
          <w:szCs w:val="22"/>
        </w:rPr>
        <w:t>, 3090-3099 (2023).</w:t>
      </w:r>
    </w:p>
    <w:p w14:paraId="0CE69F08"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26.</w:t>
      </w:r>
      <w:r w:rsidRPr="00511ED9">
        <w:rPr>
          <w:rFonts w:ascii="Arial" w:hAnsi="Arial" w:cs="Arial"/>
          <w:noProof/>
          <w:sz w:val="22"/>
          <w:szCs w:val="22"/>
        </w:rPr>
        <w:tab/>
        <w:t>Zeng, Y.</w:t>
      </w:r>
      <w:r w:rsidRPr="00511ED9">
        <w:rPr>
          <w:rFonts w:ascii="Arial" w:hAnsi="Arial" w:cs="Arial"/>
          <w:i/>
          <w:noProof/>
          <w:sz w:val="22"/>
          <w:szCs w:val="22"/>
        </w:rPr>
        <w:t>, et al.</w:t>
      </w:r>
      <w:r w:rsidRPr="00511ED9">
        <w:rPr>
          <w:rFonts w:ascii="Arial" w:hAnsi="Arial" w:cs="Arial"/>
          <w:noProof/>
          <w:sz w:val="22"/>
          <w:szCs w:val="22"/>
        </w:rPr>
        <w:t xml:space="preserve"> Association between pretreatment emotional distress and immune checkpoint inhibitor response in non-small-cell lung cancer. </w:t>
      </w:r>
      <w:r w:rsidRPr="00511ED9">
        <w:rPr>
          <w:rFonts w:ascii="Arial" w:hAnsi="Arial" w:cs="Arial"/>
          <w:i/>
          <w:noProof/>
          <w:sz w:val="22"/>
          <w:szCs w:val="22"/>
        </w:rPr>
        <w:t>Nat Med</w:t>
      </w:r>
      <w:r w:rsidRPr="00511ED9">
        <w:rPr>
          <w:rFonts w:ascii="Arial" w:hAnsi="Arial" w:cs="Arial"/>
          <w:noProof/>
          <w:sz w:val="22"/>
          <w:szCs w:val="22"/>
        </w:rPr>
        <w:t xml:space="preserve"> </w:t>
      </w:r>
      <w:r w:rsidRPr="00511ED9">
        <w:rPr>
          <w:rFonts w:ascii="Arial" w:hAnsi="Arial" w:cs="Arial"/>
          <w:b/>
          <w:noProof/>
          <w:sz w:val="22"/>
          <w:szCs w:val="22"/>
        </w:rPr>
        <w:t>30</w:t>
      </w:r>
      <w:r w:rsidRPr="00511ED9">
        <w:rPr>
          <w:rFonts w:ascii="Arial" w:hAnsi="Arial" w:cs="Arial"/>
          <w:noProof/>
          <w:sz w:val="22"/>
          <w:szCs w:val="22"/>
        </w:rPr>
        <w:t>, 1680-1688 (2024).</w:t>
      </w:r>
    </w:p>
    <w:p w14:paraId="0B94F765"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lastRenderedPageBreak/>
        <w:t>27.</w:t>
      </w:r>
      <w:r w:rsidRPr="00511ED9">
        <w:rPr>
          <w:rFonts w:ascii="Arial" w:hAnsi="Arial" w:cs="Arial"/>
          <w:noProof/>
          <w:sz w:val="22"/>
          <w:szCs w:val="22"/>
        </w:rPr>
        <w:tab/>
        <w:t>Anker, M.S.</w:t>
      </w:r>
      <w:r w:rsidRPr="00511ED9">
        <w:rPr>
          <w:rFonts w:ascii="Arial" w:hAnsi="Arial" w:cs="Arial"/>
          <w:i/>
          <w:noProof/>
          <w:sz w:val="22"/>
          <w:szCs w:val="22"/>
        </w:rPr>
        <w:t>, et al.</w:t>
      </w:r>
      <w:r w:rsidRPr="00511ED9">
        <w:rPr>
          <w:rFonts w:ascii="Arial" w:hAnsi="Arial" w:cs="Arial"/>
          <w:noProof/>
          <w:sz w:val="22"/>
          <w:szCs w:val="22"/>
        </w:rPr>
        <w:t xml:space="preserve"> Resting heart rate is an independent predictor of death in patients with colorectal, pancreatic, and non-small cell lung cancer: results of a prospective cardiovascular long-term study. </w:t>
      </w:r>
      <w:r w:rsidRPr="00511ED9">
        <w:rPr>
          <w:rFonts w:ascii="Arial" w:hAnsi="Arial" w:cs="Arial"/>
          <w:i/>
          <w:noProof/>
          <w:sz w:val="22"/>
          <w:szCs w:val="22"/>
        </w:rPr>
        <w:t>Eur J Heart Fail</w:t>
      </w:r>
      <w:r w:rsidRPr="00511ED9">
        <w:rPr>
          <w:rFonts w:ascii="Arial" w:hAnsi="Arial" w:cs="Arial"/>
          <w:noProof/>
          <w:sz w:val="22"/>
          <w:szCs w:val="22"/>
        </w:rPr>
        <w:t xml:space="preserve"> </w:t>
      </w:r>
      <w:r w:rsidRPr="00511ED9">
        <w:rPr>
          <w:rFonts w:ascii="Arial" w:hAnsi="Arial" w:cs="Arial"/>
          <w:b/>
          <w:noProof/>
          <w:sz w:val="22"/>
          <w:szCs w:val="22"/>
        </w:rPr>
        <w:t>18</w:t>
      </w:r>
      <w:r w:rsidRPr="00511ED9">
        <w:rPr>
          <w:rFonts w:ascii="Arial" w:hAnsi="Arial" w:cs="Arial"/>
          <w:noProof/>
          <w:sz w:val="22"/>
          <w:szCs w:val="22"/>
        </w:rPr>
        <w:t>, 1524-1534 (2016).</w:t>
      </w:r>
    </w:p>
    <w:p w14:paraId="4406F678"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28.</w:t>
      </w:r>
      <w:r w:rsidRPr="00511ED9">
        <w:rPr>
          <w:rFonts w:ascii="Arial" w:hAnsi="Arial" w:cs="Arial"/>
          <w:noProof/>
          <w:sz w:val="22"/>
          <w:szCs w:val="22"/>
        </w:rPr>
        <w:tab/>
        <w:t>Anker, M.S.</w:t>
      </w:r>
      <w:r w:rsidRPr="00511ED9">
        <w:rPr>
          <w:rFonts w:ascii="Arial" w:hAnsi="Arial" w:cs="Arial"/>
          <w:i/>
          <w:noProof/>
          <w:sz w:val="22"/>
          <w:szCs w:val="22"/>
        </w:rPr>
        <w:t>, et al.</w:t>
      </w:r>
      <w:r w:rsidRPr="00511ED9">
        <w:rPr>
          <w:rFonts w:ascii="Arial" w:hAnsi="Arial" w:cs="Arial"/>
          <w:noProof/>
          <w:sz w:val="22"/>
          <w:szCs w:val="22"/>
        </w:rPr>
        <w:t xml:space="preserve"> Increased resting heart rate and prognosis in treatment-naive unselected cancer patients: results from a prospective observational study. </w:t>
      </w:r>
      <w:r w:rsidRPr="00511ED9">
        <w:rPr>
          <w:rFonts w:ascii="Arial" w:hAnsi="Arial" w:cs="Arial"/>
          <w:i/>
          <w:noProof/>
          <w:sz w:val="22"/>
          <w:szCs w:val="22"/>
        </w:rPr>
        <w:t>Eur J Heart Fail</w:t>
      </w:r>
      <w:r w:rsidRPr="00511ED9">
        <w:rPr>
          <w:rFonts w:ascii="Arial" w:hAnsi="Arial" w:cs="Arial"/>
          <w:noProof/>
          <w:sz w:val="22"/>
          <w:szCs w:val="22"/>
        </w:rPr>
        <w:t xml:space="preserve"> </w:t>
      </w:r>
      <w:r w:rsidRPr="00511ED9">
        <w:rPr>
          <w:rFonts w:ascii="Arial" w:hAnsi="Arial" w:cs="Arial"/>
          <w:b/>
          <w:noProof/>
          <w:sz w:val="22"/>
          <w:szCs w:val="22"/>
        </w:rPr>
        <w:t>22</w:t>
      </w:r>
      <w:r w:rsidRPr="00511ED9">
        <w:rPr>
          <w:rFonts w:ascii="Arial" w:hAnsi="Arial" w:cs="Arial"/>
          <w:noProof/>
          <w:sz w:val="22"/>
          <w:szCs w:val="22"/>
        </w:rPr>
        <w:t>, 1230-1238 (2020).</w:t>
      </w:r>
    </w:p>
    <w:p w14:paraId="0AF3A587"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29.</w:t>
      </w:r>
      <w:r w:rsidRPr="00511ED9">
        <w:rPr>
          <w:rFonts w:ascii="Arial" w:hAnsi="Arial" w:cs="Arial"/>
          <w:noProof/>
          <w:sz w:val="22"/>
          <w:szCs w:val="22"/>
        </w:rPr>
        <w:tab/>
        <w:t xml:space="preserve">Ethier, J.L., Desautels, D., Templeton, A., Shah, P.S. &amp; Amir, E. Prognostic role of neutrophil-to-lymphocyte ratio in breast cancer: a systematic review and meta-analysis. </w:t>
      </w:r>
      <w:r w:rsidRPr="00511ED9">
        <w:rPr>
          <w:rFonts w:ascii="Arial" w:hAnsi="Arial" w:cs="Arial"/>
          <w:i/>
          <w:noProof/>
          <w:sz w:val="22"/>
          <w:szCs w:val="22"/>
        </w:rPr>
        <w:t>Breast Cancer Res</w:t>
      </w:r>
      <w:r w:rsidRPr="00511ED9">
        <w:rPr>
          <w:rFonts w:ascii="Arial" w:hAnsi="Arial" w:cs="Arial"/>
          <w:noProof/>
          <w:sz w:val="22"/>
          <w:szCs w:val="22"/>
        </w:rPr>
        <w:t xml:space="preserve"> </w:t>
      </w:r>
      <w:r w:rsidRPr="00511ED9">
        <w:rPr>
          <w:rFonts w:ascii="Arial" w:hAnsi="Arial" w:cs="Arial"/>
          <w:b/>
          <w:noProof/>
          <w:sz w:val="22"/>
          <w:szCs w:val="22"/>
        </w:rPr>
        <w:t>19</w:t>
      </w:r>
      <w:r w:rsidRPr="00511ED9">
        <w:rPr>
          <w:rFonts w:ascii="Arial" w:hAnsi="Arial" w:cs="Arial"/>
          <w:noProof/>
          <w:sz w:val="22"/>
          <w:szCs w:val="22"/>
        </w:rPr>
        <w:t>, 2 (2017).</w:t>
      </w:r>
    </w:p>
    <w:p w14:paraId="70BF0982"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30.</w:t>
      </w:r>
      <w:r w:rsidRPr="00511ED9">
        <w:rPr>
          <w:rFonts w:ascii="Arial" w:hAnsi="Arial" w:cs="Arial"/>
          <w:noProof/>
          <w:sz w:val="22"/>
          <w:szCs w:val="22"/>
        </w:rPr>
        <w:tab/>
        <w:t>Templeton, A.J.</w:t>
      </w:r>
      <w:r w:rsidRPr="00511ED9">
        <w:rPr>
          <w:rFonts w:ascii="Arial" w:hAnsi="Arial" w:cs="Arial"/>
          <w:i/>
          <w:noProof/>
          <w:sz w:val="22"/>
          <w:szCs w:val="22"/>
        </w:rPr>
        <w:t>, et al.</w:t>
      </w:r>
      <w:r w:rsidRPr="00511ED9">
        <w:rPr>
          <w:rFonts w:ascii="Arial" w:hAnsi="Arial" w:cs="Arial"/>
          <w:noProof/>
          <w:sz w:val="22"/>
          <w:szCs w:val="22"/>
        </w:rPr>
        <w:t xml:space="preserve"> Prognostic role of neutrophil-to-lymphocyte ratio in solid tumors: a systematic review and meta-analysis. </w:t>
      </w:r>
      <w:r w:rsidRPr="00511ED9">
        <w:rPr>
          <w:rFonts w:ascii="Arial" w:hAnsi="Arial" w:cs="Arial"/>
          <w:i/>
          <w:noProof/>
          <w:sz w:val="22"/>
          <w:szCs w:val="22"/>
        </w:rPr>
        <w:t>J Natl Cancer Inst</w:t>
      </w:r>
      <w:r w:rsidRPr="00511ED9">
        <w:rPr>
          <w:rFonts w:ascii="Arial" w:hAnsi="Arial" w:cs="Arial"/>
          <w:noProof/>
          <w:sz w:val="22"/>
          <w:szCs w:val="22"/>
        </w:rPr>
        <w:t xml:space="preserve"> </w:t>
      </w:r>
      <w:r w:rsidRPr="00511ED9">
        <w:rPr>
          <w:rFonts w:ascii="Arial" w:hAnsi="Arial" w:cs="Arial"/>
          <w:b/>
          <w:noProof/>
          <w:sz w:val="22"/>
          <w:szCs w:val="22"/>
        </w:rPr>
        <w:t>106</w:t>
      </w:r>
      <w:r w:rsidRPr="00511ED9">
        <w:rPr>
          <w:rFonts w:ascii="Arial" w:hAnsi="Arial" w:cs="Arial"/>
          <w:noProof/>
          <w:sz w:val="22"/>
          <w:szCs w:val="22"/>
        </w:rPr>
        <w:t>, dju124 (2014).</w:t>
      </w:r>
    </w:p>
    <w:p w14:paraId="61D0090C"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31.</w:t>
      </w:r>
      <w:r w:rsidRPr="00511ED9">
        <w:rPr>
          <w:rFonts w:ascii="Arial" w:hAnsi="Arial" w:cs="Arial"/>
          <w:noProof/>
          <w:sz w:val="22"/>
          <w:szCs w:val="22"/>
        </w:rPr>
        <w:tab/>
        <w:t xml:space="preserve">Zhang, Y., Chen, Y., Guo, C., Li, S. &amp; Huang, C. Systemic immune-inflammation index as a predictor of survival in non-small cell lung cancer patients undergoing immune checkpoint inhibition: A systematic review and meta-analysis. </w:t>
      </w:r>
      <w:r w:rsidRPr="00511ED9">
        <w:rPr>
          <w:rFonts w:ascii="Arial" w:hAnsi="Arial" w:cs="Arial"/>
          <w:i/>
          <w:noProof/>
          <w:sz w:val="22"/>
          <w:szCs w:val="22"/>
        </w:rPr>
        <w:t>Crit Rev Oncol Hematol</w:t>
      </w:r>
      <w:r w:rsidRPr="00511ED9">
        <w:rPr>
          <w:rFonts w:ascii="Arial" w:hAnsi="Arial" w:cs="Arial"/>
          <w:noProof/>
          <w:sz w:val="22"/>
          <w:szCs w:val="22"/>
        </w:rPr>
        <w:t xml:space="preserve"> </w:t>
      </w:r>
      <w:r w:rsidRPr="00511ED9">
        <w:rPr>
          <w:rFonts w:ascii="Arial" w:hAnsi="Arial" w:cs="Arial"/>
          <w:b/>
          <w:noProof/>
          <w:sz w:val="22"/>
          <w:szCs w:val="22"/>
        </w:rPr>
        <w:t>210</w:t>
      </w:r>
      <w:r w:rsidRPr="00511ED9">
        <w:rPr>
          <w:rFonts w:ascii="Arial" w:hAnsi="Arial" w:cs="Arial"/>
          <w:noProof/>
          <w:sz w:val="22"/>
          <w:szCs w:val="22"/>
        </w:rPr>
        <w:t>, 104669 (2025).</w:t>
      </w:r>
    </w:p>
    <w:p w14:paraId="668DF05E"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32.</w:t>
      </w:r>
      <w:r w:rsidRPr="00511ED9">
        <w:rPr>
          <w:rFonts w:ascii="Arial" w:hAnsi="Arial" w:cs="Arial"/>
          <w:noProof/>
          <w:sz w:val="22"/>
          <w:szCs w:val="22"/>
        </w:rPr>
        <w:tab/>
        <w:t xml:space="preserve">Yang, Y., Shao, B., Wei, C. &amp; Zhang, X. Prognostic Value of Immune-Inflammation Indexes for Breast Cancer Patients Undergoing Endocrine Therapy: A Systematic Review and Meta-analysis. </w:t>
      </w:r>
      <w:r w:rsidRPr="00511ED9">
        <w:rPr>
          <w:rFonts w:ascii="Arial" w:hAnsi="Arial" w:cs="Arial"/>
          <w:i/>
          <w:noProof/>
          <w:sz w:val="22"/>
          <w:szCs w:val="22"/>
        </w:rPr>
        <w:t>Clin Breast Cancer</w:t>
      </w:r>
      <w:r w:rsidRPr="00511ED9">
        <w:rPr>
          <w:rFonts w:ascii="Arial" w:hAnsi="Arial" w:cs="Arial"/>
          <w:noProof/>
          <w:sz w:val="22"/>
          <w:szCs w:val="22"/>
        </w:rPr>
        <w:t xml:space="preserve"> </w:t>
      </w:r>
      <w:r w:rsidRPr="00511ED9">
        <w:rPr>
          <w:rFonts w:ascii="Arial" w:hAnsi="Arial" w:cs="Arial"/>
          <w:b/>
          <w:noProof/>
          <w:sz w:val="22"/>
          <w:szCs w:val="22"/>
        </w:rPr>
        <w:t>25</w:t>
      </w:r>
      <w:r w:rsidRPr="00511ED9">
        <w:rPr>
          <w:rFonts w:ascii="Arial" w:hAnsi="Arial" w:cs="Arial"/>
          <w:noProof/>
          <w:sz w:val="22"/>
          <w:szCs w:val="22"/>
        </w:rPr>
        <w:t>, e968-e978 e962 (2025).</w:t>
      </w:r>
    </w:p>
    <w:p w14:paraId="414375C0"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33.</w:t>
      </w:r>
      <w:r w:rsidRPr="00511ED9">
        <w:rPr>
          <w:rFonts w:ascii="Arial" w:hAnsi="Arial" w:cs="Arial"/>
          <w:noProof/>
          <w:sz w:val="22"/>
          <w:szCs w:val="22"/>
        </w:rPr>
        <w:tab/>
        <w:t>Hu, B.</w:t>
      </w:r>
      <w:r w:rsidRPr="00511ED9">
        <w:rPr>
          <w:rFonts w:ascii="Arial" w:hAnsi="Arial" w:cs="Arial"/>
          <w:i/>
          <w:noProof/>
          <w:sz w:val="22"/>
          <w:szCs w:val="22"/>
        </w:rPr>
        <w:t>, et al.</w:t>
      </w:r>
      <w:r w:rsidRPr="00511ED9">
        <w:rPr>
          <w:rFonts w:ascii="Arial" w:hAnsi="Arial" w:cs="Arial"/>
          <w:noProof/>
          <w:sz w:val="22"/>
          <w:szCs w:val="22"/>
        </w:rPr>
        <w:t xml:space="preserve"> Systemic immune-inflammation index predicts prognosis of patients after curative resection for hepatocellular carcinoma. </w:t>
      </w:r>
      <w:r w:rsidRPr="00511ED9">
        <w:rPr>
          <w:rFonts w:ascii="Arial" w:hAnsi="Arial" w:cs="Arial"/>
          <w:i/>
          <w:noProof/>
          <w:sz w:val="22"/>
          <w:szCs w:val="22"/>
        </w:rPr>
        <w:t>Clin Cancer Res</w:t>
      </w:r>
      <w:r w:rsidRPr="00511ED9">
        <w:rPr>
          <w:rFonts w:ascii="Arial" w:hAnsi="Arial" w:cs="Arial"/>
          <w:noProof/>
          <w:sz w:val="22"/>
          <w:szCs w:val="22"/>
        </w:rPr>
        <w:t xml:space="preserve"> </w:t>
      </w:r>
      <w:r w:rsidRPr="00511ED9">
        <w:rPr>
          <w:rFonts w:ascii="Arial" w:hAnsi="Arial" w:cs="Arial"/>
          <w:b/>
          <w:noProof/>
          <w:sz w:val="22"/>
          <w:szCs w:val="22"/>
        </w:rPr>
        <w:t>20</w:t>
      </w:r>
      <w:r w:rsidRPr="00511ED9">
        <w:rPr>
          <w:rFonts w:ascii="Arial" w:hAnsi="Arial" w:cs="Arial"/>
          <w:noProof/>
          <w:sz w:val="22"/>
          <w:szCs w:val="22"/>
        </w:rPr>
        <w:t>, 6212-6222 (2014).</w:t>
      </w:r>
    </w:p>
    <w:p w14:paraId="27F4347D"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34.</w:t>
      </w:r>
      <w:r w:rsidRPr="00511ED9">
        <w:rPr>
          <w:rFonts w:ascii="Arial" w:hAnsi="Arial" w:cs="Arial"/>
          <w:noProof/>
          <w:sz w:val="22"/>
          <w:szCs w:val="22"/>
        </w:rPr>
        <w:tab/>
        <w:t>Van Cutsem, E.</w:t>
      </w:r>
      <w:r w:rsidRPr="00511ED9">
        <w:rPr>
          <w:rFonts w:ascii="Arial" w:hAnsi="Arial" w:cs="Arial"/>
          <w:i/>
          <w:noProof/>
          <w:sz w:val="22"/>
          <w:szCs w:val="22"/>
        </w:rPr>
        <w:t>, et al.</w:t>
      </w:r>
      <w:r w:rsidRPr="00511ED9">
        <w:rPr>
          <w:rFonts w:ascii="Arial" w:hAnsi="Arial" w:cs="Arial"/>
          <w:noProof/>
          <w:sz w:val="22"/>
          <w:szCs w:val="22"/>
        </w:rPr>
        <w:t xml:space="preserve"> Cetuximab and chemotherapy as initial treatment for metastatic colorectal cancer. </w:t>
      </w:r>
      <w:r w:rsidRPr="00511ED9">
        <w:rPr>
          <w:rFonts w:ascii="Arial" w:hAnsi="Arial" w:cs="Arial"/>
          <w:i/>
          <w:noProof/>
          <w:sz w:val="22"/>
          <w:szCs w:val="22"/>
        </w:rPr>
        <w:t>N Engl J Med</w:t>
      </w:r>
      <w:r w:rsidRPr="00511ED9">
        <w:rPr>
          <w:rFonts w:ascii="Arial" w:hAnsi="Arial" w:cs="Arial"/>
          <w:noProof/>
          <w:sz w:val="22"/>
          <w:szCs w:val="22"/>
        </w:rPr>
        <w:t xml:space="preserve"> </w:t>
      </w:r>
      <w:r w:rsidRPr="00511ED9">
        <w:rPr>
          <w:rFonts w:ascii="Arial" w:hAnsi="Arial" w:cs="Arial"/>
          <w:b/>
          <w:noProof/>
          <w:sz w:val="22"/>
          <w:szCs w:val="22"/>
        </w:rPr>
        <w:t>360</w:t>
      </w:r>
      <w:r w:rsidRPr="00511ED9">
        <w:rPr>
          <w:rFonts w:ascii="Arial" w:hAnsi="Arial" w:cs="Arial"/>
          <w:noProof/>
          <w:sz w:val="22"/>
          <w:szCs w:val="22"/>
        </w:rPr>
        <w:t>, 1408-1417 (2009).</w:t>
      </w:r>
    </w:p>
    <w:p w14:paraId="19DCE8CA"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lastRenderedPageBreak/>
        <w:t>35.</w:t>
      </w:r>
      <w:r w:rsidRPr="00511ED9">
        <w:rPr>
          <w:rFonts w:ascii="Arial" w:hAnsi="Arial" w:cs="Arial"/>
          <w:noProof/>
          <w:sz w:val="22"/>
          <w:szCs w:val="22"/>
        </w:rPr>
        <w:tab/>
        <w:t xml:space="preserve">Gammall, J. &amp; Lai, A.G. Pan-cancer prognostic genetic mutations and clinicopathological factors associated with survival outcomes: a systematic review. </w:t>
      </w:r>
      <w:r w:rsidRPr="00511ED9">
        <w:rPr>
          <w:rFonts w:ascii="Arial" w:hAnsi="Arial" w:cs="Arial"/>
          <w:i/>
          <w:noProof/>
          <w:sz w:val="22"/>
          <w:szCs w:val="22"/>
        </w:rPr>
        <w:t>NPJ Precis Oncol</w:t>
      </w:r>
      <w:r w:rsidRPr="00511ED9">
        <w:rPr>
          <w:rFonts w:ascii="Arial" w:hAnsi="Arial" w:cs="Arial"/>
          <w:noProof/>
          <w:sz w:val="22"/>
          <w:szCs w:val="22"/>
        </w:rPr>
        <w:t xml:space="preserve"> </w:t>
      </w:r>
      <w:r w:rsidRPr="00511ED9">
        <w:rPr>
          <w:rFonts w:ascii="Arial" w:hAnsi="Arial" w:cs="Arial"/>
          <w:b/>
          <w:noProof/>
          <w:sz w:val="22"/>
          <w:szCs w:val="22"/>
        </w:rPr>
        <w:t>6</w:t>
      </w:r>
      <w:r w:rsidRPr="00511ED9">
        <w:rPr>
          <w:rFonts w:ascii="Arial" w:hAnsi="Arial" w:cs="Arial"/>
          <w:noProof/>
          <w:sz w:val="22"/>
          <w:szCs w:val="22"/>
        </w:rPr>
        <w:t>, 27 (2022).</w:t>
      </w:r>
    </w:p>
    <w:p w14:paraId="40A760F4"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36.</w:t>
      </w:r>
      <w:r w:rsidRPr="00511ED9">
        <w:rPr>
          <w:rFonts w:ascii="Arial" w:hAnsi="Arial" w:cs="Arial"/>
          <w:noProof/>
          <w:sz w:val="22"/>
          <w:szCs w:val="22"/>
        </w:rPr>
        <w:tab/>
        <w:t xml:space="preserve">Shahbandi, A., Nguyen, H.D. &amp; Jackson, J.G. TP53 Mutations and Outcomes in Breast Cancer: Reading beyond the Headlines. </w:t>
      </w:r>
      <w:r w:rsidRPr="00511ED9">
        <w:rPr>
          <w:rFonts w:ascii="Arial" w:hAnsi="Arial" w:cs="Arial"/>
          <w:i/>
          <w:noProof/>
          <w:sz w:val="22"/>
          <w:szCs w:val="22"/>
        </w:rPr>
        <w:t>Trends Cancer</w:t>
      </w:r>
      <w:r w:rsidRPr="00511ED9">
        <w:rPr>
          <w:rFonts w:ascii="Arial" w:hAnsi="Arial" w:cs="Arial"/>
          <w:noProof/>
          <w:sz w:val="22"/>
          <w:szCs w:val="22"/>
        </w:rPr>
        <w:t xml:space="preserve"> </w:t>
      </w:r>
      <w:r w:rsidRPr="00511ED9">
        <w:rPr>
          <w:rFonts w:ascii="Arial" w:hAnsi="Arial" w:cs="Arial"/>
          <w:b/>
          <w:noProof/>
          <w:sz w:val="22"/>
          <w:szCs w:val="22"/>
        </w:rPr>
        <w:t>6</w:t>
      </w:r>
      <w:r w:rsidRPr="00511ED9">
        <w:rPr>
          <w:rFonts w:ascii="Arial" w:hAnsi="Arial" w:cs="Arial"/>
          <w:noProof/>
          <w:sz w:val="22"/>
          <w:szCs w:val="22"/>
        </w:rPr>
        <w:t>, 98-110 (2020).</w:t>
      </w:r>
    </w:p>
    <w:p w14:paraId="51E62230"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37.</w:t>
      </w:r>
      <w:r w:rsidRPr="00511ED9">
        <w:rPr>
          <w:rFonts w:ascii="Arial" w:hAnsi="Arial" w:cs="Arial"/>
          <w:noProof/>
          <w:sz w:val="22"/>
          <w:szCs w:val="22"/>
        </w:rPr>
        <w:tab/>
        <w:t>Zehir, A.</w:t>
      </w:r>
      <w:r w:rsidRPr="00511ED9">
        <w:rPr>
          <w:rFonts w:ascii="Arial" w:hAnsi="Arial" w:cs="Arial"/>
          <w:i/>
          <w:noProof/>
          <w:sz w:val="22"/>
          <w:szCs w:val="22"/>
        </w:rPr>
        <w:t>, et al.</w:t>
      </w:r>
      <w:r w:rsidRPr="00511ED9">
        <w:rPr>
          <w:rFonts w:ascii="Arial" w:hAnsi="Arial" w:cs="Arial"/>
          <w:noProof/>
          <w:sz w:val="22"/>
          <w:szCs w:val="22"/>
        </w:rPr>
        <w:t xml:space="preserve"> Mutational landscape of metastatic cancer revealed from prospective clinical sequencing of 10,000 patients. </w:t>
      </w:r>
      <w:r w:rsidRPr="00511ED9">
        <w:rPr>
          <w:rFonts w:ascii="Arial" w:hAnsi="Arial" w:cs="Arial"/>
          <w:i/>
          <w:noProof/>
          <w:sz w:val="22"/>
          <w:szCs w:val="22"/>
        </w:rPr>
        <w:t>Nat Med</w:t>
      </w:r>
      <w:r w:rsidRPr="00511ED9">
        <w:rPr>
          <w:rFonts w:ascii="Arial" w:hAnsi="Arial" w:cs="Arial"/>
          <w:noProof/>
          <w:sz w:val="22"/>
          <w:szCs w:val="22"/>
        </w:rPr>
        <w:t xml:space="preserve"> </w:t>
      </w:r>
      <w:r w:rsidRPr="00511ED9">
        <w:rPr>
          <w:rFonts w:ascii="Arial" w:hAnsi="Arial" w:cs="Arial"/>
          <w:b/>
          <w:noProof/>
          <w:sz w:val="22"/>
          <w:szCs w:val="22"/>
        </w:rPr>
        <w:t>23</w:t>
      </w:r>
      <w:r w:rsidRPr="00511ED9">
        <w:rPr>
          <w:rFonts w:ascii="Arial" w:hAnsi="Arial" w:cs="Arial"/>
          <w:noProof/>
          <w:sz w:val="22"/>
          <w:szCs w:val="22"/>
        </w:rPr>
        <w:t>, 703-713 (2017).</w:t>
      </w:r>
    </w:p>
    <w:p w14:paraId="0194DAE3"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38.</w:t>
      </w:r>
      <w:r w:rsidRPr="00511ED9">
        <w:rPr>
          <w:rFonts w:ascii="Arial" w:hAnsi="Arial" w:cs="Arial"/>
          <w:noProof/>
          <w:sz w:val="22"/>
          <w:szCs w:val="22"/>
        </w:rPr>
        <w:tab/>
        <w:t>Liu, R.</w:t>
      </w:r>
      <w:r w:rsidRPr="00511ED9">
        <w:rPr>
          <w:rFonts w:ascii="Arial" w:hAnsi="Arial" w:cs="Arial"/>
          <w:i/>
          <w:noProof/>
          <w:sz w:val="22"/>
          <w:szCs w:val="22"/>
        </w:rPr>
        <w:t>, et al.</w:t>
      </w:r>
      <w:r w:rsidRPr="00511ED9">
        <w:rPr>
          <w:rFonts w:ascii="Arial" w:hAnsi="Arial" w:cs="Arial"/>
          <w:noProof/>
          <w:sz w:val="22"/>
          <w:szCs w:val="22"/>
        </w:rPr>
        <w:t xml:space="preserve"> Systematic pan-cancer analysis of mutation-treatment interactions using large real-world clinicogenomics data. </w:t>
      </w:r>
      <w:r w:rsidRPr="00511ED9">
        <w:rPr>
          <w:rFonts w:ascii="Arial" w:hAnsi="Arial" w:cs="Arial"/>
          <w:i/>
          <w:noProof/>
          <w:sz w:val="22"/>
          <w:szCs w:val="22"/>
        </w:rPr>
        <w:t>Nat Med</w:t>
      </w:r>
      <w:r w:rsidRPr="00511ED9">
        <w:rPr>
          <w:rFonts w:ascii="Arial" w:hAnsi="Arial" w:cs="Arial"/>
          <w:noProof/>
          <w:sz w:val="22"/>
          <w:szCs w:val="22"/>
        </w:rPr>
        <w:t xml:space="preserve"> </w:t>
      </w:r>
      <w:r w:rsidRPr="00511ED9">
        <w:rPr>
          <w:rFonts w:ascii="Arial" w:hAnsi="Arial" w:cs="Arial"/>
          <w:b/>
          <w:noProof/>
          <w:sz w:val="22"/>
          <w:szCs w:val="22"/>
        </w:rPr>
        <w:t>28</w:t>
      </w:r>
      <w:r w:rsidRPr="00511ED9">
        <w:rPr>
          <w:rFonts w:ascii="Arial" w:hAnsi="Arial" w:cs="Arial"/>
          <w:noProof/>
          <w:sz w:val="22"/>
          <w:szCs w:val="22"/>
        </w:rPr>
        <w:t>, 1656-1661 (2022).</w:t>
      </w:r>
    </w:p>
    <w:p w14:paraId="295C1D7B"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39.</w:t>
      </w:r>
      <w:r w:rsidRPr="00511ED9">
        <w:rPr>
          <w:rFonts w:ascii="Arial" w:hAnsi="Arial" w:cs="Arial"/>
          <w:noProof/>
          <w:sz w:val="22"/>
          <w:szCs w:val="22"/>
        </w:rPr>
        <w:tab/>
        <w:t xml:space="preserve">Montel, A.H., Bochan, M.R., Hobbs, J.A., Lynch, D.H. &amp; Brahmi, Z. Fas involvement in cytotoxicity mediated by human NK cells. </w:t>
      </w:r>
      <w:r w:rsidRPr="00511ED9">
        <w:rPr>
          <w:rFonts w:ascii="Arial" w:hAnsi="Arial" w:cs="Arial"/>
          <w:i/>
          <w:noProof/>
          <w:sz w:val="22"/>
          <w:szCs w:val="22"/>
        </w:rPr>
        <w:t>Cell Immunol</w:t>
      </w:r>
      <w:r w:rsidRPr="00511ED9">
        <w:rPr>
          <w:rFonts w:ascii="Arial" w:hAnsi="Arial" w:cs="Arial"/>
          <w:noProof/>
          <w:sz w:val="22"/>
          <w:szCs w:val="22"/>
        </w:rPr>
        <w:t xml:space="preserve"> </w:t>
      </w:r>
      <w:r w:rsidRPr="00511ED9">
        <w:rPr>
          <w:rFonts w:ascii="Arial" w:hAnsi="Arial" w:cs="Arial"/>
          <w:b/>
          <w:noProof/>
          <w:sz w:val="22"/>
          <w:szCs w:val="22"/>
        </w:rPr>
        <w:t>166</w:t>
      </w:r>
      <w:r w:rsidRPr="00511ED9">
        <w:rPr>
          <w:rFonts w:ascii="Arial" w:hAnsi="Arial" w:cs="Arial"/>
          <w:noProof/>
          <w:sz w:val="22"/>
          <w:szCs w:val="22"/>
        </w:rPr>
        <w:t>, 236-246 (1995).</w:t>
      </w:r>
    </w:p>
    <w:p w14:paraId="0D39F758"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40.</w:t>
      </w:r>
      <w:r w:rsidRPr="00511ED9">
        <w:rPr>
          <w:rFonts w:ascii="Arial" w:hAnsi="Arial" w:cs="Arial"/>
          <w:noProof/>
          <w:sz w:val="22"/>
          <w:szCs w:val="22"/>
        </w:rPr>
        <w:tab/>
        <w:t>Schattner, E.J.</w:t>
      </w:r>
      <w:r w:rsidRPr="00511ED9">
        <w:rPr>
          <w:rFonts w:ascii="Arial" w:hAnsi="Arial" w:cs="Arial"/>
          <w:i/>
          <w:noProof/>
          <w:sz w:val="22"/>
          <w:szCs w:val="22"/>
        </w:rPr>
        <w:t>, et al.</w:t>
      </w:r>
      <w:r w:rsidRPr="00511ED9">
        <w:rPr>
          <w:rFonts w:ascii="Arial" w:hAnsi="Arial" w:cs="Arial"/>
          <w:noProof/>
          <w:sz w:val="22"/>
          <w:szCs w:val="22"/>
        </w:rPr>
        <w:t xml:space="preserve"> CD40 ligation induces Apo-1/Fas expression on human B lymphocytes and facilitates apoptosis through the Apo-1/Fas pathway. </w:t>
      </w:r>
      <w:r w:rsidRPr="00511ED9">
        <w:rPr>
          <w:rFonts w:ascii="Arial" w:hAnsi="Arial" w:cs="Arial"/>
          <w:i/>
          <w:noProof/>
          <w:sz w:val="22"/>
          <w:szCs w:val="22"/>
        </w:rPr>
        <w:t>J Exp Med</w:t>
      </w:r>
      <w:r w:rsidRPr="00511ED9">
        <w:rPr>
          <w:rFonts w:ascii="Arial" w:hAnsi="Arial" w:cs="Arial"/>
          <w:noProof/>
          <w:sz w:val="22"/>
          <w:szCs w:val="22"/>
        </w:rPr>
        <w:t xml:space="preserve"> </w:t>
      </w:r>
      <w:r w:rsidRPr="00511ED9">
        <w:rPr>
          <w:rFonts w:ascii="Arial" w:hAnsi="Arial" w:cs="Arial"/>
          <w:b/>
          <w:noProof/>
          <w:sz w:val="22"/>
          <w:szCs w:val="22"/>
        </w:rPr>
        <w:t>182</w:t>
      </w:r>
      <w:r w:rsidRPr="00511ED9">
        <w:rPr>
          <w:rFonts w:ascii="Arial" w:hAnsi="Arial" w:cs="Arial"/>
          <w:noProof/>
          <w:sz w:val="22"/>
          <w:szCs w:val="22"/>
        </w:rPr>
        <w:t>, 1557-1565 (1995).</w:t>
      </w:r>
    </w:p>
    <w:p w14:paraId="4107193E"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41.</w:t>
      </w:r>
      <w:r w:rsidRPr="00511ED9">
        <w:rPr>
          <w:rFonts w:ascii="Arial" w:hAnsi="Arial" w:cs="Arial"/>
          <w:noProof/>
          <w:sz w:val="22"/>
          <w:szCs w:val="22"/>
        </w:rPr>
        <w:tab/>
        <w:t>Smith, A.J.</w:t>
      </w:r>
      <w:r w:rsidRPr="00511ED9">
        <w:rPr>
          <w:rFonts w:ascii="Arial" w:hAnsi="Arial" w:cs="Arial"/>
          <w:i/>
          <w:noProof/>
          <w:sz w:val="22"/>
          <w:szCs w:val="22"/>
        </w:rPr>
        <w:t>, et al.</w:t>
      </w:r>
      <w:r w:rsidRPr="00511ED9">
        <w:rPr>
          <w:rFonts w:ascii="Arial" w:hAnsi="Arial" w:cs="Arial"/>
          <w:noProof/>
          <w:sz w:val="22"/>
          <w:szCs w:val="22"/>
        </w:rPr>
        <w:t xml:space="preserve"> GATD3A, a mitochondrial deglycase with evolutionary origins from gammaproteobacteria, restricts the formation of advanced glycation end products. </w:t>
      </w:r>
      <w:r w:rsidRPr="00511ED9">
        <w:rPr>
          <w:rFonts w:ascii="Arial" w:hAnsi="Arial" w:cs="Arial"/>
          <w:i/>
          <w:noProof/>
          <w:sz w:val="22"/>
          <w:szCs w:val="22"/>
        </w:rPr>
        <w:t>BMC Biol</w:t>
      </w:r>
      <w:r w:rsidRPr="00511ED9">
        <w:rPr>
          <w:rFonts w:ascii="Arial" w:hAnsi="Arial" w:cs="Arial"/>
          <w:noProof/>
          <w:sz w:val="22"/>
          <w:szCs w:val="22"/>
        </w:rPr>
        <w:t xml:space="preserve"> </w:t>
      </w:r>
      <w:r w:rsidRPr="00511ED9">
        <w:rPr>
          <w:rFonts w:ascii="Arial" w:hAnsi="Arial" w:cs="Arial"/>
          <w:b/>
          <w:noProof/>
          <w:sz w:val="22"/>
          <w:szCs w:val="22"/>
        </w:rPr>
        <w:t>20</w:t>
      </w:r>
      <w:r w:rsidRPr="00511ED9">
        <w:rPr>
          <w:rFonts w:ascii="Arial" w:hAnsi="Arial" w:cs="Arial"/>
          <w:noProof/>
          <w:sz w:val="22"/>
          <w:szCs w:val="22"/>
        </w:rPr>
        <w:t>, 68 (2022).</w:t>
      </w:r>
    </w:p>
    <w:p w14:paraId="45387315"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42.</w:t>
      </w:r>
      <w:r w:rsidRPr="00511ED9">
        <w:rPr>
          <w:rFonts w:ascii="Arial" w:hAnsi="Arial" w:cs="Arial"/>
          <w:noProof/>
          <w:sz w:val="22"/>
          <w:szCs w:val="22"/>
        </w:rPr>
        <w:tab/>
        <w:t>Sulicka, J.</w:t>
      </w:r>
      <w:r w:rsidRPr="00511ED9">
        <w:rPr>
          <w:rFonts w:ascii="Arial" w:hAnsi="Arial" w:cs="Arial"/>
          <w:i/>
          <w:noProof/>
          <w:sz w:val="22"/>
          <w:szCs w:val="22"/>
        </w:rPr>
        <w:t>, et al.</w:t>
      </w:r>
      <w:r w:rsidRPr="00511ED9">
        <w:rPr>
          <w:rFonts w:ascii="Arial" w:hAnsi="Arial" w:cs="Arial"/>
          <w:noProof/>
          <w:sz w:val="22"/>
          <w:szCs w:val="22"/>
        </w:rPr>
        <w:t xml:space="preserve"> Elevated markers of inflammation and endothelial activation and increased counts of intermediate monocytes in adult survivors of childhood acute lymphoblastic leukemia. </w:t>
      </w:r>
      <w:r w:rsidRPr="00511ED9">
        <w:rPr>
          <w:rFonts w:ascii="Arial" w:hAnsi="Arial" w:cs="Arial"/>
          <w:i/>
          <w:noProof/>
          <w:sz w:val="22"/>
          <w:szCs w:val="22"/>
        </w:rPr>
        <w:t>Immunobiology</w:t>
      </w:r>
      <w:r w:rsidRPr="00511ED9">
        <w:rPr>
          <w:rFonts w:ascii="Arial" w:hAnsi="Arial" w:cs="Arial"/>
          <w:noProof/>
          <w:sz w:val="22"/>
          <w:szCs w:val="22"/>
        </w:rPr>
        <w:t xml:space="preserve"> </w:t>
      </w:r>
      <w:r w:rsidRPr="00511ED9">
        <w:rPr>
          <w:rFonts w:ascii="Arial" w:hAnsi="Arial" w:cs="Arial"/>
          <w:b/>
          <w:noProof/>
          <w:sz w:val="22"/>
          <w:szCs w:val="22"/>
        </w:rPr>
        <w:t>218</w:t>
      </w:r>
      <w:r w:rsidRPr="00511ED9">
        <w:rPr>
          <w:rFonts w:ascii="Arial" w:hAnsi="Arial" w:cs="Arial"/>
          <w:noProof/>
          <w:sz w:val="22"/>
          <w:szCs w:val="22"/>
        </w:rPr>
        <w:t>, 810-816 (2013).</w:t>
      </w:r>
    </w:p>
    <w:p w14:paraId="145ADBFD"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43.</w:t>
      </w:r>
      <w:r w:rsidRPr="00511ED9">
        <w:rPr>
          <w:rFonts w:ascii="Arial" w:hAnsi="Arial" w:cs="Arial"/>
          <w:noProof/>
          <w:sz w:val="22"/>
          <w:szCs w:val="22"/>
        </w:rPr>
        <w:tab/>
        <w:t>Sidibe, A.</w:t>
      </w:r>
      <w:r w:rsidRPr="00511ED9">
        <w:rPr>
          <w:rFonts w:ascii="Arial" w:hAnsi="Arial" w:cs="Arial"/>
          <w:i/>
          <w:noProof/>
          <w:sz w:val="22"/>
          <w:szCs w:val="22"/>
        </w:rPr>
        <w:t>, et al.</w:t>
      </w:r>
      <w:r w:rsidRPr="00511ED9">
        <w:rPr>
          <w:rFonts w:ascii="Arial" w:hAnsi="Arial" w:cs="Arial"/>
          <w:noProof/>
          <w:sz w:val="22"/>
          <w:szCs w:val="22"/>
        </w:rPr>
        <w:t xml:space="preserve"> Angiogenic factor-driven inflammation promotes extravasation of human proangiogenic monocytes to tumours. </w:t>
      </w:r>
      <w:r w:rsidRPr="00511ED9">
        <w:rPr>
          <w:rFonts w:ascii="Arial" w:hAnsi="Arial" w:cs="Arial"/>
          <w:i/>
          <w:noProof/>
          <w:sz w:val="22"/>
          <w:szCs w:val="22"/>
        </w:rPr>
        <w:t>Nat Commun</w:t>
      </w:r>
      <w:r w:rsidRPr="00511ED9">
        <w:rPr>
          <w:rFonts w:ascii="Arial" w:hAnsi="Arial" w:cs="Arial"/>
          <w:noProof/>
          <w:sz w:val="22"/>
          <w:szCs w:val="22"/>
        </w:rPr>
        <w:t xml:space="preserve"> </w:t>
      </w:r>
      <w:r w:rsidRPr="00511ED9">
        <w:rPr>
          <w:rFonts w:ascii="Arial" w:hAnsi="Arial" w:cs="Arial"/>
          <w:b/>
          <w:noProof/>
          <w:sz w:val="22"/>
          <w:szCs w:val="22"/>
        </w:rPr>
        <w:t>9</w:t>
      </w:r>
      <w:r w:rsidRPr="00511ED9">
        <w:rPr>
          <w:rFonts w:ascii="Arial" w:hAnsi="Arial" w:cs="Arial"/>
          <w:noProof/>
          <w:sz w:val="22"/>
          <w:szCs w:val="22"/>
        </w:rPr>
        <w:t>, 355 (2018).</w:t>
      </w:r>
    </w:p>
    <w:p w14:paraId="0741CF05"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44.</w:t>
      </w:r>
      <w:r w:rsidRPr="00511ED9">
        <w:rPr>
          <w:rFonts w:ascii="Arial" w:hAnsi="Arial" w:cs="Arial"/>
          <w:noProof/>
          <w:sz w:val="22"/>
          <w:szCs w:val="22"/>
        </w:rPr>
        <w:tab/>
        <w:t>Basch, E.</w:t>
      </w:r>
      <w:r w:rsidRPr="00511ED9">
        <w:rPr>
          <w:rFonts w:ascii="Arial" w:hAnsi="Arial" w:cs="Arial"/>
          <w:i/>
          <w:noProof/>
          <w:sz w:val="22"/>
          <w:szCs w:val="22"/>
        </w:rPr>
        <w:t>, et al.</w:t>
      </w:r>
      <w:r w:rsidRPr="00511ED9">
        <w:rPr>
          <w:rFonts w:ascii="Arial" w:hAnsi="Arial" w:cs="Arial"/>
          <w:noProof/>
          <w:sz w:val="22"/>
          <w:szCs w:val="22"/>
        </w:rPr>
        <w:t xml:space="preserve"> Symptom Monitoring With Patient-Reported Outcomes During Routine Cancer Treatment: A Randomized Controlled Trial. </w:t>
      </w:r>
      <w:r w:rsidRPr="00511ED9">
        <w:rPr>
          <w:rFonts w:ascii="Arial" w:hAnsi="Arial" w:cs="Arial"/>
          <w:i/>
          <w:noProof/>
          <w:sz w:val="22"/>
          <w:szCs w:val="22"/>
        </w:rPr>
        <w:t>J Clin Oncol</w:t>
      </w:r>
      <w:r w:rsidRPr="00511ED9">
        <w:rPr>
          <w:rFonts w:ascii="Arial" w:hAnsi="Arial" w:cs="Arial"/>
          <w:noProof/>
          <w:sz w:val="22"/>
          <w:szCs w:val="22"/>
        </w:rPr>
        <w:t xml:space="preserve"> </w:t>
      </w:r>
      <w:r w:rsidRPr="00511ED9">
        <w:rPr>
          <w:rFonts w:ascii="Arial" w:hAnsi="Arial" w:cs="Arial"/>
          <w:b/>
          <w:noProof/>
          <w:sz w:val="22"/>
          <w:szCs w:val="22"/>
        </w:rPr>
        <w:t>34</w:t>
      </w:r>
      <w:r w:rsidRPr="00511ED9">
        <w:rPr>
          <w:rFonts w:ascii="Arial" w:hAnsi="Arial" w:cs="Arial"/>
          <w:noProof/>
          <w:sz w:val="22"/>
          <w:szCs w:val="22"/>
        </w:rPr>
        <w:t>, 557-565 (2016).</w:t>
      </w:r>
    </w:p>
    <w:p w14:paraId="299C4520"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lastRenderedPageBreak/>
        <w:t>45.</w:t>
      </w:r>
      <w:r w:rsidRPr="00511ED9">
        <w:rPr>
          <w:rFonts w:ascii="Arial" w:hAnsi="Arial" w:cs="Arial"/>
          <w:noProof/>
          <w:sz w:val="22"/>
          <w:szCs w:val="22"/>
        </w:rPr>
        <w:tab/>
        <w:t>Basch, E.</w:t>
      </w:r>
      <w:r w:rsidRPr="00511ED9">
        <w:rPr>
          <w:rFonts w:ascii="Arial" w:hAnsi="Arial" w:cs="Arial"/>
          <w:i/>
          <w:noProof/>
          <w:sz w:val="22"/>
          <w:szCs w:val="22"/>
        </w:rPr>
        <w:t>, et al.</w:t>
      </w:r>
      <w:r w:rsidRPr="00511ED9">
        <w:rPr>
          <w:rFonts w:ascii="Arial" w:hAnsi="Arial" w:cs="Arial"/>
          <w:noProof/>
          <w:sz w:val="22"/>
          <w:szCs w:val="22"/>
        </w:rPr>
        <w:t xml:space="preserve"> Overall Survival Results of a Trial Assessing Patient-Reported Outcomes for Symptom Monitoring During Routine Cancer Treatment. </w:t>
      </w:r>
      <w:r w:rsidRPr="00511ED9">
        <w:rPr>
          <w:rFonts w:ascii="Arial" w:hAnsi="Arial" w:cs="Arial"/>
          <w:i/>
          <w:noProof/>
          <w:sz w:val="22"/>
          <w:szCs w:val="22"/>
        </w:rPr>
        <w:t>JAMA</w:t>
      </w:r>
      <w:r w:rsidRPr="00511ED9">
        <w:rPr>
          <w:rFonts w:ascii="Arial" w:hAnsi="Arial" w:cs="Arial"/>
          <w:noProof/>
          <w:sz w:val="22"/>
          <w:szCs w:val="22"/>
        </w:rPr>
        <w:t xml:space="preserve"> </w:t>
      </w:r>
      <w:r w:rsidRPr="00511ED9">
        <w:rPr>
          <w:rFonts w:ascii="Arial" w:hAnsi="Arial" w:cs="Arial"/>
          <w:b/>
          <w:noProof/>
          <w:sz w:val="22"/>
          <w:szCs w:val="22"/>
        </w:rPr>
        <w:t>318</w:t>
      </w:r>
      <w:r w:rsidRPr="00511ED9">
        <w:rPr>
          <w:rFonts w:ascii="Arial" w:hAnsi="Arial" w:cs="Arial"/>
          <w:noProof/>
          <w:sz w:val="22"/>
          <w:szCs w:val="22"/>
        </w:rPr>
        <w:t>, 197-198 (2017).</w:t>
      </w:r>
    </w:p>
    <w:p w14:paraId="3B908332" w14:textId="77777777" w:rsidR="00511ED9" w:rsidRPr="00511ED9" w:rsidRDefault="00511ED9" w:rsidP="00511ED9">
      <w:pPr>
        <w:pStyle w:val="EndNoteBibliography"/>
        <w:spacing w:line="480" w:lineRule="auto"/>
        <w:ind w:left="720" w:hanging="720"/>
        <w:rPr>
          <w:rFonts w:ascii="Arial" w:hAnsi="Arial" w:cs="Arial"/>
          <w:noProof/>
          <w:sz w:val="22"/>
          <w:szCs w:val="22"/>
        </w:rPr>
      </w:pPr>
      <w:r w:rsidRPr="00511ED9">
        <w:rPr>
          <w:rFonts w:ascii="Arial" w:hAnsi="Arial" w:cs="Arial"/>
          <w:noProof/>
          <w:sz w:val="22"/>
          <w:szCs w:val="22"/>
        </w:rPr>
        <w:t>46.</w:t>
      </w:r>
      <w:r w:rsidRPr="00511ED9">
        <w:rPr>
          <w:rFonts w:ascii="Arial" w:hAnsi="Arial" w:cs="Arial"/>
          <w:noProof/>
          <w:sz w:val="22"/>
          <w:szCs w:val="22"/>
        </w:rPr>
        <w:tab/>
        <w:t>Denis, F.</w:t>
      </w:r>
      <w:r w:rsidRPr="00511ED9">
        <w:rPr>
          <w:rFonts w:ascii="Arial" w:hAnsi="Arial" w:cs="Arial"/>
          <w:i/>
          <w:noProof/>
          <w:sz w:val="22"/>
          <w:szCs w:val="22"/>
        </w:rPr>
        <w:t>, et al.</w:t>
      </w:r>
      <w:r w:rsidRPr="00511ED9">
        <w:rPr>
          <w:rFonts w:ascii="Arial" w:hAnsi="Arial" w:cs="Arial"/>
          <w:noProof/>
          <w:sz w:val="22"/>
          <w:szCs w:val="22"/>
        </w:rPr>
        <w:t xml:space="preserve"> Two-Year Survival Comparing Web-Based Symptom Monitoring vs Routine Surveillance Following Treatment for Lung Cancer. </w:t>
      </w:r>
      <w:r w:rsidRPr="00511ED9">
        <w:rPr>
          <w:rFonts w:ascii="Arial" w:hAnsi="Arial" w:cs="Arial"/>
          <w:i/>
          <w:noProof/>
          <w:sz w:val="22"/>
          <w:szCs w:val="22"/>
        </w:rPr>
        <w:t>JAMA</w:t>
      </w:r>
      <w:r w:rsidRPr="00511ED9">
        <w:rPr>
          <w:rFonts w:ascii="Arial" w:hAnsi="Arial" w:cs="Arial"/>
          <w:noProof/>
          <w:sz w:val="22"/>
          <w:szCs w:val="22"/>
        </w:rPr>
        <w:t xml:space="preserve"> </w:t>
      </w:r>
      <w:r w:rsidRPr="00511ED9">
        <w:rPr>
          <w:rFonts w:ascii="Arial" w:hAnsi="Arial" w:cs="Arial"/>
          <w:b/>
          <w:noProof/>
          <w:sz w:val="22"/>
          <w:szCs w:val="22"/>
        </w:rPr>
        <w:t>321</w:t>
      </w:r>
      <w:r w:rsidRPr="00511ED9">
        <w:rPr>
          <w:rFonts w:ascii="Arial" w:hAnsi="Arial" w:cs="Arial"/>
          <w:noProof/>
          <w:sz w:val="22"/>
          <w:szCs w:val="22"/>
        </w:rPr>
        <w:t>, 306-307 (2019).</w:t>
      </w:r>
    </w:p>
    <w:p w14:paraId="6F1D3A62" w14:textId="1030CF61" w:rsidR="00851563" w:rsidRDefault="00F207B5" w:rsidP="00511ED9">
      <w:pPr>
        <w:spacing w:line="480" w:lineRule="auto"/>
        <w:jc w:val="both"/>
        <w:rPr>
          <w:rFonts w:ascii="Arial" w:hAnsi="Arial" w:cs="Arial"/>
          <w:sz w:val="22"/>
          <w:szCs w:val="22"/>
        </w:rPr>
      </w:pPr>
      <w:r w:rsidRPr="00511ED9">
        <w:rPr>
          <w:rFonts w:ascii="Arial" w:hAnsi="Arial" w:cs="Arial"/>
          <w:sz w:val="22"/>
          <w:szCs w:val="22"/>
        </w:rPr>
        <w:fldChar w:fldCharType="end"/>
      </w:r>
    </w:p>
    <w:p w14:paraId="00F3785F" w14:textId="5AA090E0" w:rsidR="00FA70B7" w:rsidRDefault="00FA70B7" w:rsidP="00FA70B7">
      <w:pPr>
        <w:spacing w:line="480" w:lineRule="auto"/>
        <w:jc w:val="both"/>
        <w:rPr>
          <w:rFonts w:ascii="Arial" w:hAnsi="Arial" w:cs="Arial"/>
          <w:b/>
          <w:bCs/>
          <w:sz w:val="22"/>
          <w:szCs w:val="22"/>
        </w:rPr>
      </w:pPr>
      <w:r>
        <w:rPr>
          <w:rFonts w:ascii="Arial" w:hAnsi="Arial" w:cs="Arial"/>
          <w:b/>
          <w:bCs/>
          <w:sz w:val="22"/>
          <w:szCs w:val="22"/>
        </w:rPr>
        <w:t>Author Contributions</w:t>
      </w:r>
    </w:p>
    <w:p w14:paraId="76A89CB7" w14:textId="2D171BF0" w:rsidR="00FA70B7" w:rsidRPr="0096480F" w:rsidRDefault="00FA70B7" w:rsidP="00FA70B7">
      <w:pPr>
        <w:spacing w:line="480" w:lineRule="auto"/>
        <w:jc w:val="both"/>
        <w:rPr>
          <w:rFonts w:ascii="Arial" w:hAnsi="Arial" w:cs="Arial"/>
          <w:sz w:val="22"/>
          <w:szCs w:val="22"/>
        </w:rPr>
      </w:pPr>
      <w:r w:rsidRPr="0096480F">
        <w:rPr>
          <w:rFonts w:ascii="Arial" w:hAnsi="Arial" w:cs="Arial"/>
          <w:b/>
          <w:bCs/>
          <w:sz w:val="22"/>
          <w:szCs w:val="22"/>
        </w:rPr>
        <w:t xml:space="preserve">-Conception and study design: </w:t>
      </w:r>
      <w:r w:rsidRPr="0096480F">
        <w:rPr>
          <w:rFonts w:ascii="Arial" w:hAnsi="Arial" w:cs="Arial"/>
          <w:sz w:val="22"/>
          <w:szCs w:val="22"/>
        </w:rPr>
        <w:t xml:space="preserve">RC, </w:t>
      </w:r>
      <w:r w:rsidR="00250AA5">
        <w:rPr>
          <w:rFonts w:ascii="Arial" w:hAnsi="Arial" w:cs="Arial"/>
          <w:sz w:val="22"/>
          <w:szCs w:val="22"/>
        </w:rPr>
        <w:t xml:space="preserve">PMO, </w:t>
      </w:r>
      <w:r w:rsidRPr="0096480F">
        <w:rPr>
          <w:rFonts w:ascii="Arial" w:hAnsi="Arial" w:cs="Arial"/>
          <w:sz w:val="22"/>
          <w:szCs w:val="22"/>
        </w:rPr>
        <w:t>AA, MQF</w:t>
      </w:r>
    </w:p>
    <w:p w14:paraId="3D91146A" w14:textId="77777777" w:rsidR="00FA70B7" w:rsidRPr="0096480F" w:rsidRDefault="00FA70B7" w:rsidP="00FA70B7">
      <w:pPr>
        <w:spacing w:line="480" w:lineRule="auto"/>
        <w:jc w:val="both"/>
        <w:rPr>
          <w:rFonts w:ascii="Arial" w:hAnsi="Arial" w:cs="Arial"/>
          <w:sz w:val="22"/>
          <w:szCs w:val="22"/>
        </w:rPr>
      </w:pPr>
      <w:r w:rsidRPr="0096480F">
        <w:rPr>
          <w:rFonts w:ascii="Arial" w:hAnsi="Arial" w:cs="Arial"/>
          <w:b/>
          <w:bCs/>
          <w:sz w:val="22"/>
          <w:szCs w:val="22"/>
        </w:rPr>
        <w:t xml:space="preserve">-Administrative support: </w:t>
      </w:r>
      <w:r w:rsidRPr="0096480F">
        <w:rPr>
          <w:rFonts w:ascii="Arial" w:hAnsi="Arial" w:cs="Arial"/>
          <w:sz w:val="22"/>
          <w:szCs w:val="22"/>
        </w:rPr>
        <w:t>AL, AA, BN, MQF</w:t>
      </w:r>
    </w:p>
    <w:p w14:paraId="01C9018D" w14:textId="77777777" w:rsidR="00FA70B7" w:rsidRPr="0096480F" w:rsidRDefault="00FA70B7" w:rsidP="00FA70B7">
      <w:pPr>
        <w:spacing w:line="480" w:lineRule="auto"/>
        <w:jc w:val="both"/>
        <w:rPr>
          <w:rFonts w:ascii="Arial" w:hAnsi="Arial" w:cs="Arial"/>
          <w:b/>
          <w:bCs/>
          <w:sz w:val="22"/>
          <w:szCs w:val="22"/>
        </w:rPr>
      </w:pPr>
      <w:r w:rsidRPr="0096480F">
        <w:rPr>
          <w:rFonts w:ascii="Arial" w:hAnsi="Arial" w:cs="Arial"/>
          <w:b/>
          <w:bCs/>
          <w:sz w:val="22"/>
          <w:szCs w:val="22"/>
        </w:rPr>
        <w:t xml:space="preserve">-Data and patient accrual: </w:t>
      </w:r>
      <w:r w:rsidRPr="0096480F">
        <w:rPr>
          <w:rFonts w:ascii="Arial" w:hAnsi="Arial" w:cs="Arial"/>
          <w:sz w:val="22"/>
          <w:szCs w:val="22"/>
        </w:rPr>
        <w:t>SP, JAG, RGC, JR, DVB, JT, BB, RV, SGS, BN, BF, DJ, CRR, OP, CS, AP, BHM, RC, MQF</w:t>
      </w:r>
    </w:p>
    <w:p w14:paraId="174D25F0" w14:textId="77777777" w:rsidR="00FA70B7" w:rsidRPr="0096480F" w:rsidRDefault="00FA70B7" w:rsidP="00FA70B7">
      <w:pPr>
        <w:spacing w:line="480" w:lineRule="auto"/>
        <w:jc w:val="both"/>
        <w:rPr>
          <w:rFonts w:ascii="Arial" w:hAnsi="Arial" w:cs="Arial"/>
          <w:sz w:val="22"/>
          <w:szCs w:val="22"/>
        </w:rPr>
      </w:pPr>
      <w:r w:rsidRPr="0096480F">
        <w:rPr>
          <w:rFonts w:ascii="Arial" w:hAnsi="Arial" w:cs="Arial"/>
          <w:b/>
          <w:bCs/>
          <w:sz w:val="22"/>
          <w:szCs w:val="22"/>
        </w:rPr>
        <w:t xml:space="preserve">--Omics and biologic data: </w:t>
      </w:r>
      <w:r w:rsidRPr="0096480F">
        <w:rPr>
          <w:rFonts w:ascii="Arial" w:hAnsi="Arial" w:cs="Arial"/>
          <w:sz w:val="22"/>
          <w:szCs w:val="22"/>
        </w:rPr>
        <w:t>SG, AM, SM, MJB</w:t>
      </w:r>
    </w:p>
    <w:p w14:paraId="05B52602" w14:textId="77777777" w:rsidR="00FA70B7" w:rsidRPr="0096480F" w:rsidRDefault="00FA70B7" w:rsidP="00FA70B7">
      <w:pPr>
        <w:spacing w:line="480" w:lineRule="auto"/>
        <w:jc w:val="both"/>
        <w:rPr>
          <w:rFonts w:ascii="Arial" w:hAnsi="Arial" w:cs="Arial"/>
          <w:sz w:val="22"/>
          <w:szCs w:val="22"/>
        </w:rPr>
      </w:pPr>
      <w:r w:rsidRPr="0096480F">
        <w:rPr>
          <w:rFonts w:ascii="Arial" w:hAnsi="Arial" w:cs="Arial"/>
          <w:b/>
          <w:bCs/>
          <w:sz w:val="22"/>
          <w:szCs w:val="22"/>
        </w:rPr>
        <w:t xml:space="preserve">-Analysis and interpretation: </w:t>
      </w:r>
      <w:r w:rsidRPr="0096480F">
        <w:rPr>
          <w:rFonts w:ascii="Arial" w:hAnsi="Arial" w:cs="Arial"/>
          <w:sz w:val="22"/>
          <w:szCs w:val="22"/>
        </w:rPr>
        <w:t>LP, LG, PMO, AA, MQF</w:t>
      </w:r>
    </w:p>
    <w:p w14:paraId="117FDF97" w14:textId="77777777" w:rsidR="00FA70B7" w:rsidRPr="0096480F" w:rsidRDefault="00FA70B7" w:rsidP="00FA70B7">
      <w:pPr>
        <w:spacing w:line="480" w:lineRule="auto"/>
        <w:jc w:val="both"/>
        <w:rPr>
          <w:rFonts w:ascii="Arial" w:hAnsi="Arial" w:cs="Arial"/>
          <w:sz w:val="22"/>
          <w:szCs w:val="22"/>
        </w:rPr>
      </w:pPr>
      <w:r w:rsidRPr="0096480F">
        <w:rPr>
          <w:rFonts w:ascii="Arial" w:hAnsi="Arial" w:cs="Arial"/>
          <w:b/>
          <w:bCs/>
          <w:sz w:val="22"/>
          <w:szCs w:val="22"/>
        </w:rPr>
        <w:t xml:space="preserve">-Manuscript writing and approval: </w:t>
      </w:r>
      <w:r w:rsidRPr="0096480F">
        <w:rPr>
          <w:rFonts w:ascii="Arial" w:hAnsi="Arial" w:cs="Arial"/>
          <w:sz w:val="22"/>
          <w:szCs w:val="22"/>
        </w:rPr>
        <w:t xml:space="preserve">All authors. </w:t>
      </w:r>
    </w:p>
    <w:p w14:paraId="0293AEE1" w14:textId="77777777" w:rsidR="00FA70B7" w:rsidRPr="00FA70B7" w:rsidRDefault="00FA70B7" w:rsidP="00FA70B7">
      <w:pPr>
        <w:spacing w:line="480" w:lineRule="auto"/>
        <w:jc w:val="both"/>
        <w:rPr>
          <w:rFonts w:ascii="Arial" w:hAnsi="Arial" w:cs="Arial"/>
          <w:b/>
          <w:bCs/>
          <w:sz w:val="22"/>
          <w:szCs w:val="22"/>
        </w:rPr>
      </w:pPr>
    </w:p>
    <w:sectPr w:rsidR="00FA70B7" w:rsidRPr="00FA70B7" w:rsidSect="00DC2366">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badi MT Condensed Extra Bold">
    <w:panose1 w:val="020B0A06030101010103"/>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ature Medicine&lt;/Style&gt;&lt;LeftDelim&gt;{&lt;/LeftDelim&gt;&lt;RightDelim&gt;}&lt;/RightDelim&gt;&lt;FontName&gt;Abadi MT Condensed Extra Bold&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851563"/>
    <w:rsid w:val="00003D9F"/>
    <w:rsid w:val="00006B09"/>
    <w:rsid w:val="0001148D"/>
    <w:rsid w:val="000151AF"/>
    <w:rsid w:val="00021D76"/>
    <w:rsid w:val="000223D9"/>
    <w:rsid w:val="00026359"/>
    <w:rsid w:val="0003138F"/>
    <w:rsid w:val="00036355"/>
    <w:rsid w:val="00061017"/>
    <w:rsid w:val="00061592"/>
    <w:rsid w:val="00065520"/>
    <w:rsid w:val="000708FF"/>
    <w:rsid w:val="00077BC6"/>
    <w:rsid w:val="00077E7B"/>
    <w:rsid w:val="00084101"/>
    <w:rsid w:val="00095259"/>
    <w:rsid w:val="00097C21"/>
    <w:rsid w:val="000A5570"/>
    <w:rsid w:val="000A7342"/>
    <w:rsid w:val="000B3536"/>
    <w:rsid w:val="000C1242"/>
    <w:rsid w:val="000D20A4"/>
    <w:rsid w:val="000F21D4"/>
    <w:rsid w:val="000F5444"/>
    <w:rsid w:val="00100178"/>
    <w:rsid w:val="00107CC4"/>
    <w:rsid w:val="00122EA8"/>
    <w:rsid w:val="001550BA"/>
    <w:rsid w:val="001565A5"/>
    <w:rsid w:val="0017451D"/>
    <w:rsid w:val="0018336C"/>
    <w:rsid w:val="00196CC4"/>
    <w:rsid w:val="001B1DA7"/>
    <w:rsid w:val="001B2D8F"/>
    <w:rsid w:val="001B4129"/>
    <w:rsid w:val="001B473E"/>
    <w:rsid w:val="001C127C"/>
    <w:rsid w:val="001C1C04"/>
    <w:rsid w:val="001C56B1"/>
    <w:rsid w:val="001D7235"/>
    <w:rsid w:val="001E337C"/>
    <w:rsid w:val="001E4731"/>
    <w:rsid w:val="001E4831"/>
    <w:rsid w:val="001E6F4D"/>
    <w:rsid w:val="001F21F4"/>
    <w:rsid w:val="001F295F"/>
    <w:rsid w:val="001F7D57"/>
    <w:rsid w:val="002170E4"/>
    <w:rsid w:val="00221A69"/>
    <w:rsid w:val="002272EA"/>
    <w:rsid w:val="002410FE"/>
    <w:rsid w:val="00242C66"/>
    <w:rsid w:val="00250AA5"/>
    <w:rsid w:val="00255671"/>
    <w:rsid w:val="00263C77"/>
    <w:rsid w:val="00263D98"/>
    <w:rsid w:val="00264A82"/>
    <w:rsid w:val="00273FB1"/>
    <w:rsid w:val="002834BF"/>
    <w:rsid w:val="002902A0"/>
    <w:rsid w:val="00297435"/>
    <w:rsid w:val="00297F24"/>
    <w:rsid w:val="002A4437"/>
    <w:rsid w:val="002B4F35"/>
    <w:rsid w:val="002D0253"/>
    <w:rsid w:val="002D6590"/>
    <w:rsid w:val="002E492A"/>
    <w:rsid w:val="002F40F6"/>
    <w:rsid w:val="00300F9A"/>
    <w:rsid w:val="00304C80"/>
    <w:rsid w:val="00310431"/>
    <w:rsid w:val="00311966"/>
    <w:rsid w:val="0032608B"/>
    <w:rsid w:val="0033286E"/>
    <w:rsid w:val="00332E52"/>
    <w:rsid w:val="00350DA1"/>
    <w:rsid w:val="00352395"/>
    <w:rsid w:val="00355937"/>
    <w:rsid w:val="0036403D"/>
    <w:rsid w:val="00373C8A"/>
    <w:rsid w:val="003775A7"/>
    <w:rsid w:val="003A12BE"/>
    <w:rsid w:val="003A20C5"/>
    <w:rsid w:val="003A3BAC"/>
    <w:rsid w:val="003B3FC1"/>
    <w:rsid w:val="003B592F"/>
    <w:rsid w:val="003B61BE"/>
    <w:rsid w:val="003C1D41"/>
    <w:rsid w:val="003D3887"/>
    <w:rsid w:val="003E2FE2"/>
    <w:rsid w:val="003E427E"/>
    <w:rsid w:val="003F252F"/>
    <w:rsid w:val="003F7447"/>
    <w:rsid w:val="00401BF3"/>
    <w:rsid w:val="00405BB9"/>
    <w:rsid w:val="00412C88"/>
    <w:rsid w:val="00430548"/>
    <w:rsid w:val="00450B70"/>
    <w:rsid w:val="00452702"/>
    <w:rsid w:val="00465DFE"/>
    <w:rsid w:val="0046675F"/>
    <w:rsid w:val="00493BC5"/>
    <w:rsid w:val="004B53C5"/>
    <w:rsid w:val="004C060C"/>
    <w:rsid w:val="004D0FA1"/>
    <w:rsid w:val="004D2DC1"/>
    <w:rsid w:val="004D3525"/>
    <w:rsid w:val="004E47A4"/>
    <w:rsid w:val="004F5199"/>
    <w:rsid w:val="004F6E03"/>
    <w:rsid w:val="00504367"/>
    <w:rsid w:val="00511ED9"/>
    <w:rsid w:val="0053142C"/>
    <w:rsid w:val="005346BD"/>
    <w:rsid w:val="0054648D"/>
    <w:rsid w:val="0054793B"/>
    <w:rsid w:val="00551372"/>
    <w:rsid w:val="005533DB"/>
    <w:rsid w:val="00553F19"/>
    <w:rsid w:val="00555F93"/>
    <w:rsid w:val="00562023"/>
    <w:rsid w:val="0056240A"/>
    <w:rsid w:val="00562832"/>
    <w:rsid w:val="00573214"/>
    <w:rsid w:val="0058298C"/>
    <w:rsid w:val="00582D3E"/>
    <w:rsid w:val="005A2CBE"/>
    <w:rsid w:val="005B075B"/>
    <w:rsid w:val="005B12BD"/>
    <w:rsid w:val="005B3470"/>
    <w:rsid w:val="005B61C5"/>
    <w:rsid w:val="005B63B5"/>
    <w:rsid w:val="005C051F"/>
    <w:rsid w:val="005E4269"/>
    <w:rsid w:val="005F298B"/>
    <w:rsid w:val="0060347F"/>
    <w:rsid w:val="00624081"/>
    <w:rsid w:val="00636DB5"/>
    <w:rsid w:val="00645D18"/>
    <w:rsid w:val="006542C3"/>
    <w:rsid w:val="00691A1A"/>
    <w:rsid w:val="0069346B"/>
    <w:rsid w:val="006A1C88"/>
    <w:rsid w:val="006A5CDA"/>
    <w:rsid w:val="006B0EF3"/>
    <w:rsid w:val="006B4092"/>
    <w:rsid w:val="006C4359"/>
    <w:rsid w:val="006E14DF"/>
    <w:rsid w:val="006E34C6"/>
    <w:rsid w:val="006F3AC9"/>
    <w:rsid w:val="006F3F4A"/>
    <w:rsid w:val="007056D5"/>
    <w:rsid w:val="00706526"/>
    <w:rsid w:val="007113F4"/>
    <w:rsid w:val="00715ACD"/>
    <w:rsid w:val="007221A3"/>
    <w:rsid w:val="007227B9"/>
    <w:rsid w:val="00724057"/>
    <w:rsid w:val="00747AD8"/>
    <w:rsid w:val="007507DE"/>
    <w:rsid w:val="007518BA"/>
    <w:rsid w:val="00762117"/>
    <w:rsid w:val="00772AC3"/>
    <w:rsid w:val="00781533"/>
    <w:rsid w:val="00787776"/>
    <w:rsid w:val="00792357"/>
    <w:rsid w:val="0079272C"/>
    <w:rsid w:val="00793709"/>
    <w:rsid w:val="00793884"/>
    <w:rsid w:val="007A196D"/>
    <w:rsid w:val="007A2370"/>
    <w:rsid w:val="007A3B07"/>
    <w:rsid w:val="007A3C01"/>
    <w:rsid w:val="007B3557"/>
    <w:rsid w:val="007C01B2"/>
    <w:rsid w:val="007C4051"/>
    <w:rsid w:val="007D1577"/>
    <w:rsid w:val="007D4FF7"/>
    <w:rsid w:val="00806559"/>
    <w:rsid w:val="00806B5C"/>
    <w:rsid w:val="00807607"/>
    <w:rsid w:val="0081706B"/>
    <w:rsid w:val="00824AC8"/>
    <w:rsid w:val="00844736"/>
    <w:rsid w:val="00845EBE"/>
    <w:rsid w:val="008506DB"/>
    <w:rsid w:val="00851563"/>
    <w:rsid w:val="00855437"/>
    <w:rsid w:val="00857426"/>
    <w:rsid w:val="00862365"/>
    <w:rsid w:val="00867FE0"/>
    <w:rsid w:val="00870EE8"/>
    <w:rsid w:val="0087107E"/>
    <w:rsid w:val="0088114A"/>
    <w:rsid w:val="00881D1E"/>
    <w:rsid w:val="00882ECA"/>
    <w:rsid w:val="008928B3"/>
    <w:rsid w:val="00894355"/>
    <w:rsid w:val="008A37C4"/>
    <w:rsid w:val="008B16ED"/>
    <w:rsid w:val="008B1E4B"/>
    <w:rsid w:val="008B6BBC"/>
    <w:rsid w:val="008E1DB6"/>
    <w:rsid w:val="008E486C"/>
    <w:rsid w:val="008E7377"/>
    <w:rsid w:val="008F6BAE"/>
    <w:rsid w:val="0090261E"/>
    <w:rsid w:val="00910630"/>
    <w:rsid w:val="00926A21"/>
    <w:rsid w:val="009409B2"/>
    <w:rsid w:val="009517F2"/>
    <w:rsid w:val="009521FD"/>
    <w:rsid w:val="00952A53"/>
    <w:rsid w:val="009538A3"/>
    <w:rsid w:val="00961017"/>
    <w:rsid w:val="009802C2"/>
    <w:rsid w:val="009877A3"/>
    <w:rsid w:val="009A29DF"/>
    <w:rsid w:val="009A4159"/>
    <w:rsid w:val="009B38C0"/>
    <w:rsid w:val="009C3AAE"/>
    <w:rsid w:val="009C3D41"/>
    <w:rsid w:val="009C4316"/>
    <w:rsid w:val="009C56A4"/>
    <w:rsid w:val="009C7376"/>
    <w:rsid w:val="009D1BD4"/>
    <w:rsid w:val="009F03A9"/>
    <w:rsid w:val="009F4E61"/>
    <w:rsid w:val="009F69EC"/>
    <w:rsid w:val="00A046A6"/>
    <w:rsid w:val="00A049CF"/>
    <w:rsid w:val="00A07190"/>
    <w:rsid w:val="00A32677"/>
    <w:rsid w:val="00A51C82"/>
    <w:rsid w:val="00A57C12"/>
    <w:rsid w:val="00A607BE"/>
    <w:rsid w:val="00A6670A"/>
    <w:rsid w:val="00A66CB5"/>
    <w:rsid w:val="00A81A8F"/>
    <w:rsid w:val="00A90979"/>
    <w:rsid w:val="00AB146B"/>
    <w:rsid w:val="00AC2D5F"/>
    <w:rsid w:val="00AD4A42"/>
    <w:rsid w:val="00AE3BAC"/>
    <w:rsid w:val="00B0063A"/>
    <w:rsid w:val="00B0441F"/>
    <w:rsid w:val="00B15D94"/>
    <w:rsid w:val="00B27F63"/>
    <w:rsid w:val="00B30395"/>
    <w:rsid w:val="00B322A8"/>
    <w:rsid w:val="00B50D31"/>
    <w:rsid w:val="00B50F16"/>
    <w:rsid w:val="00B5385D"/>
    <w:rsid w:val="00B53D28"/>
    <w:rsid w:val="00B63573"/>
    <w:rsid w:val="00B7739B"/>
    <w:rsid w:val="00B814F1"/>
    <w:rsid w:val="00B86A51"/>
    <w:rsid w:val="00BA1288"/>
    <w:rsid w:val="00BA7233"/>
    <w:rsid w:val="00BA7808"/>
    <w:rsid w:val="00BC5600"/>
    <w:rsid w:val="00BC5F37"/>
    <w:rsid w:val="00BD42D6"/>
    <w:rsid w:val="00BE3E8E"/>
    <w:rsid w:val="00BE5022"/>
    <w:rsid w:val="00BF52CF"/>
    <w:rsid w:val="00C24C0F"/>
    <w:rsid w:val="00C52059"/>
    <w:rsid w:val="00C60D98"/>
    <w:rsid w:val="00C61A7A"/>
    <w:rsid w:val="00C67781"/>
    <w:rsid w:val="00C71840"/>
    <w:rsid w:val="00C919F7"/>
    <w:rsid w:val="00C92A97"/>
    <w:rsid w:val="00C92D76"/>
    <w:rsid w:val="00C978CD"/>
    <w:rsid w:val="00CA18F9"/>
    <w:rsid w:val="00CB630E"/>
    <w:rsid w:val="00CC154D"/>
    <w:rsid w:val="00CC2313"/>
    <w:rsid w:val="00CC2CBD"/>
    <w:rsid w:val="00CC5015"/>
    <w:rsid w:val="00CC68BD"/>
    <w:rsid w:val="00CD2953"/>
    <w:rsid w:val="00CE2447"/>
    <w:rsid w:val="00CE7931"/>
    <w:rsid w:val="00CF158F"/>
    <w:rsid w:val="00CF63B4"/>
    <w:rsid w:val="00D022BF"/>
    <w:rsid w:val="00D06BD9"/>
    <w:rsid w:val="00D15B32"/>
    <w:rsid w:val="00D2271A"/>
    <w:rsid w:val="00D246AB"/>
    <w:rsid w:val="00D3210C"/>
    <w:rsid w:val="00D47EEA"/>
    <w:rsid w:val="00D52A8C"/>
    <w:rsid w:val="00D72960"/>
    <w:rsid w:val="00D901C1"/>
    <w:rsid w:val="00D903F8"/>
    <w:rsid w:val="00D91F5D"/>
    <w:rsid w:val="00DA287B"/>
    <w:rsid w:val="00DA45BE"/>
    <w:rsid w:val="00DA52AC"/>
    <w:rsid w:val="00DB3310"/>
    <w:rsid w:val="00DB463B"/>
    <w:rsid w:val="00DC2366"/>
    <w:rsid w:val="00DC4455"/>
    <w:rsid w:val="00DD40AF"/>
    <w:rsid w:val="00DD6A75"/>
    <w:rsid w:val="00DE0EDB"/>
    <w:rsid w:val="00DE6D83"/>
    <w:rsid w:val="00DF30A3"/>
    <w:rsid w:val="00E17120"/>
    <w:rsid w:val="00E21F6F"/>
    <w:rsid w:val="00E22BA1"/>
    <w:rsid w:val="00E23735"/>
    <w:rsid w:val="00E35D0B"/>
    <w:rsid w:val="00E42650"/>
    <w:rsid w:val="00E55D7A"/>
    <w:rsid w:val="00E61D97"/>
    <w:rsid w:val="00E713DA"/>
    <w:rsid w:val="00E734CE"/>
    <w:rsid w:val="00E80100"/>
    <w:rsid w:val="00E82D67"/>
    <w:rsid w:val="00E86059"/>
    <w:rsid w:val="00EB581E"/>
    <w:rsid w:val="00EB6085"/>
    <w:rsid w:val="00EB76F2"/>
    <w:rsid w:val="00ED51B5"/>
    <w:rsid w:val="00EE3D13"/>
    <w:rsid w:val="00EE4E35"/>
    <w:rsid w:val="00EE569F"/>
    <w:rsid w:val="00EE584A"/>
    <w:rsid w:val="00EE647A"/>
    <w:rsid w:val="00EF08D2"/>
    <w:rsid w:val="00EF0C21"/>
    <w:rsid w:val="00EF7717"/>
    <w:rsid w:val="00F107C3"/>
    <w:rsid w:val="00F156AE"/>
    <w:rsid w:val="00F207B5"/>
    <w:rsid w:val="00F30510"/>
    <w:rsid w:val="00F45BE6"/>
    <w:rsid w:val="00F52DD9"/>
    <w:rsid w:val="00F53B5F"/>
    <w:rsid w:val="00F61D8C"/>
    <w:rsid w:val="00F63EB8"/>
    <w:rsid w:val="00F70680"/>
    <w:rsid w:val="00F724D2"/>
    <w:rsid w:val="00F746A1"/>
    <w:rsid w:val="00F9448C"/>
    <w:rsid w:val="00FA70B7"/>
    <w:rsid w:val="00FC0C31"/>
    <w:rsid w:val="00FE01AC"/>
    <w:rsid w:val="00FF1F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E5E6B"/>
  <w15:chartTrackingRefBased/>
  <w15:docId w15:val="{45BEF120-2253-4546-AD4E-1F97F62C3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851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1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15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15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15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156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156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156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156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1563"/>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851563"/>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851563"/>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851563"/>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851563"/>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851563"/>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851563"/>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851563"/>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851563"/>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85156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1563"/>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851563"/>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1563"/>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85156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51563"/>
    <w:rPr>
      <w:i/>
      <w:iCs/>
      <w:color w:val="404040" w:themeColor="text1" w:themeTint="BF"/>
      <w:lang w:val="en-US"/>
    </w:rPr>
  </w:style>
  <w:style w:type="paragraph" w:styleId="Prrafodelista">
    <w:name w:val="List Paragraph"/>
    <w:basedOn w:val="Normal"/>
    <w:uiPriority w:val="34"/>
    <w:qFormat/>
    <w:rsid w:val="00851563"/>
    <w:pPr>
      <w:ind w:left="720"/>
      <w:contextualSpacing/>
    </w:pPr>
  </w:style>
  <w:style w:type="character" w:styleId="nfasisintenso">
    <w:name w:val="Intense Emphasis"/>
    <w:basedOn w:val="Fuentedeprrafopredeter"/>
    <w:uiPriority w:val="21"/>
    <w:qFormat/>
    <w:rsid w:val="00851563"/>
    <w:rPr>
      <w:i/>
      <w:iCs/>
      <w:color w:val="0F4761" w:themeColor="accent1" w:themeShade="BF"/>
    </w:rPr>
  </w:style>
  <w:style w:type="paragraph" w:styleId="Citadestacada">
    <w:name w:val="Intense Quote"/>
    <w:basedOn w:val="Normal"/>
    <w:next w:val="Normal"/>
    <w:link w:val="CitadestacadaCar"/>
    <w:uiPriority w:val="30"/>
    <w:qFormat/>
    <w:rsid w:val="00851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1563"/>
    <w:rPr>
      <w:i/>
      <w:iCs/>
      <w:color w:val="0F4761" w:themeColor="accent1" w:themeShade="BF"/>
      <w:lang w:val="en-US"/>
    </w:rPr>
  </w:style>
  <w:style w:type="character" w:styleId="Referenciaintensa">
    <w:name w:val="Intense Reference"/>
    <w:basedOn w:val="Fuentedeprrafopredeter"/>
    <w:uiPriority w:val="32"/>
    <w:qFormat/>
    <w:rsid w:val="00851563"/>
    <w:rPr>
      <w:b/>
      <w:bCs/>
      <w:smallCaps/>
      <w:color w:val="0F4761" w:themeColor="accent1" w:themeShade="BF"/>
      <w:spacing w:val="5"/>
    </w:rPr>
  </w:style>
  <w:style w:type="paragraph" w:customStyle="1" w:styleId="EndNoteBibliographyTitle">
    <w:name w:val="EndNote Bibliography Title"/>
    <w:basedOn w:val="Normal"/>
    <w:link w:val="EndNoteBibliographyTitleCar"/>
    <w:rsid w:val="00F207B5"/>
    <w:pPr>
      <w:jc w:val="center"/>
    </w:pPr>
    <w:rPr>
      <w:rFonts w:ascii="Abadi MT Condensed Extra Bold" w:hAnsi="Abadi MT Condensed Extra Bold"/>
    </w:rPr>
  </w:style>
  <w:style w:type="character" w:customStyle="1" w:styleId="EndNoteBibliographyTitleCar">
    <w:name w:val="EndNote Bibliography Title Car"/>
    <w:basedOn w:val="Fuentedeprrafopredeter"/>
    <w:link w:val="EndNoteBibliographyTitle"/>
    <w:rsid w:val="00F207B5"/>
    <w:rPr>
      <w:rFonts w:ascii="Abadi MT Condensed Extra Bold" w:hAnsi="Abadi MT Condensed Extra Bold"/>
      <w:lang w:val="en-US"/>
    </w:rPr>
  </w:style>
  <w:style w:type="paragraph" w:customStyle="1" w:styleId="EndNoteBibliography">
    <w:name w:val="EndNote Bibliography"/>
    <w:basedOn w:val="Normal"/>
    <w:link w:val="EndNoteBibliographyCar"/>
    <w:rsid w:val="00F207B5"/>
    <w:pPr>
      <w:jc w:val="both"/>
    </w:pPr>
    <w:rPr>
      <w:rFonts w:ascii="Abadi MT Condensed Extra Bold" w:hAnsi="Abadi MT Condensed Extra Bold"/>
    </w:rPr>
  </w:style>
  <w:style w:type="character" w:customStyle="1" w:styleId="EndNoteBibliographyCar">
    <w:name w:val="EndNote Bibliography Car"/>
    <w:basedOn w:val="Fuentedeprrafopredeter"/>
    <w:link w:val="EndNoteBibliography"/>
    <w:rsid w:val="00F207B5"/>
    <w:rPr>
      <w:rFonts w:ascii="Abadi MT Condensed Extra Bold" w:hAnsi="Abadi MT Condensed Extra Bold"/>
      <w:lang w:val="en-US"/>
    </w:rPr>
  </w:style>
  <w:style w:type="character" w:styleId="Hipervnculo">
    <w:name w:val="Hyperlink"/>
    <w:basedOn w:val="Fuentedeprrafopredeter"/>
    <w:uiPriority w:val="99"/>
    <w:unhideWhenUsed/>
    <w:rsid w:val="00F207B5"/>
    <w:rPr>
      <w:color w:val="467886" w:themeColor="hyperlink"/>
      <w:u w:val="single"/>
    </w:rPr>
  </w:style>
  <w:style w:type="character" w:styleId="Mencinsinresolver">
    <w:name w:val="Unresolved Mention"/>
    <w:basedOn w:val="Fuentedeprrafopredeter"/>
    <w:uiPriority w:val="99"/>
    <w:rsid w:val="00F207B5"/>
    <w:rPr>
      <w:color w:val="605E5C"/>
      <w:shd w:val="clear" w:color="auto" w:fill="E1DFDD"/>
    </w:rPr>
  </w:style>
  <w:style w:type="character" w:styleId="Refdecomentario">
    <w:name w:val="annotation reference"/>
    <w:basedOn w:val="Fuentedeprrafopredeter"/>
    <w:uiPriority w:val="99"/>
    <w:semiHidden/>
    <w:unhideWhenUsed/>
    <w:rsid w:val="00EF7717"/>
    <w:rPr>
      <w:sz w:val="16"/>
      <w:szCs w:val="16"/>
    </w:rPr>
  </w:style>
  <w:style w:type="table" w:styleId="Tablaconcuadrcula">
    <w:name w:val="Table Grid"/>
    <w:basedOn w:val="Tablanormal"/>
    <w:uiPriority w:val="39"/>
    <w:rsid w:val="00273F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6559"/>
    <w:rPr>
      <w:rFonts w:ascii="Times New Roman" w:hAnsi="Times New Roman" w:cs="Times New Roman"/>
    </w:rPr>
  </w:style>
  <w:style w:type="character" w:styleId="Textoennegrita">
    <w:name w:val="Strong"/>
    <w:basedOn w:val="Fuentedeprrafopredeter"/>
    <w:uiPriority w:val="22"/>
    <w:qFormat/>
    <w:rsid w:val="00A049CF"/>
    <w:rPr>
      <w:b/>
      <w:bCs/>
    </w:rPr>
  </w:style>
  <w:style w:type="character" w:styleId="nfasis">
    <w:name w:val="Emphasis"/>
    <w:basedOn w:val="Fuentedeprrafopredeter"/>
    <w:uiPriority w:val="20"/>
    <w:qFormat/>
    <w:rsid w:val="00A049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1954">
      <w:bodyDiv w:val="1"/>
      <w:marLeft w:val="0"/>
      <w:marRight w:val="0"/>
      <w:marTop w:val="0"/>
      <w:marBottom w:val="0"/>
      <w:divBdr>
        <w:top w:val="none" w:sz="0" w:space="0" w:color="auto"/>
        <w:left w:val="none" w:sz="0" w:space="0" w:color="auto"/>
        <w:bottom w:val="none" w:sz="0" w:space="0" w:color="auto"/>
        <w:right w:val="none" w:sz="0" w:space="0" w:color="auto"/>
      </w:divBdr>
    </w:div>
    <w:div w:id="71587591">
      <w:bodyDiv w:val="1"/>
      <w:marLeft w:val="0"/>
      <w:marRight w:val="0"/>
      <w:marTop w:val="0"/>
      <w:marBottom w:val="0"/>
      <w:divBdr>
        <w:top w:val="none" w:sz="0" w:space="0" w:color="auto"/>
        <w:left w:val="none" w:sz="0" w:space="0" w:color="auto"/>
        <w:bottom w:val="none" w:sz="0" w:space="0" w:color="auto"/>
        <w:right w:val="none" w:sz="0" w:space="0" w:color="auto"/>
      </w:divBdr>
    </w:div>
    <w:div w:id="129056810">
      <w:bodyDiv w:val="1"/>
      <w:marLeft w:val="0"/>
      <w:marRight w:val="0"/>
      <w:marTop w:val="0"/>
      <w:marBottom w:val="0"/>
      <w:divBdr>
        <w:top w:val="none" w:sz="0" w:space="0" w:color="auto"/>
        <w:left w:val="none" w:sz="0" w:space="0" w:color="auto"/>
        <w:bottom w:val="none" w:sz="0" w:space="0" w:color="auto"/>
        <w:right w:val="none" w:sz="0" w:space="0" w:color="auto"/>
      </w:divBdr>
    </w:div>
    <w:div w:id="160778586">
      <w:bodyDiv w:val="1"/>
      <w:marLeft w:val="0"/>
      <w:marRight w:val="0"/>
      <w:marTop w:val="0"/>
      <w:marBottom w:val="0"/>
      <w:divBdr>
        <w:top w:val="none" w:sz="0" w:space="0" w:color="auto"/>
        <w:left w:val="none" w:sz="0" w:space="0" w:color="auto"/>
        <w:bottom w:val="none" w:sz="0" w:space="0" w:color="auto"/>
        <w:right w:val="none" w:sz="0" w:space="0" w:color="auto"/>
      </w:divBdr>
    </w:div>
    <w:div w:id="168838265">
      <w:bodyDiv w:val="1"/>
      <w:marLeft w:val="0"/>
      <w:marRight w:val="0"/>
      <w:marTop w:val="0"/>
      <w:marBottom w:val="0"/>
      <w:divBdr>
        <w:top w:val="none" w:sz="0" w:space="0" w:color="auto"/>
        <w:left w:val="none" w:sz="0" w:space="0" w:color="auto"/>
        <w:bottom w:val="none" w:sz="0" w:space="0" w:color="auto"/>
        <w:right w:val="none" w:sz="0" w:space="0" w:color="auto"/>
      </w:divBdr>
    </w:div>
    <w:div w:id="262611573">
      <w:bodyDiv w:val="1"/>
      <w:marLeft w:val="0"/>
      <w:marRight w:val="0"/>
      <w:marTop w:val="0"/>
      <w:marBottom w:val="0"/>
      <w:divBdr>
        <w:top w:val="none" w:sz="0" w:space="0" w:color="auto"/>
        <w:left w:val="none" w:sz="0" w:space="0" w:color="auto"/>
        <w:bottom w:val="none" w:sz="0" w:space="0" w:color="auto"/>
        <w:right w:val="none" w:sz="0" w:space="0" w:color="auto"/>
      </w:divBdr>
    </w:div>
    <w:div w:id="277178490">
      <w:bodyDiv w:val="1"/>
      <w:marLeft w:val="0"/>
      <w:marRight w:val="0"/>
      <w:marTop w:val="0"/>
      <w:marBottom w:val="0"/>
      <w:divBdr>
        <w:top w:val="none" w:sz="0" w:space="0" w:color="auto"/>
        <w:left w:val="none" w:sz="0" w:space="0" w:color="auto"/>
        <w:bottom w:val="none" w:sz="0" w:space="0" w:color="auto"/>
        <w:right w:val="none" w:sz="0" w:space="0" w:color="auto"/>
      </w:divBdr>
    </w:div>
    <w:div w:id="350910981">
      <w:bodyDiv w:val="1"/>
      <w:marLeft w:val="0"/>
      <w:marRight w:val="0"/>
      <w:marTop w:val="0"/>
      <w:marBottom w:val="0"/>
      <w:divBdr>
        <w:top w:val="none" w:sz="0" w:space="0" w:color="auto"/>
        <w:left w:val="none" w:sz="0" w:space="0" w:color="auto"/>
        <w:bottom w:val="none" w:sz="0" w:space="0" w:color="auto"/>
        <w:right w:val="none" w:sz="0" w:space="0" w:color="auto"/>
      </w:divBdr>
    </w:div>
    <w:div w:id="448013329">
      <w:bodyDiv w:val="1"/>
      <w:marLeft w:val="0"/>
      <w:marRight w:val="0"/>
      <w:marTop w:val="0"/>
      <w:marBottom w:val="0"/>
      <w:divBdr>
        <w:top w:val="none" w:sz="0" w:space="0" w:color="auto"/>
        <w:left w:val="none" w:sz="0" w:space="0" w:color="auto"/>
        <w:bottom w:val="none" w:sz="0" w:space="0" w:color="auto"/>
        <w:right w:val="none" w:sz="0" w:space="0" w:color="auto"/>
      </w:divBdr>
    </w:div>
    <w:div w:id="467742000">
      <w:bodyDiv w:val="1"/>
      <w:marLeft w:val="0"/>
      <w:marRight w:val="0"/>
      <w:marTop w:val="0"/>
      <w:marBottom w:val="0"/>
      <w:divBdr>
        <w:top w:val="none" w:sz="0" w:space="0" w:color="auto"/>
        <w:left w:val="none" w:sz="0" w:space="0" w:color="auto"/>
        <w:bottom w:val="none" w:sz="0" w:space="0" w:color="auto"/>
        <w:right w:val="none" w:sz="0" w:space="0" w:color="auto"/>
      </w:divBdr>
    </w:div>
    <w:div w:id="622269483">
      <w:bodyDiv w:val="1"/>
      <w:marLeft w:val="0"/>
      <w:marRight w:val="0"/>
      <w:marTop w:val="0"/>
      <w:marBottom w:val="0"/>
      <w:divBdr>
        <w:top w:val="none" w:sz="0" w:space="0" w:color="auto"/>
        <w:left w:val="none" w:sz="0" w:space="0" w:color="auto"/>
        <w:bottom w:val="none" w:sz="0" w:space="0" w:color="auto"/>
        <w:right w:val="none" w:sz="0" w:space="0" w:color="auto"/>
      </w:divBdr>
    </w:div>
    <w:div w:id="775564771">
      <w:bodyDiv w:val="1"/>
      <w:marLeft w:val="0"/>
      <w:marRight w:val="0"/>
      <w:marTop w:val="0"/>
      <w:marBottom w:val="0"/>
      <w:divBdr>
        <w:top w:val="none" w:sz="0" w:space="0" w:color="auto"/>
        <w:left w:val="none" w:sz="0" w:space="0" w:color="auto"/>
        <w:bottom w:val="none" w:sz="0" w:space="0" w:color="auto"/>
        <w:right w:val="none" w:sz="0" w:space="0" w:color="auto"/>
      </w:divBdr>
    </w:div>
    <w:div w:id="842741455">
      <w:bodyDiv w:val="1"/>
      <w:marLeft w:val="0"/>
      <w:marRight w:val="0"/>
      <w:marTop w:val="0"/>
      <w:marBottom w:val="0"/>
      <w:divBdr>
        <w:top w:val="none" w:sz="0" w:space="0" w:color="auto"/>
        <w:left w:val="none" w:sz="0" w:space="0" w:color="auto"/>
        <w:bottom w:val="none" w:sz="0" w:space="0" w:color="auto"/>
        <w:right w:val="none" w:sz="0" w:space="0" w:color="auto"/>
      </w:divBdr>
    </w:div>
    <w:div w:id="877089673">
      <w:bodyDiv w:val="1"/>
      <w:marLeft w:val="0"/>
      <w:marRight w:val="0"/>
      <w:marTop w:val="0"/>
      <w:marBottom w:val="0"/>
      <w:divBdr>
        <w:top w:val="none" w:sz="0" w:space="0" w:color="auto"/>
        <w:left w:val="none" w:sz="0" w:space="0" w:color="auto"/>
        <w:bottom w:val="none" w:sz="0" w:space="0" w:color="auto"/>
        <w:right w:val="none" w:sz="0" w:space="0" w:color="auto"/>
      </w:divBdr>
    </w:div>
    <w:div w:id="952133513">
      <w:bodyDiv w:val="1"/>
      <w:marLeft w:val="0"/>
      <w:marRight w:val="0"/>
      <w:marTop w:val="0"/>
      <w:marBottom w:val="0"/>
      <w:divBdr>
        <w:top w:val="none" w:sz="0" w:space="0" w:color="auto"/>
        <w:left w:val="none" w:sz="0" w:space="0" w:color="auto"/>
        <w:bottom w:val="none" w:sz="0" w:space="0" w:color="auto"/>
        <w:right w:val="none" w:sz="0" w:space="0" w:color="auto"/>
      </w:divBdr>
    </w:div>
    <w:div w:id="1152912736">
      <w:bodyDiv w:val="1"/>
      <w:marLeft w:val="0"/>
      <w:marRight w:val="0"/>
      <w:marTop w:val="0"/>
      <w:marBottom w:val="0"/>
      <w:divBdr>
        <w:top w:val="none" w:sz="0" w:space="0" w:color="auto"/>
        <w:left w:val="none" w:sz="0" w:space="0" w:color="auto"/>
        <w:bottom w:val="none" w:sz="0" w:space="0" w:color="auto"/>
        <w:right w:val="none" w:sz="0" w:space="0" w:color="auto"/>
      </w:divBdr>
    </w:div>
    <w:div w:id="1342316942">
      <w:bodyDiv w:val="1"/>
      <w:marLeft w:val="0"/>
      <w:marRight w:val="0"/>
      <w:marTop w:val="0"/>
      <w:marBottom w:val="0"/>
      <w:divBdr>
        <w:top w:val="none" w:sz="0" w:space="0" w:color="auto"/>
        <w:left w:val="none" w:sz="0" w:space="0" w:color="auto"/>
        <w:bottom w:val="none" w:sz="0" w:space="0" w:color="auto"/>
        <w:right w:val="none" w:sz="0" w:space="0" w:color="auto"/>
      </w:divBdr>
    </w:div>
    <w:div w:id="1449351183">
      <w:bodyDiv w:val="1"/>
      <w:marLeft w:val="0"/>
      <w:marRight w:val="0"/>
      <w:marTop w:val="0"/>
      <w:marBottom w:val="0"/>
      <w:divBdr>
        <w:top w:val="none" w:sz="0" w:space="0" w:color="auto"/>
        <w:left w:val="none" w:sz="0" w:space="0" w:color="auto"/>
        <w:bottom w:val="none" w:sz="0" w:space="0" w:color="auto"/>
        <w:right w:val="none" w:sz="0" w:space="0" w:color="auto"/>
      </w:divBdr>
      <w:divsChild>
        <w:div w:id="154035419">
          <w:marLeft w:val="0"/>
          <w:marRight w:val="0"/>
          <w:marTop w:val="0"/>
          <w:marBottom w:val="0"/>
          <w:divBdr>
            <w:top w:val="none" w:sz="0" w:space="0" w:color="auto"/>
            <w:left w:val="none" w:sz="0" w:space="0" w:color="auto"/>
            <w:bottom w:val="none" w:sz="0" w:space="0" w:color="auto"/>
            <w:right w:val="none" w:sz="0" w:space="0" w:color="auto"/>
          </w:divBdr>
        </w:div>
        <w:div w:id="1218053636">
          <w:marLeft w:val="0"/>
          <w:marRight w:val="0"/>
          <w:marTop w:val="0"/>
          <w:marBottom w:val="0"/>
          <w:divBdr>
            <w:top w:val="none" w:sz="0" w:space="0" w:color="auto"/>
            <w:left w:val="none" w:sz="0" w:space="0" w:color="auto"/>
            <w:bottom w:val="none" w:sz="0" w:space="0" w:color="auto"/>
            <w:right w:val="none" w:sz="0" w:space="0" w:color="auto"/>
          </w:divBdr>
        </w:div>
        <w:div w:id="1321811427">
          <w:marLeft w:val="0"/>
          <w:marRight w:val="0"/>
          <w:marTop w:val="0"/>
          <w:marBottom w:val="0"/>
          <w:divBdr>
            <w:top w:val="none" w:sz="0" w:space="0" w:color="auto"/>
            <w:left w:val="none" w:sz="0" w:space="0" w:color="auto"/>
            <w:bottom w:val="none" w:sz="0" w:space="0" w:color="auto"/>
            <w:right w:val="none" w:sz="0" w:space="0" w:color="auto"/>
          </w:divBdr>
        </w:div>
        <w:div w:id="895429813">
          <w:marLeft w:val="0"/>
          <w:marRight w:val="0"/>
          <w:marTop w:val="0"/>
          <w:marBottom w:val="0"/>
          <w:divBdr>
            <w:top w:val="none" w:sz="0" w:space="0" w:color="auto"/>
            <w:left w:val="none" w:sz="0" w:space="0" w:color="auto"/>
            <w:bottom w:val="none" w:sz="0" w:space="0" w:color="auto"/>
            <w:right w:val="none" w:sz="0" w:space="0" w:color="auto"/>
          </w:divBdr>
        </w:div>
        <w:div w:id="716440692">
          <w:marLeft w:val="0"/>
          <w:marRight w:val="0"/>
          <w:marTop w:val="0"/>
          <w:marBottom w:val="0"/>
          <w:divBdr>
            <w:top w:val="none" w:sz="0" w:space="0" w:color="auto"/>
            <w:left w:val="none" w:sz="0" w:space="0" w:color="auto"/>
            <w:bottom w:val="none" w:sz="0" w:space="0" w:color="auto"/>
            <w:right w:val="none" w:sz="0" w:space="0" w:color="auto"/>
          </w:divBdr>
        </w:div>
      </w:divsChild>
    </w:div>
    <w:div w:id="1527523777">
      <w:bodyDiv w:val="1"/>
      <w:marLeft w:val="0"/>
      <w:marRight w:val="0"/>
      <w:marTop w:val="0"/>
      <w:marBottom w:val="0"/>
      <w:divBdr>
        <w:top w:val="none" w:sz="0" w:space="0" w:color="auto"/>
        <w:left w:val="none" w:sz="0" w:space="0" w:color="auto"/>
        <w:bottom w:val="none" w:sz="0" w:space="0" w:color="auto"/>
        <w:right w:val="none" w:sz="0" w:space="0" w:color="auto"/>
      </w:divBdr>
    </w:div>
    <w:div w:id="1619099233">
      <w:bodyDiv w:val="1"/>
      <w:marLeft w:val="0"/>
      <w:marRight w:val="0"/>
      <w:marTop w:val="0"/>
      <w:marBottom w:val="0"/>
      <w:divBdr>
        <w:top w:val="none" w:sz="0" w:space="0" w:color="auto"/>
        <w:left w:val="none" w:sz="0" w:space="0" w:color="auto"/>
        <w:bottom w:val="none" w:sz="0" w:space="0" w:color="auto"/>
        <w:right w:val="none" w:sz="0" w:space="0" w:color="auto"/>
      </w:divBdr>
      <w:divsChild>
        <w:div w:id="1057509694">
          <w:marLeft w:val="0"/>
          <w:marRight w:val="0"/>
          <w:marTop w:val="0"/>
          <w:marBottom w:val="0"/>
          <w:divBdr>
            <w:top w:val="none" w:sz="0" w:space="0" w:color="auto"/>
            <w:left w:val="none" w:sz="0" w:space="0" w:color="auto"/>
            <w:bottom w:val="none" w:sz="0" w:space="0" w:color="auto"/>
            <w:right w:val="none" w:sz="0" w:space="0" w:color="auto"/>
          </w:divBdr>
        </w:div>
        <w:div w:id="1308783795">
          <w:marLeft w:val="0"/>
          <w:marRight w:val="0"/>
          <w:marTop w:val="0"/>
          <w:marBottom w:val="0"/>
          <w:divBdr>
            <w:top w:val="none" w:sz="0" w:space="0" w:color="auto"/>
            <w:left w:val="none" w:sz="0" w:space="0" w:color="auto"/>
            <w:bottom w:val="none" w:sz="0" w:space="0" w:color="auto"/>
            <w:right w:val="none" w:sz="0" w:space="0" w:color="auto"/>
          </w:divBdr>
        </w:div>
        <w:div w:id="596332566">
          <w:marLeft w:val="0"/>
          <w:marRight w:val="0"/>
          <w:marTop w:val="0"/>
          <w:marBottom w:val="0"/>
          <w:divBdr>
            <w:top w:val="none" w:sz="0" w:space="0" w:color="auto"/>
            <w:left w:val="none" w:sz="0" w:space="0" w:color="auto"/>
            <w:bottom w:val="none" w:sz="0" w:space="0" w:color="auto"/>
            <w:right w:val="none" w:sz="0" w:space="0" w:color="auto"/>
          </w:divBdr>
        </w:div>
        <w:div w:id="2121950362">
          <w:marLeft w:val="0"/>
          <w:marRight w:val="0"/>
          <w:marTop w:val="0"/>
          <w:marBottom w:val="0"/>
          <w:divBdr>
            <w:top w:val="none" w:sz="0" w:space="0" w:color="auto"/>
            <w:left w:val="none" w:sz="0" w:space="0" w:color="auto"/>
            <w:bottom w:val="none" w:sz="0" w:space="0" w:color="auto"/>
            <w:right w:val="none" w:sz="0" w:space="0" w:color="auto"/>
          </w:divBdr>
        </w:div>
        <w:div w:id="374547731">
          <w:marLeft w:val="0"/>
          <w:marRight w:val="0"/>
          <w:marTop w:val="0"/>
          <w:marBottom w:val="0"/>
          <w:divBdr>
            <w:top w:val="none" w:sz="0" w:space="0" w:color="auto"/>
            <w:left w:val="none" w:sz="0" w:space="0" w:color="auto"/>
            <w:bottom w:val="none" w:sz="0" w:space="0" w:color="auto"/>
            <w:right w:val="none" w:sz="0" w:space="0" w:color="auto"/>
          </w:divBdr>
        </w:div>
      </w:divsChild>
    </w:div>
    <w:div w:id="1659915364">
      <w:bodyDiv w:val="1"/>
      <w:marLeft w:val="0"/>
      <w:marRight w:val="0"/>
      <w:marTop w:val="0"/>
      <w:marBottom w:val="0"/>
      <w:divBdr>
        <w:top w:val="none" w:sz="0" w:space="0" w:color="auto"/>
        <w:left w:val="none" w:sz="0" w:space="0" w:color="auto"/>
        <w:bottom w:val="none" w:sz="0" w:space="0" w:color="auto"/>
        <w:right w:val="none" w:sz="0" w:space="0" w:color="auto"/>
      </w:divBdr>
    </w:div>
    <w:div w:id="1848783404">
      <w:bodyDiv w:val="1"/>
      <w:marLeft w:val="0"/>
      <w:marRight w:val="0"/>
      <w:marTop w:val="0"/>
      <w:marBottom w:val="0"/>
      <w:divBdr>
        <w:top w:val="none" w:sz="0" w:space="0" w:color="auto"/>
        <w:left w:val="none" w:sz="0" w:space="0" w:color="auto"/>
        <w:bottom w:val="none" w:sz="0" w:space="0" w:color="auto"/>
        <w:right w:val="none" w:sz="0" w:space="0" w:color="auto"/>
      </w:divBdr>
    </w:div>
    <w:div w:id="1960993317">
      <w:bodyDiv w:val="1"/>
      <w:marLeft w:val="0"/>
      <w:marRight w:val="0"/>
      <w:marTop w:val="0"/>
      <w:marBottom w:val="0"/>
      <w:divBdr>
        <w:top w:val="none" w:sz="0" w:space="0" w:color="auto"/>
        <w:left w:val="none" w:sz="0" w:space="0" w:color="auto"/>
        <w:bottom w:val="none" w:sz="0" w:space="0" w:color="auto"/>
        <w:right w:val="none" w:sz="0" w:space="0" w:color="auto"/>
      </w:divBdr>
    </w:div>
    <w:div w:id="2076775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30DF1-FCBE-3F49-85A7-0B2ACB2E7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43</Pages>
  <Words>11776</Words>
  <Characters>64774</Characters>
  <Application>Microsoft Office Word</Application>
  <DocSecurity>0</DocSecurity>
  <Lines>539</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Quintela.Miguel_Angel</dc:creator>
  <cp:keywords/>
  <dc:description/>
  <cp:lastModifiedBy>Quintela.Miguel_Angel</cp:lastModifiedBy>
  <cp:revision>46</cp:revision>
  <dcterms:created xsi:type="dcterms:W3CDTF">2026-02-16T14:54:00Z</dcterms:created>
  <dcterms:modified xsi:type="dcterms:W3CDTF">2026-03-06T12:54:00Z</dcterms:modified>
</cp:coreProperties>
</file>