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5505" w14:textId="77777777" w:rsidR="005328D9" w:rsidRDefault="00000000">
      <w:pPr>
        <w:pStyle w:val="a3"/>
        <w:ind w:left="3373"/>
        <w:rPr>
          <w:rFonts w:ascii="Times New Roman" w:hint="eastAsia"/>
          <w:sz w:val="20"/>
        </w:rPr>
      </w:pPr>
      <w:bookmarkStart w:id="0" w:name="_Hlk183248100"/>
      <w:r>
        <w:rPr>
          <w:rFonts w:ascii="Times New Roman"/>
          <w:noProof/>
          <w:sz w:val="20"/>
        </w:rPr>
        <w:drawing>
          <wp:inline distT="0" distB="0" distL="0" distR="0" wp14:anchorId="38267AB3" wp14:editId="373DF3C7">
            <wp:extent cx="2587739" cy="25557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87739" cy="2555748"/>
                    </a:xfrm>
                    <a:prstGeom prst="rect">
                      <a:avLst/>
                    </a:prstGeom>
                  </pic:spPr>
                </pic:pic>
              </a:graphicData>
            </a:graphic>
          </wp:inline>
        </w:drawing>
      </w:r>
    </w:p>
    <w:p w14:paraId="332B7171" w14:textId="77777777" w:rsidR="005328D9" w:rsidRDefault="00000000">
      <w:pPr>
        <w:pStyle w:val="a3"/>
        <w:spacing w:before="214"/>
        <w:rPr>
          <w:rFonts w:ascii="Times New Roman" w:hint="eastAsia"/>
          <w:sz w:val="20"/>
        </w:rPr>
      </w:pPr>
      <w:r>
        <w:rPr>
          <w:noProof/>
        </w:rPr>
        <w:drawing>
          <wp:anchor distT="0" distB="0" distL="0" distR="0" simplePos="0" relativeHeight="251657216" behindDoc="1" locked="0" layoutInCell="1" allowOverlap="1" wp14:anchorId="5EBDEF75" wp14:editId="3798575C">
            <wp:simplePos x="0" y="0"/>
            <wp:positionH relativeFrom="page">
              <wp:posOffset>1357637</wp:posOffset>
            </wp:positionH>
            <wp:positionV relativeFrom="paragraph">
              <wp:posOffset>297179</wp:posOffset>
            </wp:positionV>
            <wp:extent cx="5032995" cy="6862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032995" cy="686276"/>
                    </a:xfrm>
                    <a:prstGeom prst="rect">
                      <a:avLst/>
                    </a:prstGeom>
                  </pic:spPr>
                </pic:pic>
              </a:graphicData>
            </a:graphic>
          </wp:anchor>
        </w:drawing>
      </w:r>
    </w:p>
    <w:p w14:paraId="24ABC09D" w14:textId="3B7080BB" w:rsidR="005328D9" w:rsidRDefault="00BC7B7B">
      <w:pPr>
        <w:pStyle w:val="a4"/>
        <w:rPr>
          <w:rFonts w:hint="eastAsia"/>
        </w:rPr>
      </w:pPr>
      <w:r>
        <w:rPr>
          <w:rFonts w:hint="eastAsia"/>
          <w:spacing w:val="-7"/>
        </w:rPr>
        <w:t>西方油画艺术赏析</w:t>
      </w:r>
      <w:r>
        <w:rPr>
          <w:spacing w:val="-7"/>
        </w:rPr>
        <w:t>论文</w:t>
      </w:r>
    </w:p>
    <w:p w14:paraId="0DAC831D" w14:textId="77777777" w:rsidR="00AB3803" w:rsidRDefault="00000000" w:rsidP="00AB3803">
      <w:pPr>
        <w:spacing w:before="920" w:line="276" w:lineRule="auto"/>
        <w:ind w:firstLineChars="700" w:firstLine="2198"/>
        <w:rPr>
          <w:rFonts w:ascii="黑体" w:eastAsia="黑体" w:hint="eastAsia"/>
          <w:spacing w:val="-5"/>
          <w:sz w:val="44"/>
        </w:rPr>
      </w:pPr>
      <w:r>
        <w:rPr>
          <w:rFonts w:ascii="黑体" w:eastAsia="黑体"/>
          <w:spacing w:val="-6"/>
          <w:sz w:val="32"/>
        </w:rPr>
        <w:t>题 目</w:t>
      </w:r>
      <w:r>
        <w:rPr>
          <w:rFonts w:ascii="黑体" w:eastAsia="黑体"/>
          <w:spacing w:val="-5"/>
          <w:sz w:val="44"/>
        </w:rPr>
        <w:t>：</w:t>
      </w:r>
      <w:r w:rsidR="008D724D">
        <w:rPr>
          <w:rFonts w:ascii="黑体" w:eastAsia="黑体" w:hint="eastAsia"/>
          <w:spacing w:val="-5"/>
          <w:sz w:val="44"/>
        </w:rPr>
        <w:t>浅谈</w:t>
      </w:r>
      <w:r w:rsidR="00AB3803">
        <w:rPr>
          <w:rFonts w:ascii="黑体" w:eastAsia="黑体" w:hint="eastAsia"/>
          <w:spacing w:val="-5"/>
          <w:sz w:val="44"/>
        </w:rPr>
        <w:t>绘</w:t>
      </w:r>
      <w:r w:rsidR="008D724D">
        <w:rPr>
          <w:rFonts w:ascii="黑体" w:eastAsia="黑体" w:hint="eastAsia"/>
          <w:spacing w:val="-5"/>
          <w:sz w:val="44"/>
        </w:rPr>
        <w:t>画与音乐的关联</w:t>
      </w:r>
    </w:p>
    <w:p w14:paraId="6C09023A" w14:textId="74417182" w:rsidR="005328D9" w:rsidRDefault="00AB3803" w:rsidP="00AB3803">
      <w:pPr>
        <w:jc w:val="center"/>
        <w:rPr>
          <w:rFonts w:ascii="黑体" w:eastAsia="黑体" w:hint="eastAsia"/>
          <w:sz w:val="44"/>
        </w:rPr>
      </w:pPr>
      <w:r>
        <w:rPr>
          <w:rFonts w:ascii="黑体" w:eastAsia="黑体" w:hint="eastAsia"/>
          <w:spacing w:val="-5"/>
          <w:sz w:val="44"/>
        </w:rPr>
        <w:t>——以十九世纪西方油画为例</w:t>
      </w:r>
    </w:p>
    <w:p w14:paraId="30A757F1" w14:textId="7710793E" w:rsidR="005328D9" w:rsidRDefault="005328D9">
      <w:pPr>
        <w:pStyle w:val="a3"/>
        <w:rPr>
          <w:rFonts w:ascii="黑体" w:hint="eastAsia"/>
          <w:sz w:val="20"/>
        </w:rPr>
      </w:pPr>
    </w:p>
    <w:p w14:paraId="1EE58F8B" w14:textId="77777777" w:rsidR="005328D9" w:rsidRDefault="005328D9">
      <w:pPr>
        <w:pStyle w:val="a3"/>
        <w:rPr>
          <w:rFonts w:ascii="黑体" w:hint="eastAsia"/>
          <w:sz w:val="20"/>
        </w:rPr>
      </w:pPr>
    </w:p>
    <w:p w14:paraId="67C09CEA" w14:textId="77777777" w:rsidR="005328D9" w:rsidRDefault="005328D9">
      <w:pPr>
        <w:pStyle w:val="a3"/>
        <w:spacing w:before="148"/>
        <w:rPr>
          <w:rFonts w:ascii="黑体" w:hint="eastAsia"/>
          <w:sz w:val="20"/>
        </w:rPr>
      </w:pPr>
    </w:p>
    <w:tbl>
      <w:tblPr>
        <w:tblStyle w:val="TableNormal"/>
        <w:tblW w:w="0" w:type="auto"/>
        <w:tblInd w:w="2217" w:type="dxa"/>
        <w:tblLayout w:type="fixed"/>
        <w:tblLook w:val="01E0" w:firstRow="1" w:lastRow="1" w:firstColumn="1" w:lastColumn="1" w:noHBand="0" w:noVBand="0"/>
      </w:tblPr>
      <w:tblGrid>
        <w:gridCol w:w="1887"/>
        <w:gridCol w:w="4545"/>
      </w:tblGrid>
      <w:tr w:rsidR="005328D9" w14:paraId="1A471652" w14:textId="77777777">
        <w:trPr>
          <w:trHeight w:val="470"/>
        </w:trPr>
        <w:tc>
          <w:tcPr>
            <w:tcW w:w="1887" w:type="dxa"/>
          </w:tcPr>
          <w:p w14:paraId="6350998B" w14:textId="77777777" w:rsidR="005328D9" w:rsidRDefault="00000000">
            <w:pPr>
              <w:pStyle w:val="TableParagraph"/>
              <w:tabs>
                <w:tab w:val="left" w:pos="1012"/>
              </w:tabs>
              <w:spacing w:before="0" w:line="364" w:lineRule="exact"/>
              <w:rPr>
                <w:rFonts w:hint="eastAsia"/>
                <w:sz w:val="32"/>
              </w:rPr>
            </w:pPr>
            <w:r>
              <w:rPr>
                <w:spacing w:val="-10"/>
                <w:sz w:val="32"/>
              </w:rPr>
              <w:t>姓</w:t>
            </w:r>
            <w:r>
              <w:rPr>
                <w:sz w:val="32"/>
              </w:rPr>
              <w:tab/>
            </w:r>
            <w:r>
              <w:rPr>
                <w:spacing w:val="-5"/>
                <w:sz w:val="32"/>
              </w:rPr>
              <w:t>名</w:t>
            </w:r>
            <w:r>
              <w:rPr>
                <w:spacing w:val="-10"/>
                <w:sz w:val="32"/>
              </w:rPr>
              <w:t>：</w:t>
            </w:r>
          </w:p>
        </w:tc>
        <w:tc>
          <w:tcPr>
            <w:tcW w:w="4545" w:type="dxa"/>
            <w:tcBorders>
              <w:bottom w:val="single" w:sz="4" w:space="0" w:color="000000"/>
            </w:tcBorders>
          </w:tcPr>
          <w:p w14:paraId="261F4FDA" w14:textId="77777777" w:rsidR="005328D9" w:rsidRDefault="00000000">
            <w:pPr>
              <w:pStyle w:val="TableParagraph"/>
              <w:spacing w:before="0" w:line="390" w:lineRule="exact"/>
              <w:ind w:left="4"/>
              <w:jc w:val="center"/>
              <w:rPr>
                <w:rFonts w:hint="eastAsia"/>
                <w:sz w:val="36"/>
              </w:rPr>
            </w:pPr>
            <w:proofErr w:type="gramStart"/>
            <w:r>
              <w:rPr>
                <w:spacing w:val="-4"/>
                <w:sz w:val="36"/>
              </w:rPr>
              <w:t>雷双吉</w:t>
            </w:r>
            <w:proofErr w:type="gramEnd"/>
          </w:p>
        </w:tc>
      </w:tr>
      <w:tr w:rsidR="005328D9" w14:paraId="4C9E6088" w14:textId="77777777">
        <w:trPr>
          <w:trHeight w:val="779"/>
        </w:trPr>
        <w:tc>
          <w:tcPr>
            <w:tcW w:w="1887" w:type="dxa"/>
          </w:tcPr>
          <w:p w14:paraId="342FFD24" w14:textId="77777777" w:rsidR="005328D9" w:rsidRDefault="00000000">
            <w:pPr>
              <w:pStyle w:val="TableParagraph"/>
              <w:tabs>
                <w:tab w:val="left" w:pos="1012"/>
              </w:tabs>
              <w:spacing w:before="257"/>
              <w:rPr>
                <w:rFonts w:hint="eastAsia"/>
                <w:sz w:val="32"/>
              </w:rPr>
            </w:pPr>
            <w:r>
              <w:rPr>
                <w:spacing w:val="-10"/>
                <w:sz w:val="32"/>
              </w:rPr>
              <w:t>学</w:t>
            </w:r>
            <w:r>
              <w:rPr>
                <w:sz w:val="32"/>
              </w:rPr>
              <w:tab/>
            </w:r>
            <w:r>
              <w:rPr>
                <w:spacing w:val="-5"/>
                <w:sz w:val="32"/>
              </w:rPr>
              <w:t>号</w:t>
            </w:r>
            <w:r>
              <w:rPr>
                <w:spacing w:val="-10"/>
                <w:sz w:val="32"/>
              </w:rPr>
              <w:t>：</w:t>
            </w:r>
          </w:p>
        </w:tc>
        <w:tc>
          <w:tcPr>
            <w:tcW w:w="4545" w:type="dxa"/>
            <w:tcBorders>
              <w:top w:val="single" w:sz="4" w:space="0" w:color="000000"/>
              <w:bottom w:val="single" w:sz="4" w:space="0" w:color="000000"/>
            </w:tcBorders>
          </w:tcPr>
          <w:p w14:paraId="300F0E25" w14:textId="77777777" w:rsidR="005328D9" w:rsidRDefault="00000000">
            <w:pPr>
              <w:pStyle w:val="TableParagraph"/>
              <w:ind w:left="1374"/>
              <w:rPr>
                <w:rFonts w:hint="eastAsia"/>
                <w:sz w:val="36"/>
              </w:rPr>
            </w:pPr>
            <w:r>
              <w:rPr>
                <w:spacing w:val="-2"/>
                <w:sz w:val="36"/>
              </w:rPr>
              <w:t>PB24071421</w:t>
            </w:r>
          </w:p>
        </w:tc>
      </w:tr>
      <w:tr w:rsidR="005328D9" w14:paraId="08820B9F" w14:textId="77777777">
        <w:trPr>
          <w:trHeight w:val="780"/>
        </w:trPr>
        <w:tc>
          <w:tcPr>
            <w:tcW w:w="1887" w:type="dxa"/>
          </w:tcPr>
          <w:p w14:paraId="72EA18FF" w14:textId="77777777" w:rsidR="005328D9" w:rsidRDefault="00000000">
            <w:pPr>
              <w:pStyle w:val="TableParagraph"/>
              <w:tabs>
                <w:tab w:val="left" w:pos="1012"/>
              </w:tabs>
              <w:spacing w:before="257"/>
              <w:rPr>
                <w:rFonts w:hint="eastAsia"/>
                <w:sz w:val="32"/>
              </w:rPr>
            </w:pPr>
            <w:r>
              <w:rPr>
                <w:spacing w:val="-10"/>
                <w:sz w:val="32"/>
              </w:rPr>
              <w:t>学</w:t>
            </w:r>
            <w:r>
              <w:rPr>
                <w:sz w:val="32"/>
              </w:rPr>
              <w:tab/>
            </w:r>
            <w:r>
              <w:rPr>
                <w:spacing w:val="-5"/>
                <w:sz w:val="32"/>
              </w:rPr>
              <w:t>院</w:t>
            </w:r>
            <w:r>
              <w:rPr>
                <w:spacing w:val="-10"/>
                <w:sz w:val="32"/>
              </w:rPr>
              <w:t>：</w:t>
            </w:r>
          </w:p>
        </w:tc>
        <w:tc>
          <w:tcPr>
            <w:tcW w:w="4545" w:type="dxa"/>
            <w:tcBorders>
              <w:top w:val="single" w:sz="4" w:space="0" w:color="000000"/>
              <w:bottom w:val="single" w:sz="4" w:space="0" w:color="000000"/>
            </w:tcBorders>
          </w:tcPr>
          <w:p w14:paraId="19CDD571" w14:textId="77777777" w:rsidR="005328D9" w:rsidRDefault="00000000">
            <w:pPr>
              <w:pStyle w:val="TableParagraph"/>
              <w:ind w:left="654"/>
              <w:rPr>
                <w:rFonts w:hint="eastAsia"/>
                <w:sz w:val="36"/>
              </w:rPr>
            </w:pPr>
            <w:r>
              <w:rPr>
                <w:spacing w:val="-2"/>
                <w:sz w:val="36"/>
              </w:rPr>
              <w:t>地球和空间科学学院</w:t>
            </w:r>
          </w:p>
        </w:tc>
      </w:tr>
      <w:tr w:rsidR="008D724D" w14:paraId="026CA6B7" w14:textId="77777777">
        <w:trPr>
          <w:trHeight w:val="780"/>
        </w:trPr>
        <w:tc>
          <w:tcPr>
            <w:tcW w:w="1887" w:type="dxa"/>
          </w:tcPr>
          <w:p w14:paraId="0FC6616E" w14:textId="32809827" w:rsidR="008D724D" w:rsidRDefault="008D724D">
            <w:pPr>
              <w:pStyle w:val="TableParagraph"/>
              <w:tabs>
                <w:tab w:val="left" w:pos="1012"/>
              </w:tabs>
              <w:spacing w:before="257"/>
              <w:rPr>
                <w:rFonts w:hint="eastAsia"/>
                <w:spacing w:val="-10"/>
                <w:sz w:val="32"/>
              </w:rPr>
            </w:pPr>
            <w:r>
              <w:rPr>
                <w:rFonts w:hint="eastAsia"/>
                <w:spacing w:val="-10"/>
                <w:sz w:val="32"/>
              </w:rPr>
              <w:t>时</w:t>
            </w:r>
            <w:r>
              <w:rPr>
                <w:sz w:val="32"/>
              </w:rPr>
              <w:tab/>
            </w:r>
            <w:r>
              <w:rPr>
                <w:rFonts w:hint="eastAsia"/>
                <w:spacing w:val="-10"/>
                <w:sz w:val="32"/>
              </w:rPr>
              <w:t>间：</w:t>
            </w:r>
          </w:p>
        </w:tc>
        <w:tc>
          <w:tcPr>
            <w:tcW w:w="4545" w:type="dxa"/>
            <w:tcBorders>
              <w:top w:val="single" w:sz="4" w:space="0" w:color="000000"/>
              <w:bottom w:val="single" w:sz="4" w:space="0" w:color="000000"/>
            </w:tcBorders>
          </w:tcPr>
          <w:p w14:paraId="48947581" w14:textId="52E9D642" w:rsidR="008D724D" w:rsidRDefault="008D724D" w:rsidP="008D724D">
            <w:pPr>
              <w:pStyle w:val="TableParagraph"/>
              <w:ind w:left="654" w:firstLineChars="100" w:firstLine="358"/>
              <w:rPr>
                <w:rFonts w:hint="eastAsia"/>
                <w:spacing w:val="-2"/>
                <w:sz w:val="36"/>
              </w:rPr>
            </w:pPr>
            <w:r>
              <w:rPr>
                <w:spacing w:val="-2"/>
                <w:sz w:val="36"/>
              </w:rPr>
              <w:t>2025年5月25日</w:t>
            </w:r>
          </w:p>
        </w:tc>
      </w:tr>
      <w:bookmarkEnd w:id="0"/>
    </w:tbl>
    <w:p w14:paraId="0A1F6AA1" w14:textId="77777777" w:rsidR="005328D9" w:rsidRDefault="005328D9">
      <w:pPr>
        <w:rPr>
          <w:rFonts w:hint="eastAsia"/>
          <w:sz w:val="36"/>
        </w:rPr>
        <w:sectPr w:rsidR="005328D9">
          <w:type w:val="continuous"/>
          <w:pgSz w:w="11910" w:h="16840"/>
          <w:pgMar w:top="1700" w:right="380" w:bottom="280" w:left="700" w:header="720" w:footer="720" w:gutter="0"/>
          <w:cols w:space="720"/>
        </w:sectPr>
      </w:pPr>
    </w:p>
    <w:p w14:paraId="329F85BD" w14:textId="59ACA463" w:rsidR="00110071" w:rsidRPr="00110071" w:rsidRDefault="008D724D" w:rsidP="00110071">
      <w:pPr>
        <w:widowControl/>
        <w:autoSpaceDE/>
        <w:autoSpaceDN/>
        <w:spacing w:after="160" w:line="360" w:lineRule="exact"/>
        <w:ind w:firstLine="482"/>
        <w:jc w:val="center"/>
        <w:rPr>
          <w:rFonts w:ascii="黑体" w:eastAsia="黑体" w:hAnsi="黑体" w:cs="Times New Roman" w:hint="eastAsia"/>
          <w:kern w:val="2"/>
          <w:sz w:val="32"/>
          <w:szCs w:val="32"/>
          <w14:ligatures w14:val="standardContextual"/>
        </w:rPr>
      </w:pPr>
      <w:r>
        <w:rPr>
          <w:rFonts w:ascii="黑体" w:eastAsia="黑体" w:hAnsi="黑体" w:cs="Times New Roman" w:hint="eastAsia"/>
          <w:kern w:val="2"/>
          <w:sz w:val="32"/>
          <w:szCs w:val="32"/>
          <w14:ligatures w14:val="standardContextual"/>
        </w:rPr>
        <w:lastRenderedPageBreak/>
        <w:t>浅谈</w:t>
      </w:r>
      <w:r w:rsidR="00AB3803">
        <w:rPr>
          <w:rFonts w:ascii="黑体" w:eastAsia="黑体" w:hAnsi="黑体" w:cs="Times New Roman" w:hint="eastAsia"/>
          <w:kern w:val="2"/>
          <w:sz w:val="32"/>
          <w:szCs w:val="32"/>
          <w14:ligatures w14:val="standardContextual"/>
        </w:rPr>
        <w:t>绘画</w:t>
      </w:r>
      <w:r>
        <w:rPr>
          <w:rFonts w:ascii="黑体" w:eastAsia="黑体" w:hAnsi="黑体" w:cs="Times New Roman" w:hint="eastAsia"/>
          <w:kern w:val="2"/>
          <w:sz w:val="32"/>
          <w:szCs w:val="32"/>
          <w14:ligatures w14:val="standardContextual"/>
        </w:rPr>
        <w:t>与音乐的关联</w:t>
      </w:r>
      <w:r w:rsidR="00AB3803">
        <w:rPr>
          <w:rFonts w:ascii="黑体" w:eastAsia="黑体" w:hAnsi="黑体" w:cs="Times New Roman" w:hint="eastAsia"/>
          <w:kern w:val="2"/>
          <w:sz w:val="32"/>
          <w:szCs w:val="32"/>
          <w14:ligatures w14:val="standardContextual"/>
        </w:rPr>
        <w:t>——以十九世纪西方油画为例</w:t>
      </w:r>
    </w:p>
    <w:p w14:paraId="2CDA6E71" w14:textId="77777777" w:rsidR="00110071" w:rsidRPr="00110071" w:rsidRDefault="00110071" w:rsidP="00110071">
      <w:pPr>
        <w:widowControl/>
        <w:autoSpaceDE/>
        <w:autoSpaceDN/>
        <w:spacing w:after="160" w:line="360" w:lineRule="exact"/>
        <w:ind w:firstLine="482"/>
        <w:jc w:val="center"/>
        <w:rPr>
          <w:rFonts w:cs="Times New Roman" w:hint="eastAsia"/>
          <w:kern w:val="2"/>
          <w:sz w:val="24"/>
          <w:szCs w:val="24"/>
          <w14:ligatures w14:val="standardContextual"/>
        </w:rPr>
      </w:pPr>
      <w:proofErr w:type="gramStart"/>
      <w:r w:rsidRPr="00110071">
        <w:rPr>
          <w:rFonts w:cs="Times New Roman" w:hint="eastAsia"/>
          <w:kern w:val="2"/>
          <w:sz w:val="24"/>
          <w:szCs w:val="24"/>
          <w14:ligatures w14:val="standardContextual"/>
        </w:rPr>
        <w:t>雷双吉</w:t>
      </w:r>
      <w:proofErr w:type="gramEnd"/>
    </w:p>
    <w:p w14:paraId="52CBA32A" w14:textId="370E97DA" w:rsidR="00110071" w:rsidRPr="00110071" w:rsidRDefault="00110071" w:rsidP="00C15C99">
      <w:pPr>
        <w:widowControl/>
        <w:autoSpaceDE/>
        <w:autoSpaceDN/>
        <w:spacing w:after="160" w:line="360" w:lineRule="exact"/>
        <w:jc w:val="both"/>
        <w:rPr>
          <w:rFonts w:cs="Times New Roman" w:hint="eastAsia"/>
          <w:kern w:val="2"/>
          <w:sz w:val="21"/>
          <w:szCs w:val="21"/>
          <w14:ligatures w14:val="standardContextual"/>
        </w:rPr>
      </w:pPr>
      <w:r w:rsidRPr="00110071">
        <w:rPr>
          <w:rFonts w:cs="Times New Roman" w:hint="eastAsia"/>
          <w:kern w:val="2"/>
          <w:sz w:val="21"/>
          <w:szCs w:val="21"/>
          <w14:ligatures w14:val="standardContextual"/>
        </w:rPr>
        <w:t>【摘要】</w:t>
      </w:r>
      <w:r w:rsidR="009126C6">
        <w:rPr>
          <w:rFonts w:cs="Times New Roman" w:hint="eastAsia"/>
          <w:kern w:val="2"/>
          <w:sz w:val="21"/>
          <w:szCs w:val="21"/>
          <w14:ligatures w14:val="standardContextual"/>
        </w:rPr>
        <w:t>绘画和音乐是两种重要的艺术形式，</w:t>
      </w:r>
      <w:r w:rsidR="00F91017">
        <w:rPr>
          <w:rFonts w:cs="Times New Roman" w:hint="eastAsia"/>
          <w:kern w:val="2"/>
          <w:sz w:val="21"/>
          <w:szCs w:val="21"/>
          <w14:ligatures w14:val="standardContextual"/>
        </w:rPr>
        <w:t>纵观历史，无数艺术家想要将这两种艺术分支关联起来。十九世纪，西方油画艺术迅速发展，各种思潮跌宕起伏，其中绘画与音乐的结合更是造就了众多经典作品。音乐是画家灵感的来源，绘画也为作曲家指明方向。本文主要</w:t>
      </w:r>
      <w:r w:rsidR="00D937B5">
        <w:rPr>
          <w:rFonts w:cs="Times New Roman" w:hint="eastAsia"/>
          <w:kern w:val="2"/>
          <w:sz w:val="21"/>
          <w:szCs w:val="21"/>
          <w14:ligatures w14:val="standardContextual"/>
        </w:rPr>
        <w:t>探究十九世纪西方油画与音乐的深度融合，并举例证明这两种艺术形式的融合所带来的充沛活力，为当下的油画创作和鉴赏提供历史经验。</w:t>
      </w:r>
    </w:p>
    <w:p w14:paraId="31221B4C" w14:textId="618BA2E2" w:rsidR="00D937B5" w:rsidRPr="00D937B5" w:rsidRDefault="00110071" w:rsidP="00D937B5">
      <w:pPr>
        <w:widowControl/>
        <w:autoSpaceDE/>
        <w:autoSpaceDN/>
        <w:spacing w:after="160" w:line="360" w:lineRule="exact"/>
        <w:jc w:val="both"/>
        <w:rPr>
          <w:rFonts w:cs="Times New Roman" w:hint="eastAsia"/>
          <w:kern w:val="2"/>
          <w:sz w:val="21"/>
          <w:szCs w:val="21"/>
          <w14:ligatures w14:val="standardContextual"/>
        </w:rPr>
      </w:pPr>
      <w:r w:rsidRPr="00110071">
        <w:rPr>
          <w:rFonts w:cs="Times New Roman" w:hint="eastAsia"/>
          <w:kern w:val="2"/>
          <w:sz w:val="21"/>
          <w:szCs w:val="21"/>
          <w14:ligatures w14:val="standardContextual"/>
        </w:rPr>
        <w:t>【关键词】</w:t>
      </w:r>
      <w:r w:rsidR="00D937B5">
        <w:rPr>
          <w:rFonts w:cs="Times New Roman" w:hint="eastAsia"/>
          <w:kern w:val="2"/>
          <w:sz w:val="21"/>
          <w:szCs w:val="21"/>
          <w14:ligatures w14:val="standardContextual"/>
        </w:rPr>
        <w:t>西方油画艺术；音乐；十九世纪；艺术共生。</w:t>
      </w:r>
    </w:p>
    <w:p w14:paraId="6E215DF4" w14:textId="77777777" w:rsidR="00D937B5" w:rsidRDefault="00D937B5">
      <w:pPr>
        <w:rPr>
          <w:rFonts w:cs="Times New Roman" w:hint="eastAsia"/>
          <w:kern w:val="2"/>
          <w:sz w:val="24"/>
          <w:szCs w:val="24"/>
          <w14:ligatures w14:val="standardContextual"/>
        </w:rPr>
      </w:pPr>
      <w:r>
        <w:rPr>
          <w:rFonts w:cs="Times New Roman" w:hint="eastAsia"/>
          <w:kern w:val="2"/>
          <w:sz w:val="24"/>
          <w:szCs w:val="24"/>
          <w14:ligatures w14:val="standardContextual"/>
        </w:rPr>
        <w:br w:type="page"/>
      </w:r>
    </w:p>
    <w:p w14:paraId="520072A4" w14:textId="362D2B49" w:rsidR="00D937B5" w:rsidRPr="0083566B" w:rsidRDefault="0083566B" w:rsidP="0083566B">
      <w:pPr>
        <w:widowControl/>
        <w:autoSpaceDE/>
        <w:autoSpaceDN/>
        <w:spacing w:after="240"/>
        <w:jc w:val="both"/>
        <w:rPr>
          <w:rFonts w:cs="Times New Roman" w:hint="eastAsia"/>
          <w:b/>
          <w:bCs/>
          <w:kern w:val="2"/>
          <w:sz w:val="24"/>
          <w:szCs w:val="24"/>
          <w14:ligatures w14:val="standardContextual"/>
        </w:rPr>
      </w:pPr>
      <w:r w:rsidRPr="0083566B">
        <w:rPr>
          <w:rFonts w:cs="Times New Roman" w:hint="eastAsia"/>
          <w:b/>
          <w:bCs/>
          <w:kern w:val="2"/>
          <w:sz w:val="24"/>
          <w:szCs w:val="24"/>
          <w14:ligatures w14:val="standardContextual"/>
        </w:rPr>
        <w:lastRenderedPageBreak/>
        <w:t>一、</w:t>
      </w:r>
      <w:r w:rsidR="00D937B5" w:rsidRPr="0083566B">
        <w:rPr>
          <w:rFonts w:cs="Times New Roman" w:hint="eastAsia"/>
          <w:b/>
          <w:bCs/>
          <w:kern w:val="2"/>
          <w:sz w:val="24"/>
          <w:szCs w:val="24"/>
          <w14:ligatures w14:val="standardContextual"/>
        </w:rPr>
        <w:t>引言</w:t>
      </w:r>
    </w:p>
    <w:p w14:paraId="48427960" w14:textId="270D4F7B" w:rsidR="00D937B5" w:rsidRDefault="00D937B5" w:rsidP="00403516">
      <w:pPr>
        <w:widowControl/>
        <w:autoSpaceDE/>
        <w:autoSpaceDN/>
        <w:spacing w:line="360" w:lineRule="exact"/>
        <w:ind w:firstLineChars="200" w:firstLine="480"/>
        <w:jc w:val="both"/>
        <w:rPr>
          <w:rFonts w:cs="Times New Roman" w:hint="eastAsia"/>
          <w:kern w:val="2"/>
          <w:sz w:val="24"/>
          <w:szCs w:val="24"/>
          <w14:ligatures w14:val="standardContextual"/>
        </w:rPr>
      </w:pPr>
      <w:r>
        <w:rPr>
          <w:rFonts w:cs="Times New Roman" w:hint="eastAsia"/>
          <w:kern w:val="2"/>
          <w:sz w:val="24"/>
          <w:szCs w:val="24"/>
          <w14:ligatures w14:val="standardContextual"/>
        </w:rPr>
        <w:t>对于绘画和</w:t>
      </w:r>
      <w:r w:rsidR="002268D6">
        <w:rPr>
          <w:rFonts w:cs="Times New Roman" w:hint="eastAsia"/>
          <w:kern w:val="2"/>
          <w:sz w:val="24"/>
          <w:szCs w:val="24"/>
          <w14:ligatures w14:val="standardContextual"/>
        </w:rPr>
        <w:t>音乐</w:t>
      </w:r>
      <w:r>
        <w:rPr>
          <w:rFonts w:cs="Times New Roman" w:hint="eastAsia"/>
          <w:kern w:val="2"/>
          <w:sz w:val="24"/>
          <w:szCs w:val="24"/>
          <w14:ligatures w14:val="standardContextual"/>
        </w:rPr>
        <w:t>的关联，</w:t>
      </w:r>
      <w:r w:rsidR="00403516">
        <w:rPr>
          <w:rFonts w:cs="Times New Roman" w:hint="eastAsia"/>
          <w:kern w:val="2"/>
          <w:sz w:val="24"/>
          <w:szCs w:val="24"/>
          <w14:ligatures w14:val="standardContextual"/>
        </w:rPr>
        <w:t>前人早在古希腊时期有所论述。亚里士多德提出色彩理论，将七种颜色与七个音符对应，使音乐中的音调被移用到对色彩的描述上。柏拉图则用“色彩”语言定义“旋律”的概念</w:t>
      </w:r>
      <w:r w:rsidR="009F7A3E">
        <w:rPr>
          <w:rFonts w:cs="Times New Roman" w:hint="eastAsia"/>
          <w:kern w:val="2"/>
          <w:sz w:val="24"/>
          <w:szCs w:val="24"/>
          <w14:ligatures w14:val="standardContextual"/>
        </w:rPr>
        <w:t>，彩色键盘得以被开发出来。十九世纪，音乐在艺术领域中迅速崛起，随之而来的是画家对于音乐的阐述与追求，“画如音乐”成为很多艺术家的共识。在此基础上，一批优秀的作曲家尝试将油画技巧应用于音乐，</w:t>
      </w:r>
      <w:r w:rsidR="00184F2E">
        <w:rPr>
          <w:rFonts w:cs="Times New Roman" w:hint="eastAsia"/>
          <w:kern w:val="2"/>
          <w:sz w:val="24"/>
          <w:szCs w:val="24"/>
          <w14:ligatures w14:val="standardContextual"/>
        </w:rPr>
        <w:t>画家也将“音乐色彩论”广泛应用于油画创作，创作出一系列优秀作品，对20世纪现代艺术产生深远影响，是现代主义“跨界实验”的源头。</w:t>
      </w:r>
      <w:r w:rsidR="00704A16">
        <w:rPr>
          <w:rFonts w:cs="Times New Roman" w:hint="eastAsia"/>
          <w:kern w:val="2"/>
          <w:sz w:val="24"/>
          <w:szCs w:val="24"/>
          <w14:ligatures w14:val="standardContextual"/>
        </w:rPr>
        <w:t>对这一时期西方油画的分析能够让我们把握住艺术发展的脉搏，初步理解艺术的本质。</w:t>
      </w:r>
    </w:p>
    <w:p w14:paraId="41E0ECF4" w14:textId="0287B606" w:rsidR="00184F2E" w:rsidRPr="0083566B" w:rsidRDefault="00184F2E" w:rsidP="0083566B">
      <w:pPr>
        <w:widowControl/>
        <w:autoSpaceDE/>
        <w:autoSpaceDN/>
        <w:spacing w:before="240" w:after="240" w:line="360" w:lineRule="exact"/>
        <w:jc w:val="both"/>
        <w:rPr>
          <w:rFonts w:cs="Times New Roman" w:hint="eastAsia"/>
          <w:b/>
          <w:bCs/>
          <w:kern w:val="2"/>
          <w:sz w:val="24"/>
          <w:szCs w:val="24"/>
          <w14:ligatures w14:val="standardContextual"/>
        </w:rPr>
      </w:pPr>
      <w:r w:rsidRPr="0083566B">
        <w:rPr>
          <w:rFonts w:cs="Times New Roman" w:hint="eastAsia"/>
          <w:b/>
          <w:bCs/>
          <w:kern w:val="2"/>
          <w:sz w:val="24"/>
          <w:szCs w:val="24"/>
          <w14:ligatures w14:val="standardContextual"/>
        </w:rPr>
        <w:t>二、</w:t>
      </w:r>
      <w:r w:rsidR="0083566B" w:rsidRPr="0083566B">
        <w:rPr>
          <w:rFonts w:cs="Times New Roman" w:hint="eastAsia"/>
          <w:b/>
          <w:bCs/>
          <w:kern w:val="2"/>
          <w:sz w:val="24"/>
          <w:szCs w:val="24"/>
          <w14:ligatures w14:val="standardContextual"/>
        </w:rPr>
        <w:t>理论发展</w:t>
      </w:r>
    </w:p>
    <w:p w14:paraId="5368BE18" w14:textId="326C60F7" w:rsidR="007A100B" w:rsidRDefault="0083566B" w:rsidP="007A100B">
      <w:pPr>
        <w:widowControl/>
        <w:autoSpaceDE/>
        <w:autoSpaceDN/>
        <w:spacing w:line="360" w:lineRule="exact"/>
        <w:ind w:firstLineChars="200" w:firstLine="480"/>
        <w:jc w:val="both"/>
        <w:rPr>
          <w:rFonts w:cs="Times New Roman" w:hint="eastAsia"/>
          <w:kern w:val="2"/>
          <w:sz w:val="24"/>
          <w:szCs w:val="24"/>
          <w14:ligatures w14:val="standardContextual"/>
        </w:rPr>
      </w:pPr>
      <w:r>
        <w:rPr>
          <w:rFonts w:cs="Times New Roman" w:hint="eastAsia"/>
          <w:kern w:val="2"/>
          <w:sz w:val="24"/>
          <w:szCs w:val="24"/>
          <w14:ligatures w14:val="standardContextual"/>
        </w:rPr>
        <w:t>1783年，作曲家</w:t>
      </w:r>
      <w:r w:rsidRPr="0083566B">
        <w:rPr>
          <w:rFonts w:cs="Times New Roman"/>
          <w:kern w:val="2"/>
          <w:sz w:val="24"/>
          <w:szCs w:val="24"/>
          <w14:ligatures w14:val="standardContextual"/>
        </w:rPr>
        <w:t>卡尔</w:t>
      </w:r>
      <w:r w:rsidRPr="0083566B">
        <w:rPr>
          <w:rFonts w:ascii="微软雅黑" w:eastAsia="微软雅黑" w:hAnsi="微软雅黑" w:cs="微软雅黑" w:hint="eastAsia"/>
          <w:kern w:val="2"/>
          <w:sz w:val="24"/>
          <w:szCs w:val="24"/>
          <w14:ligatures w14:val="standardContextual"/>
        </w:rPr>
        <w:t>・</w:t>
      </w:r>
      <w:r w:rsidRPr="0083566B">
        <w:rPr>
          <w:rFonts w:hint="eastAsia"/>
          <w:kern w:val="2"/>
          <w:sz w:val="24"/>
          <w:szCs w:val="24"/>
          <w14:ligatures w14:val="standardContextual"/>
        </w:rPr>
        <w:t>弗里德里希</w:t>
      </w:r>
      <w:r w:rsidRPr="0083566B">
        <w:rPr>
          <w:rFonts w:ascii="微软雅黑" w:eastAsia="微软雅黑" w:hAnsi="微软雅黑" w:cs="微软雅黑" w:hint="eastAsia"/>
          <w:kern w:val="2"/>
          <w:sz w:val="24"/>
          <w:szCs w:val="24"/>
          <w14:ligatures w14:val="standardContextual"/>
        </w:rPr>
        <w:t>・</w:t>
      </w:r>
      <w:r w:rsidRPr="0083566B">
        <w:rPr>
          <w:rFonts w:hint="eastAsia"/>
          <w:kern w:val="2"/>
          <w:sz w:val="24"/>
          <w:szCs w:val="24"/>
          <w14:ligatures w14:val="standardContextual"/>
        </w:rPr>
        <w:t>策尔特</w:t>
      </w:r>
      <w:r>
        <w:rPr>
          <w:rFonts w:cs="Times New Roman" w:hint="eastAsia"/>
          <w:kern w:val="2"/>
          <w:sz w:val="24"/>
          <w:szCs w:val="24"/>
          <w14:ligatures w14:val="standardContextual"/>
        </w:rPr>
        <w:t>提出观点</w:t>
      </w:r>
      <w:r w:rsidRPr="0083566B">
        <w:rPr>
          <w:rFonts w:cs="Times New Roman"/>
          <w:kern w:val="2"/>
          <w:sz w:val="24"/>
          <w:szCs w:val="24"/>
          <w14:ligatures w14:val="standardContextual"/>
        </w:rPr>
        <w:t>“绘画与音乐是广义艺术的不同分支”，预言了19世纪两者的深度交融。波德莱尔进一步指出，艺术应 “相互赋予新力量”</w:t>
      </w:r>
      <w:r>
        <w:rPr>
          <w:rFonts w:cs="Times New Roman" w:hint="eastAsia"/>
          <w:kern w:val="2"/>
          <w:sz w:val="24"/>
          <w:szCs w:val="24"/>
          <w14:ligatures w14:val="standardContextual"/>
        </w:rPr>
        <w:t>。</w:t>
      </w:r>
      <w:r w:rsidRPr="0083566B">
        <w:rPr>
          <w:rFonts w:cs="Times New Roman"/>
          <w:kern w:val="2"/>
          <w:sz w:val="24"/>
          <w:szCs w:val="24"/>
          <w14:ligatures w14:val="standardContextual"/>
        </w:rPr>
        <w:t>康德认为音乐“仅玩弄情感，缺乏概念性”</w:t>
      </w:r>
      <w:r w:rsidR="00526394">
        <w:rPr>
          <w:rFonts w:cs="Times New Roman" w:hint="eastAsia"/>
          <w:kern w:val="2"/>
          <w:sz w:val="24"/>
          <w:szCs w:val="24"/>
          <w14:ligatures w14:val="standardContextual"/>
        </w:rPr>
        <w:t>，</w:t>
      </w:r>
      <w:r w:rsidRPr="0083566B">
        <w:rPr>
          <w:rFonts w:cs="Times New Roman"/>
          <w:kern w:val="2"/>
          <w:sz w:val="24"/>
          <w:szCs w:val="24"/>
          <w14:ligatures w14:val="standardContextual"/>
        </w:rPr>
        <w:t>叔本华</w:t>
      </w:r>
      <w:r w:rsidR="00526394">
        <w:rPr>
          <w:rFonts w:cs="Times New Roman" w:hint="eastAsia"/>
          <w:kern w:val="2"/>
          <w:sz w:val="24"/>
          <w:szCs w:val="24"/>
          <w14:ligatures w14:val="standardContextual"/>
        </w:rPr>
        <w:t>则</w:t>
      </w:r>
      <w:r w:rsidRPr="0083566B">
        <w:rPr>
          <w:rFonts w:cs="Times New Roman"/>
          <w:kern w:val="2"/>
          <w:sz w:val="24"/>
          <w:szCs w:val="24"/>
          <w14:ligatures w14:val="standardContextual"/>
        </w:rPr>
        <w:t>将其抬高为“意志的直接写照”，</w:t>
      </w:r>
      <w:r w:rsidR="00526394">
        <w:rPr>
          <w:rFonts w:cs="Times New Roman" w:hint="eastAsia"/>
          <w:kern w:val="2"/>
          <w:sz w:val="24"/>
          <w:szCs w:val="24"/>
          <w14:ligatures w14:val="standardContextual"/>
        </w:rPr>
        <w:t>认为其</w:t>
      </w:r>
      <w:r w:rsidRPr="0083566B">
        <w:rPr>
          <w:rFonts w:cs="Times New Roman"/>
          <w:kern w:val="2"/>
          <w:sz w:val="24"/>
          <w:szCs w:val="24"/>
          <w14:ligatures w14:val="standardContextual"/>
        </w:rPr>
        <w:t>高于绘画对“理念”的间接模仿。</w:t>
      </w:r>
      <w:r w:rsidR="00526394">
        <w:rPr>
          <w:rFonts w:cs="Times New Roman" w:hint="eastAsia"/>
          <w:kern w:val="2"/>
          <w:sz w:val="24"/>
          <w:szCs w:val="24"/>
          <w14:ligatures w14:val="standardContextual"/>
        </w:rPr>
        <w:t>浪漫主义画派的典型代表德拉克罗瓦则认为</w:t>
      </w:r>
      <w:r w:rsidR="00526394" w:rsidRPr="00526394">
        <w:rPr>
          <w:rFonts w:cs="Times New Roman"/>
          <w:kern w:val="2"/>
          <w:sz w:val="24"/>
          <w:szCs w:val="24"/>
          <w14:ligatures w14:val="standardContextual"/>
        </w:rPr>
        <w:t>“色彩与形式的远距离效果如绘画的音乐”</w:t>
      </w:r>
      <w:r w:rsidR="00526394">
        <w:rPr>
          <w:rFonts w:cs="Times New Roman" w:hint="eastAsia"/>
          <w:kern w:val="2"/>
          <w:sz w:val="24"/>
          <w:szCs w:val="24"/>
          <w14:ligatures w14:val="standardContextual"/>
        </w:rPr>
        <w:t>。哲学角度对于艺术的再定义也推动了绘画向抽象的转型，瓦格</w:t>
      </w:r>
      <w:proofErr w:type="gramStart"/>
      <w:r w:rsidR="00526394">
        <w:rPr>
          <w:rFonts w:cs="Times New Roman" w:hint="eastAsia"/>
          <w:kern w:val="2"/>
          <w:sz w:val="24"/>
          <w:szCs w:val="24"/>
          <w14:ligatures w14:val="standardContextual"/>
        </w:rPr>
        <w:t>纳</w:t>
      </w:r>
      <w:r w:rsidR="00526394" w:rsidRPr="00526394">
        <w:rPr>
          <w:rFonts w:cs="Times New Roman" w:hint="eastAsia"/>
          <w:kern w:val="2"/>
          <w:sz w:val="24"/>
          <w:szCs w:val="24"/>
          <w14:ligatures w14:val="standardContextual"/>
        </w:rPr>
        <w:t>主张</w:t>
      </w:r>
      <w:proofErr w:type="gramEnd"/>
      <w:r w:rsidR="00526394" w:rsidRPr="00526394">
        <w:rPr>
          <w:rFonts w:cs="Times New Roman" w:hint="eastAsia"/>
          <w:kern w:val="2"/>
          <w:sz w:val="24"/>
          <w:szCs w:val="24"/>
          <w14:ligatures w14:val="standardContextual"/>
        </w:rPr>
        <w:t>音乐、戏剧</w:t>
      </w:r>
      <w:r w:rsidR="007A100B">
        <w:rPr>
          <w:rFonts w:cs="Times New Roman" w:hint="eastAsia"/>
          <w:kern w:val="2"/>
          <w:sz w:val="24"/>
          <w:szCs w:val="24"/>
          <w14:ligatures w14:val="standardContextual"/>
        </w:rPr>
        <w:t>和</w:t>
      </w:r>
      <w:r w:rsidR="00526394" w:rsidRPr="00526394">
        <w:rPr>
          <w:rFonts w:cs="Times New Roman" w:hint="eastAsia"/>
          <w:kern w:val="2"/>
          <w:sz w:val="24"/>
          <w:szCs w:val="24"/>
          <w14:ligatures w14:val="standardContextual"/>
        </w:rPr>
        <w:t>视觉艺术的</w:t>
      </w:r>
      <w:r w:rsidR="007A100B">
        <w:rPr>
          <w:rFonts w:cs="Times New Roman" w:hint="eastAsia"/>
          <w:kern w:val="2"/>
          <w:sz w:val="24"/>
          <w:szCs w:val="24"/>
          <w14:ligatures w14:val="standardContextual"/>
        </w:rPr>
        <w:t>交融</w:t>
      </w:r>
      <w:r w:rsidR="00526394" w:rsidRPr="00526394">
        <w:rPr>
          <w:rFonts w:cs="Times New Roman" w:hint="eastAsia"/>
          <w:kern w:val="2"/>
          <w:sz w:val="24"/>
          <w:szCs w:val="24"/>
          <w14:ligatures w14:val="standardContextual"/>
        </w:rPr>
        <w:t>，其</w:t>
      </w:r>
      <w:r w:rsidR="00526394" w:rsidRPr="00526394">
        <w:rPr>
          <w:rFonts w:cs="Times New Roman"/>
          <w:kern w:val="2"/>
          <w:sz w:val="24"/>
          <w:szCs w:val="24"/>
          <w14:ligatures w14:val="standardContextual"/>
        </w:rPr>
        <w:t>“乐剧”理论促使画家</w:t>
      </w:r>
      <w:r w:rsidR="00526394" w:rsidRPr="00526394">
        <w:rPr>
          <w:rFonts w:hint="eastAsia"/>
          <w:kern w:val="2"/>
          <w:sz w:val="24"/>
          <w:szCs w:val="24"/>
          <w14:ligatures w14:val="standardContextual"/>
        </w:rPr>
        <w:t>探索</w:t>
      </w:r>
      <w:r w:rsidR="00526394" w:rsidRPr="00526394">
        <w:rPr>
          <w:rFonts w:cs="Times New Roman"/>
          <w:kern w:val="2"/>
          <w:sz w:val="24"/>
          <w:szCs w:val="24"/>
          <w14:ligatures w14:val="standardContextual"/>
        </w:rPr>
        <w:t>“装饰性与音乐性的统一”。</w:t>
      </w:r>
      <w:r w:rsidR="007A100B">
        <w:rPr>
          <w:rFonts w:cs="Times New Roman" w:hint="eastAsia"/>
          <w:kern w:val="2"/>
          <w:sz w:val="24"/>
          <w:szCs w:val="24"/>
          <w14:ligatures w14:val="standardContextual"/>
        </w:rPr>
        <w:t>德彪西将印象派艺术运用到音乐创作中，大胆地革新传统音乐，实现了听觉与视觉等多感官的交融。</w:t>
      </w:r>
    </w:p>
    <w:p w14:paraId="26F30BA0" w14:textId="04A3E5A0" w:rsidR="007A100B" w:rsidRPr="007A100B" w:rsidRDefault="007A100B" w:rsidP="007A100B">
      <w:pPr>
        <w:widowControl/>
        <w:autoSpaceDE/>
        <w:autoSpaceDN/>
        <w:spacing w:before="240" w:after="240" w:line="360" w:lineRule="exact"/>
        <w:jc w:val="both"/>
        <w:rPr>
          <w:rFonts w:cs="Times New Roman" w:hint="eastAsia"/>
          <w:b/>
          <w:bCs/>
          <w:kern w:val="2"/>
          <w:sz w:val="24"/>
          <w:szCs w:val="24"/>
          <w14:ligatures w14:val="standardContextual"/>
        </w:rPr>
      </w:pPr>
      <w:r w:rsidRPr="007A100B">
        <w:rPr>
          <w:rFonts w:cs="Times New Roman" w:hint="eastAsia"/>
          <w:b/>
          <w:bCs/>
          <w:kern w:val="2"/>
          <w:sz w:val="24"/>
          <w:szCs w:val="24"/>
          <w14:ligatures w14:val="standardContextual"/>
        </w:rPr>
        <w:t>三、音乐中的视觉叙事</w:t>
      </w:r>
    </w:p>
    <w:p w14:paraId="24BDC319" w14:textId="0B5E72B9" w:rsidR="007A100B" w:rsidRDefault="00365D47" w:rsidP="007A100B">
      <w:pPr>
        <w:widowControl/>
        <w:autoSpaceDE/>
        <w:autoSpaceDN/>
        <w:spacing w:line="360" w:lineRule="exact"/>
        <w:ind w:firstLineChars="200" w:firstLine="480"/>
        <w:jc w:val="both"/>
        <w:rPr>
          <w:rFonts w:hint="eastAsia"/>
          <w:kern w:val="2"/>
          <w:sz w:val="24"/>
          <w:szCs w:val="24"/>
          <w14:ligatures w14:val="standardContextual"/>
        </w:rPr>
      </w:pPr>
      <w:r>
        <w:rPr>
          <w:rFonts w:cs="Times New Roman" w:hint="eastAsia"/>
          <w:kern w:val="2"/>
          <w:sz w:val="24"/>
          <w:szCs w:val="24"/>
          <w14:ligatures w14:val="standardContextual"/>
        </w:rPr>
        <w:t>油</w:t>
      </w:r>
      <w:r w:rsidR="002A2CF1">
        <w:rPr>
          <w:rFonts w:cs="Times New Roman" w:hint="eastAsia"/>
          <w:kern w:val="2"/>
          <w:sz w:val="24"/>
          <w:szCs w:val="24"/>
          <w14:ligatures w14:val="standardContextual"/>
        </w:rPr>
        <w:t>画中的场景总能带给作曲家灵感。</w:t>
      </w:r>
      <w:r w:rsidR="007A100B">
        <w:rPr>
          <w:rFonts w:cs="Times New Roman" w:hint="eastAsia"/>
          <w:kern w:val="2"/>
          <w:sz w:val="24"/>
          <w:szCs w:val="24"/>
          <w14:ligatures w14:val="standardContextual"/>
        </w:rPr>
        <w:t>1829年，门德尔松游历</w:t>
      </w:r>
      <w:r w:rsidR="00420D32">
        <w:rPr>
          <w:rFonts w:cs="Times New Roman" w:hint="eastAsia"/>
          <w:kern w:val="2"/>
          <w:sz w:val="24"/>
          <w:szCs w:val="24"/>
          <w14:ligatures w14:val="standardContextual"/>
        </w:rPr>
        <w:t>苏格兰芬格尔洞穴后被壮丽的自然景观所震撼，他结合史诗《奥西恩》中的英雄形象，融合了</w:t>
      </w:r>
      <w:r w:rsidR="00420D32" w:rsidRPr="00420D32">
        <w:rPr>
          <w:rFonts w:cs="Times New Roman"/>
          <w:kern w:val="2"/>
          <w:sz w:val="24"/>
          <w:szCs w:val="24"/>
          <w14:ligatures w14:val="standardContextual"/>
        </w:rPr>
        <w:t>约</w:t>
      </w:r>
      <w:proofErr w:type="gramStart"/>
      <w:r w:rsidR="00420D32" w:rsidRPr="00420D32">
        <w:rPr>
          <w:rFonts w:cs="Times New Roman"/>
          <w:kern w:val="2"/>
          <w:sz w:val="24"/>
          <w:szCs w:val="24"/>
          <w14:ligatures w14:val="standardContextual"/>
        </w:rPr>
        <w:t>瑟</w:t>
      </w:r>
      <w:proofErr w:type="gramEnd"/>
      <w:r w:rsidR="00420D32" w:rsidRPr="00420D32">
        <w:rPr>
          <w:rFonts w:cs="Times New Roman"/>
          <w:kern w:val="2"/>
          <w:sz w:val="24"/>
          <w:szCs w:val="24"/>
          <w14:ligatures w14:val="standardContextual"/>
        </w:rPr>
        <w:t>夫</w:t>
      </w:r>
      <w:r w:rsidR="00420D32" w:rsidRPr="00420D32">
        <w:rPr>
          <w:rFonts w:ascii="微软雅黑" w:eastAsia="微软雅黑" w:hAnsi="微软雅黑" w:cs="微软雅黑" w:hint="eastAsia"/>
          <w:kern w:val="2"/>
          <w:sz w:val="24"/>
          <w:szCs w:val="24"/>
          <w14:ligatures w14:val="standardContextual"/>
        </w:rPr>
        <w:t>・</w:t>
      </w:r>
      <w:r w:rsidR="00420D32" w:rsidRPr="00420D32">
        <w:rPr>
          <w:rFonts w:hint="eastAsia"/>
          <w:kern w:val="2"/>
          <w:sz w:val="24"/>
          <w:szCs w:val="24"/>
          <w14:ligatures w14:val="standardContextual"/>
        </w:rPr>
        <w:t>马洛德</w:t>
      </w:r>
      <w:r w:rsidR="00420D32" w:rsidRPr="00420D32">
        <w:rPr>
          <w:rFonts w:ascii="微软雅黑" w:eastAsia="微软雅黑" w:hAnsi="微软雅黑" w:cs="微软雅黑" w:hint="eastAsia"/>
          <w:kern w:val="2"/>
          <w:sz w:val="24"/>
          <w:szCs w:val="24"/>
          <w14:ligatures w14:val="standardContextual"/>
        </w:rPr>
        <w:t>・</w:t>
      </w:r>
      <w:r w:rsidR="00420D32" w:rsidRPr="00420D32">
        <w:rPr>
          <w:rFonts w:hint="eastAsia"/>
          <w:kern w:val="2"/>
          <w:sz w:val="24"/>
          <w:szCs w:val="24"/>
          <w14:ligatures w14:val="standardContextual"/>
        </w:rPr>
        <w:t>威廉</w:t>
      </w:r>
      <w:r w:rsidR="00420D32" w:rsidRPr="00420D32">
        <w:rPr>
          <w:rFonts w:ascii="微软雅黑" w:eastAsia="微软雅黑" w:hAnsi="微软雅黑" w:cs="微软雅黑" w:hint="eastAsia"/>
          <w:kern w:val="2"/>
          <w:sz w:val="24"/>
          <w:szCs w:val="24"/>
          <w14:ligatures w14:val="standardContextual"/>
        </w:rPr>
        <w:t>・</w:t>
      </w:r>
      <w:r w:rsidR="00420D32" w:rsidRPr="00420D32">
        <w:rPr>
          <w:rFonts w:hint="eastAsia"/>
          <w:kern w:val="2"/>
          <w:sz w:val="24"/>
          <w:szCs w:val="24"/>
          <w14:ligatures w14:val="standardContextual"/>
        </w:rPr>
        <w:t>透纳的海景画</w:t>
      </w:r>
      <w:r w:rsidR="00420D32">
        <w:rPr>
          <w:rFonts w:hint="eastAsia"/>
          <w:kern w:val="2"/>
          <w:sz w:val="24"/>
          <w:szCs w:val="24"/>
          <w14:ligatures w14:val="standardContextual"/>
        </w:rPr>
        <w:t>，创作出</w:t>
      </w:r>
      <w:r w:rsidR="00420D32" w:rsidRPr="00420D32">
        <w:rPr>
          <w:kern w:val="2"/>
          <w:sz w:val="24"/>
          <w:szCs w:val="24"/>
          <w14:ligatures w14:val="standardContextual"/>
        </w:rPr>
        <w:t>《赫布里底群岛序曲》</w:t>
      </w:r>
      <w:r w:rsidR="00420D32">
        <w:rPr>
          <w:rFonts w:hint="eastAsia"/>
          <w:kern w:val="2"/>
          <w:sz w:val="24"/>
          <w:szCs w:val="24"/>
          <w14:ligatures w14:val="standardContextual"/>
        </w:rPr>
        <w:t>。</w:t>
      </w:r>
      <w:r w:rsidR="002A2CF1">
        <w:rPr>
          <w:rFonts w:hint="eastAsia"/>
          <w:kern w:val="2"/>
          <w:sz w:val="24"/>
          <w:szCs w:val="24"/>
          <w14:ligatures w14:val="standardContextual"/>
        </w:rPr>
        <w:t>序曲中对于潮声的模拟，对海浪中英雄的刻画，与透纳的画作有相似的神韵，巧妙地将海浪的翻滚、暴风雨中英雄的</w:t>
      </w:r>
      <w:r>
        <w:rPr>
          <w:rFonts w:hint="eastAsia"/>
          <w:kern w:val="2"/>
          <w:sz w:val="24"/>
          <w:szCs w:val="24"/>
          <w14:ligatures w14:val="standardContextual"/>
        </w:rPr>
        <w:t>长啸等画面熔铸于乐曲中，震撼人心。</w:t>
      </w:r>
    </w:p>
    <w:p w14:paraId="6F86E8D2" w14:textId="73C325BD" w:rsidR="000E122B" w:rsidRDefault="00365D47" w:rsidP="007A100B">
      <w:pPr>
        <w:widowControl/>
        <w:autoSpaceDE/>
        <w:autoSpaceDN/>
        <w:spacing w:line="360" w:lineRule="exact"/>
        <w:ind w:firstLineChars="200" w:firstLine="480"/>
        <w:jc w:val="both"/>
        <w:rPr>
          <w:rFonts w:cs="Times New Roman" w:hint="eastAsia"/>
          <w:kern w:val="2"/>
          <w:sz w:val="24"/>
          <w:szCs w:val="24"/>
          <w14:ligatures w14:val="standardContextual"/>
        </w:rPr>
      </w:pPr>
      <w:r>
        <w:rPr>
          <w:rFonts w:cs="Times New Roman" w:hint="eastAsia"/>
          <w:kern w:val="2"/>
          <w:sz w:val="24"/>
          <w:szCs w:val="24"/>
          <w14:ligatures w14:val="standardContextual"/>
        </w:rPr>
        <w:t>一些作曲家尝试将绘画作品改编成音乐作品，例如李斯</w:t>
      </w:r>
      <w:proofErr w:type="gramStart"/>
      <w:r>
        <w:rPr>
          <w:rFonts w:cs="Times New Roman" w:hint="eastAsia"/>
          <w:kern w:val="2"/>
          <w:sz w:val="24"/>
          <w:szCs w:val="24"/>
          <w14:ligatures w14:val="standardContextual"/>
        </w:rPr>
        <w:t>特创作</w:t>
      </w:r>
      <w:proofErr w:type="gramEnd"/>
      <w:r>
        <w:rPr>
          <w:rFonts w:cs="Times New Roman" w:hint="eastAsia"/>
          <w:kern w:val="2"/>
          <w:sz w:val="24"/>
          <w:szCs w:val="24"/>
          <w14:ligatures w14:val="standardContextual"/>
        </w:rPr>
        <w:t>的交响乐《匈奴之战》改编自考尔巴赫的同名画作，将画作所描绘的战争场面转换成音乐语言，用乐器的音色模拟匈奴骑兵的逼近、</w:t>
      </w:r>
      <w:r w:rsidRPr="00365D47">
        <w:rPr>
          <w:rFonts w:cs="Times New Roman"/>
          <w:kern w:val="2"/>
          <w:sz w:val="24"/>
          <w:szCs w:val="24"/>
          <w14:ligatures w14:val="standardContextual"/>
        </w:rPr>
        <w:t>箭矢</w:t>
      </w:r>
      <w:r>
        <w:rPr>
          <w:rFonts w:cs="Times New Roman" w:hint="eastAsia"/>
          <w:kern w:val="2"/>
          <w:sz w:val="24"/>
          <w:szCs w:val="24"/>
          <w14:ligatures w14:val="standardContextual"/>
        </w:rPr>
        <w:t>的</w:t>
      </w:r>
      <w:r w:rsidRPr="00365D47">
        <w:rPr>
          <w:rFonts w:cs="Times New Roman"/>
          <w:kern w:val="2"/>
          <w:sz w:val="24"/>
          <w:szCs w:val="24"/>
          <w14:ligatures w14:val="standardContextual"/>
        </w:rPr>
        <w:t>呼啸</w:t>
      </w:r>
      <w:r>
        <w:rPr>
          <w:rFonts w:cs="Times New Roman" w:hint="eastAsia"/>
          <w:kern w:val="2"/>
          <w:sz w:val="24"/>
          <w:szCs w:val="24"/>
          <w14:ligatures w14:val="standardContextual"/>
        </w:rPr>
        <w:t>、</w:t>
      </w:r>
      <w:r w:rsidR="000E122B">
        <w:rPr>
          <w:rFonts w:cs="Times New Roman" w:hint="eastAsia"/>
          <w:kern w:val="2"/>
          <w:sz w:val="24"/>
          <w:szCs w:val="24"/>
          <w14:ligatures w14:val="standardContextual"/>
        </w:rPr>
        <w:t>两军战士激烈的搏杀，具有很强的画面感。画面中地面战士激烈搏杀，天空中亦有兵戎相向，表现了肉体和灵魂的双重博弈。</w:t>
      </w:r>
    </w:p>
    <w:p w14:paraId="2ACC3F24" w14:textId="15930325" w:rsidR="000E122B" w:rsidRDefault="000E122B" w:rsidP="007A100B">
      <w:pPr>
        <w:widowControl/>
        <w:autoSpaceDE/>
        <w:autoSpaceDN/>
        <w:spacing w:line="360" w:lineRule="exact"/>
        <w:ind w:firstLineChars="200" w:firstLine="480"/>
        <w:jc w:val="both"/>
        <w:rPr>
          <w:rFonts w:cs="Times New Roman" w:hint="eastAsia"/>
          <w:kern w:val="2"/>
          <w:sz w:val="24"/>
          <w:szCs w:val="24"/>
          <w14:ligatures w14:val="standardContextual"/>
        </w:rPr>
      </w:pPr>
      <w:r>
        <w:rPr>
          <w:rFonts w:cs="Times New Roman" w:hint="eastAsia"/>
          <w:kern w:val="2"/>
          <w:sz w:val="24"/>
          <w:szCs w:val="24"/>
          <w14:ligatures w14:val="standardContextual"/>
        </w:rPr>
        <w:t>然而，我们很难在音乐中定义“绘画性”，</w:t>
      </w:r>
      <w:r w:rsidR="002268D6">
        <w:rPr>
          <w:rFonts w:cs="Times New Roman" w:hint="eastAsia"/>
          <w:kern w:val="2"/>
          <w:sz w:val="24"/>
          <w:szCs w:val="24"/>
          <w14:ligatures w14:val="standardContextual"/>
        </w:rPr>
        <w:t>音乐的视觉叙事往往基于多感官的交互体验，</w:t>
      </w:r>
      <w:r w:rsidR="00BC26AE">
        <w:rPr>
          <w:rFonts w:cs="Times New Roman" w:hint="eastAsia"/>
          <w:kern w:val="2"/>
          <w:sz w:val="24"/>
          <w:szCs w:val="24"/>
          <w14:ligatures w14:val="standardContextual"/>
        </w:rPr>
        <w:t>作曲家</w:t>
      </w:r>
      <w:r w:rsidR="002268D6">
        <w:rPr>
          <w:rFonts w:cs="Times New Roman" w:hint="eastAsia"/>
          <w:kern w:val="2"/>
          <w:sz w:val="24"/>
          <w:szCs w:val="24"/>
          <w14:ligatures w14:val="standardContextual"/>
        </w:rPr>
        <w:t>在绘画和真实风景中加入个人情感体验，从而使作品更具表现力和想象力。虽然如此，我们仍然能在这些音乐作品里找到绘画的影子，证明艺术的交融与统一。</w:t>
      </w:r>
    </w:p>
    <w:p w14:paraId="38A5EED3" w14:textId="6768A468" w:rsidR="002268D6" w:rsidRDefault="00704A16" w:rsidP="002268D6">
      <w:pPr>
        <w:rPr>
          <w:rFonts w:cs="Times New Roman" w:hint="eastAsia"/>
          <w:kern w:val="2"/>
          <w:sz w:val="24"/>
          <w:szCs w:val="24"/>
          <w14:ligatures w14:val="standardContextual"/>
        </w:rPr>
      </w:pPr>
      <w:r>
        <w:rPr>
          <w:rFonts w:cs="Times New Roman" w:hint="eastAsia"/>
          <w:noProof/>
          <w:kern w:val="2"/>
          <w:sz w:val="24"/>
          <w:szCs w:val="24"/>
        </w:rPr>
        <w:lastRenderedPageBreak/>
        <mc:AlternateContent>
          <mc:Choice Requires="wps">
            <w:drawing>
              <wp:anchor distT="0" distB="0" distL="114300" distR="114300" simplePos="0" relativeHeight="251621376" behindDoc="0" locked="0" layoutInCell="1" allowOverlap="1" wp14:anchorId="50D6EC68" wp14:editId="5D80CE52">
                <wp:simplePos x="0" y="0"/>
                <wp:positionH relativeFrom="column">
                  <wp:posOffset>228600</wp:posOffset>
                </wp:positionH>
                <wp:positionV relativeFrom="paragraph">
                  <wp:posOffset>1926590</wp:posOffset>
                </wp:positionV>
                <wp:extent cx="1912620" cy="259080"/>
                <wp:effectExtent l="0" t="0" r="0" b="7620"/>
                <wp:wrapNone/>
                <wp:docPr id="585865139" name="文本框 8"/>
                <wp:cNvGraphicFramePr/>
                <a:graphic xmlns:a="http://schemas.openxmlformats.org/drawingml/2006/main">
                  <a:graphicData uri="http://schemas.microsoft.com/office/word/2010/wordprocessingShape">
                    <wps:wsp>
                      <wps:cNvSpPr txBox="1"/>
                      <wps:spPr>
                        <a:xfrm>
                          <a:off x="0" y="0"/>
                          <a:ext cx="1912620" cy="259080"/>
                        </a:xfrm>
                        <a:prstGeom prst="rect">
                          <a:avLst/>
                        </a:prstGeom>
                        <a:solidFill>
                          <a:schemeClr val="lt1"/>
                        </a:solidFill>
                        <a:ln w="6350">
                          <a:noFill/>
                        </a:ln>
                      </wps:spPr>
                      <wps:txbx>
                        <w:txbxContent>
                          <w:p w14:paraId="03086B1A" w14:textId="16B7E365" w:rsidR="000E122B" w:rsidRDefault="000E122B">
                            <w:pPr>
                              <w:rPr>
                                <w:rFonts w:hint="eastAsia"/>
                              </w:rPr>
                            </w:pPr>
                            <w:r>
                              <w:rPr>
                                <w:rFonts w:hint="eastAsia"/>
                              </w:rPr>
                              <w:t>图2.考尔巴赫《匈奴之战》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6EC68" id="_x0000_t202" coordsize="21600,21600" o:spt="202" path="m,l,21600r21600,l21600,xe">
                <v:stroke joinstyle="miter"/>
                <v:path gradientshapeok="t" o:connecttype="rect"/>
              </v:shapetype>
              <v:shape id="文本框 8" o:spid="_x0000_s1026" type="#_x0000_t202" style="position:absolute;margin-left:18pt;margin-top:151.7pt;width:150.6pt;height:20.4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" fillcolor="white [3201]" stroked="f" strokeweight=".5pt">
                <v:textbox>
                  <w:txbxContent>
                    <w:p w14:paraId="03086B1A" w14:textId="16B7E365" w:rsidR="000E122B" w:rsidRDefault="000E122B">
                      <w:pPr>
                        <w:rPr>
                          <w:rFonts w:hint="eastAsia"/>
                        </w:rPr>
                      </w:pPr>
                      <w:r>
                        <w:rPr>
                          <w:rFonts w:hint="eastAsia"/>
                        </w:rPr>
                        <w:t>图2.考尔巴赫《匈奴之战》</w:t>
                      </w:r>
                    </w:p>
                  </w:txbxContent>
                </v:textbox>
              </v:shape>
            </w:pict>
          </mc:Fallback>
        </mc:AlternateContent>
      </w:r>
    </w:p>
    <w:p w14:paraId="2546CFCD" w14:textId="5DFA53AB" w:rsidR="00420D32" w:rsidRDefault="002268D6" w:rsidP="002268D6">
      <w:pPr>
        <w:rPr>
          <w:rFonts w:cs="Times New Roman" w:hint="eastAsia"/>
          <w:kern w:val="2"/>
          <w:sz w:val="24"/>
          <w:szCs w:val="24"/>
          <w14:ligatures w14:val="standardContextual"/>
        </w:rPr>
      </w:pPr>
      <w:r>
        <w:rPr>
          <w:rFonts w:cs="Times New Roman" w:hint="eastAsia"/>
          <w:noProof/>
          <w:kern w:val="2"/>
          <w:sz w:val="24"/>
          <w:szCs w:val="24"/>
        </w:rPr>
        <mc:AlternateContent>
          <mc:Choice Requires="wps">
            <w:drawing>
              <wp:anchor distT="0" distB="0" distL="114300" distR="114300" simplePos="0" relativeHeight="251616256" behindDoc="0" locked="0" layoutInCell="1" allowOverlap="1" wp14:anchorId="78E09A0A" wp14:editId="2F517D48">
                <wp:simplePos x="0" y="0"/>
                <wp:positionH relativeFrom="column">
                  <wp:posOffset>0</wp:posOffset>
                </wp:positionH>
                <wp:positionV relativeFrom="paragraph">
                  <wp:posOffset>1737360</wp:posOffset>
                </wp:positionV>
                <wp:extent cx="2415540" cy="266700"/>
                <wp:effectExtent l="0" t="0" r="3810" b="0"/>
                <wp:wrapSquare wrapText="bothSides"/>
                <wp:docPr id="2068784243" name="文本框 5"/>
                <wp:cNvGraphicFramePr/>
                <a:graphic xmlns:a="http://schemas.openxmlformats.org/drawingml/2006/main">
                  <a:graphicData uri="http://schemas.microsoft.com/office/word/2010/wordprocessingShape">
                    <wps:wsp>
                      <wps:cNvSpPr txBox="1"/>
                      <wps:spPr>
                        <a:xfrm>
                          <a:off x="0" y="0"/>
                          <a:ext cx="2415540" cy="266700"/>
                        </a:xfrm>
                        <a:prstGeom prst="rect">
                          <a:avLst/>
                        </a:prstGeom>
                        <a:solidFill>
                          <a:schemeClr val="lt1"/>
                        </a:solidFill>
                        <a:ln w="6350">
                          <a:noFill/>
                        </a:ln>
                      </wps:spPr>
                      <wps:txbx>
                        <w:txbxContent>
                          <w:p w14:paraId="72359E58" w14:textId="77777777" w:rsidR="00365D47" w:rsidRDefault="00365D47" w:rsidP="00365D47">
                            <w:pPr>
                              <w:rPr>
                                <w:rFonts w:hint="eastAsia"/>
                              </w:rPr>
                            </w:pPr>
                            <w:r>
                              <w:rPr>
                                <w:rFonts w:hint="eastAsia"/>
                              </w:rPr>
                              <w:t>图1.</w:t>
                            </w:r>
                            <w:r>
                              <w:rPr>
                                <w:rFonts w:hint="eastAsia"/>
                              </w:rPr>
                              <w:t>透纳《暴风雪-汽船驶离港口》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E09A0A" id="文本框 5" o:spid="_x0000_s1027" type="#_x0000_t202" style="position:absolute;margin-left:0;margin-top:136.8pt;width:190.2pt;height:21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9jLgIAAFs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" fillcolor="white [3201]" stroked="f" strokeweight=".5pt">
                <v:textbox>
                  <w:txbxContent>
                    <w:p w14:paraId="72359E58" w14:textId="77777777" w:rsidR="00365D47" w:rsidRDefault="00365D47" w:rsidP="00365D47">
                      <w:pPr>
                        <w:rPr>
                          <w:rFonts w:hint="eastAsia"/>
                        </w:rPr>
                      </w:pPr>
                      <w:r>
                        <w:rPr>
                          <w:rFonts w:hint="eastAsia"/>
                        </w:rPr>
                        <w:t>图1.</w:t>
                      </w:r>
                      <w:r>
                        <w:rPr>
                          <w:rFonts w:hint="eastAsia"/>
                        </w:rPr>
                        <w:t>透纳《暴风雪-汽船驶离港口》</w:t>
                      </w:r>
                    </w:p>
                  </w:txbxContent>
                </v:textbox>
                <w10:wrap type="square"/>
              </v:shape>
            </w:pict>
          </mc:Fallback>
        </mc:AlternateContent>
      </w:r>
      <w:r>
        <w:rPr>
          <w:rFonts w:cs="Times New Roman" w:hint="eastAsia"/>
          <w:noProof/>
          <w:kern w:val="2"/>
          <w:sz w:val="24"/>
          <w:szCs w:val="24"/>
        </w:rPr>
        <w:drawing>
          <wp:anchor distT="0" distB="0" distL="114300" distR="114300" simplePos="0" relativeHeight="251618304" behindDoc="0" locked="0" layoutInCell="1" allowOverlap="1" wp14:anchorId="3C1C6EB2" wp14:editId="60B57B4F">
            <wp:simplePos x="0" y="0"/>
            <wp:positionH relativeFrom="column">
              <wp:posOffset>2324100</wp:posOffset>
            </wp:positionH>
            <wp:positionV relativeFrom="paragraph">
              <wp:posOffset>0</wp:posOffset>
            </wp:positionV>
            <wp:extent cx="2956560" cy="1661795"/>
            <wp:effectExtent l="0" t="0" r="0" b="0"/>
            <wp:wrapSquare wrapText="bothSides"/>
            <wp:docPr id="5840361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6140" name="图片 5840361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6560" cy="166179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hint="eastAsia"/>
          <w:noProof/>
          <w:kern w:val="2"/>
          <w:sz w:val="24"/>
          <w:szCs w:val="24"/>
        </w:rPr>
        <w:drawing>
          <wp:anchor distT="0" distB="0" distL="114300" distR="114300" simplePos="0" relativeHeight="251614208" behindDoc="0" locked="0" layoutInCell="1" allowOverlap="1" wp14:anchorId="3F672F4C" wp14:editId="3AE2A52B">
            <wp:simplePos x="0" y="0"/>
            <wp:positionH relativeFrom="column">
              <wp:posOffset>0</wp:posOffset>
            </wp:positionH>
            <wp:positionV relativeFrom="paragraph">
              <wp:posOffset>0</wp:posOffset>
            </wp:positionV>
            <wp:extent cx="2186940" cy="1668145"/>
            <wp:effectExtent l="0" t="0" r="3810" b="8255"/>
            <wp:wrapSquare wrapText="bothSides"/>
            <wp:docPr id="20329872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7238" name="图片 20329872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6940" cy="1668145"/>
                    </a:xfrm>
                    <a:prstGeom prst="rect">
                      <a:avLst/>
                    </a:prstGeom>
                  </pic:spPr>
                </pic:pic>
              </a:graphicData>
            </a:graphic>
            <wp14:sizeRelH relativeFrom="page">
              <wp14:pctWidth>0</wp14:pctWidth>
            </wp14:sizeRelH>
            <wp14:sizeRelV relativeFrom="page">
              <wp14:pctHeight>0</wp14:pctHeight>
            </wp14:sizeRelV>
          </wp:anchor>
        </w:drawing>
      </w:r>
    </w:p>
    <w:p w14:paraId="3196D1A5" w14:textId="2CC3D9E5" w:rsidR="002268D6" w:rsidRDefault="002268D6" w:rsidP="002268D6">
      <w:pPr>
        <w:widowControl/>
        <w:autoSpaceDE/>
        <w:autoSpaceDN/>
        <w:spacing w:before="240" w:after="240" w:line="360" w:lineRule="exact"/>
        <w:rPr>
          <w:rFonts w:cs="Times New Roman" w:hint="eastAsia"/>
          <w:b/>
          <w:bCs/>
          <w:kern w:val="2"/>
          <w:sz w:val="24"/>
          <w:szCs w:val="24"/>
          <w14:ligatures w14:val="standardContextual"/>
        </w:rPr>
      </w:pPr>
      <w:r w:rsidRPr="002268D6">
        <w:rPr>
          <w:rFonts w:cs="Times New Roman" w:hint="eastAsia"/>
          <w:b/>
          <w:bCs/>
          <w:kern w:val="2"/>
          <w:sz w:val="24"/>
          <w:szCs w:val="24"/>
          <w14:ligatures w14:val="standardContextual"/>
        </w:rPr>
        <w:t>四、绘画中的音乐旋律</w:t>
      </w:r>
    </w:p>
    <w:p w14:paraId="475777CE" w14:textId="737F5F19" w:rsidR="002268D6" w:rsidRDefault="00837A49" w:rsidP="002268D6">
      <w:pPr>
        <w:widowControl/>
        <w:autoSpaceDE/>
        <w:autoSpaceDN/>
        <w:spacing w:line="360" w:lineRule="exact"/>
        <w:ind w:firstLineChars="200" w:firstLine="480"/>
        <w:rPr>
          <w:rFonts w:cs="Times New Roman" w:hint="eastAsia"/>
          <w:kern w:val="2"/>
          <w:sz w:val="24"/>
          <w:szCs w:val="24"/>
          <w14:ligatures w14:val="standardContextual"/>
        </w:rPr>
      </w:pPr>
      <w:r>
        <w:rPr>
          <w:rFonts w:cs="Times New Roman" w:hint="eastAsia"/>
          <w:noProof/>
          <w:kern w:val="2"/>
          <w:sz w:val="24"/>
          <w:szCs w:val="24"/>
        </w:rPr>
        <mc:AlternateContent>
          <mc:Choice Requires="wps">
            <w:drawing>
              <wp:anchor distT="0" distB="0" distL="114300" distR="114300" simplePos="0" relativeHeight="251646976" behindDoc="0" locked="0" layoutInCell="1" allowOverlap="1" wp14:anchorId="267A3D22" wp14:editId="1B2DB469">
                <wp:simplePos x="0" y="0"/>
                <wp:positionH relativeFrom="column">
                  <wp:posOffset>3177540</wp:posOffset>
                </wp:positionH>
                <wp:positionV relativeFrom="paragraph">
                  <wp:posOffset>1722755</wp:posOffset>
                </wp:positionV>
                <wp:extent cx="1912620" cy="274320"/>
                <wp:effectExtent l="0" t="0" r="0" b="0"/>
                <wp:wrapSquare wrapText="bothSides"/>
                <wp:docPr id="1517242341" name="文本框 5"/>
                <wp:cNvGraphicFramePr/>
                <a:graphic xmlns:a="http://schemas.openxmlformats.org/drawingml/2006/main">
                  <a:graphicData uri="http://schemas.microsoft.com/office/word/2010/wordprocessingShape">
                    <wps:wsp>
                      <wps:cNvSpPr txBox="1"/>
                      <wps:spPr>
                        <a:xfrm>
                          <a:off x="0" y="0"/>
                          <a:ext cx="1912620" cy="274320"/>
                        </a:xfrm>
                        <a:prstGeom prst="rect">
                          <a:avLst/>
                        </a:prstGeom>
                        <a:solidFill>
                          <a:schemeClr val="lt1"/>
                        </a:solidFill>
                        <a:ln w="6350">
                          <a:noFill/>
                        </a:ln>
                      </wps:spPr>
                      <wps:txbx>
                        <w:txbxContent>
                          <w:p w14:paraId="218906A2" w14:textId="7951ABB9" w:rsidR="00400107" w:rsidRDefault="00400107">
                            <w:pPr>
                              <w:rPr>
                                <w:rFonts w:hint="eastAsia"/>
                              </w:rPr>
                            </w:pPr>
                            <w:r>
                              <w:rPr>
                                <w:rFonts w:hint="eastAsia"/>
                              </w:rPr>
                              <w:t>图3.</w:t>
                            </w:r>
                            <w:r>
                              <w:rPr>
                                <w:rFonts w:hint="eastAsia"/>
                              </w:rPr>
                              <w:t>克劳德·莫奈《睡莲》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A3D22" id="_x0000_s1028" type="#_x0000_t202" style="position:absolute;left:0;text-align:left;margin-left:250.2pt;margin-top:135.65pt;width:150.6pt;height:21.6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" fillcolor="white [3201]" stroked="f" strokeweight=".5pt">
                <v:textbox>
                  <w:txbxContent>
                    <w:p w14:paraId="218906A2" w14:textId="7951ABB9" w:rsidR="00400107" w:rsidRDefault="00400107">
                      <w:pPr>
                        <w:rPr>
                          <w:rFonts w:hint="eastAsia"/>
                        </w:rPr>
                      </w:pPr>
                      <w:r>
                        <w:rPr>
                          <w:rFonts w:hint="eastAsia"/>
                        </w:rPr>
                        <w:t>图3.</w:t>
                      </w:r>
                      <w:r>
                        <w:rPr>
                          <w:rFonts w:hint="eastAsia"/>
                        </w:rPr>
                        <w:t>克劳德·莫奈《睡莲》</w:t>
                      </w:r>
                    </w:p>
                  </w:txbxContent>
                </v:textbox>
                <w10:wrap type="square"/>
              </v:shape>
            </w:pict>
          </mc:Fallback>
        </mc:AlternateContent>
      </w:r>
      <w:r w:rsidR="008E09D1" w:rsidRPr="002C7A9B">
        <w:rPr>
          <w:rFonts w:cs="Times New Roman"/>
          <w:noProof/>
          <w:kern w:val="2"/>
          <w:sz w:val="24"/>
          <w:szCs w:val="24"/>
          <w14:ligatures w14:val="standardContextual"/>
        </w:rPr>
        <w:drawing>
          <wp:anchor distT="0" distB="0" distL="114300" distR="114300" simplePos="0" relativeHeight="251631616" behindDoc="0" locked="0" layoutInCell="1" allowOverlap="1" wp14:anchorId="037E2700" wp14:editId="14DB30FA">
            <wp:simplePos x="0" y="0"/>
            <wp:positionH relativeFrom="column">
              <wp:posOffset>2777490</wp:posOffset>
            </wp:positionH>
            <wp:positionV relativeFrom="paragraph">
              <wp:posOffset>8890</wp:posOffset>
            </wp:positionV>
            <wp:extent cx="2510790" cy="1660525"/>
            <wp:effectExtent l="0" t="0" r="3810" b="0"/>
            <wp:wrapSquare wrapText="bothSides"/>
            <wp:docPr id="75742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23191" name=""/>
                    <pic:cNvPicPr/>
                  </pic:nvPicPr>
                  <pic:blipFill>
                    <a:blip r:embed="rId12">
                      <a:extLst>
                        <a:ext uri="{28A0092B-C50C-407E-A947-70E740481C1C}">
                          <a14:useLocalDpi xmlns:a14="http://schemas.microsoft.com/office/drawing/2010/main" val="0"/>
                        </a:ext>
                      </a:extLst>
                    </a:blip>
                    <a:stretch>
                      <a:fillRect/>
                    </a:stretch>
                  </pic:blipFill>
                  <pic:spPr>
                    <a:xfrm>
                      <a:off x="0" y="0"/>
                      <a:ext cx="2510790" cy="1660525"/>
                    </a:xfrm>
                    <a:prstGeom prst="rect">
                      <a:avLst/>
                    </a:prstGeom>
                  </pic:spPr>
                </pic:pic>
              </a:graphicData>
            </a:graphic>
            <wp14:sizeRelH relativeFrom="margin">
              <wp14:pctWidth>0</wp14:pctWidth>
            </wp14:sizeRelH>
            <wp14:sizeRelV relativeFrom="margin">
              <wp14:pctHeight>0</wp14:pctHeight>
            </wp14:sizeRelV>
          </wp:anchor>
        </w:drawing>
      </w:r>
      <w:r w:rsidR="002268D6" w:rsidRPr="002268D6">
        <w:rPr>
          <w:rFonts w:cs="Times New Roman" w:hint="eastAsia"/>
          <w:kern w:val="2"/>
          <w:sz w:val="24"/>
          <w:szCs w:val="24"/>
          <w14:ligatures w14:val="standardContextual"/>
        </w:rPr>
        <w:t>绘画</w:t>
      </w:r>
      <w:r w:rsidR="001826E1">
        <w:rPr>
          <w:rFonts w:cs="Times New Roman" w:hint="eastAsia"/>
          <w:kern w:val="2"/>
          <w:sz w:val="24"/>
          <w:szCs w:val="24"/>
          <w14:ligatures w14:val="standardContextual"/>
        </w:rPr>
        <w:t>过程中，画家对色彩的组合和处理让画作具有节奏感，</w:t>
      </w:r>
      <w:r w:rsidR="002C7A9B">
        <w:rPr>
          <w:rFonts w:cs="Times New Roman" w:hint="eastAsia"/>
          <w:kern w:val="2"/>
          <w:sz w:val="24"/>
          <w:szCs w:val="24"/>
          <w14:ligatures w14:val="standardContextual"/>
        </w:rPr>
        <w:t>光影的变化、明暗的处理都会</w:t>
      </w:r>
      <w:r w:rsidR="00555659">
        <w:rPr>
          <w:rFonts w:cs="Times New Roman" w:hint="eastAsia"/>
          <w:kern w:val="2"/>
          <w:sz w:val="24"/>
          <w:szCs w:val="24"/>
          <w14:ligatures w14:val="standardContextual"/>
        </w:rPr>
        <w:t>带来音乐般的</w:t>
      </w:r>
      <w:r w:rsidR="00982D0F">
        <w:rPr>
          <w:rFonts w:cs="Times New Roman" w:hint="eastAsia"/>
          <w:kern w:val="2"/>
          <w:sz w:val="24"/>
          <w:szCs w:val="24"/>
          <w14:ligatures w14:val="standardContextual"/>
        </w:rPr>
        <w:t>流动感。</w:t>
      </w:r>
      <w:r w:rsidR="00E36660">
        <w:rPr>
          <w:rFonts w:cs="Times New Roman" w:hint="eastAsia"/>
          <w:kern w:val="2"/>
          <w:sz w:val="24"/>
          <w:szCs w:val="24"/>
          <w14:ligatures w14:val="standardContextual"/>
        </w:rPr>
        <w:t>例如印象派大师莫奈在《睡莲》系列</w:t>
      </w:r>
      <w:r w:rsidR="00181337">
        <w:rPr>
          <w:rFonts w:cs="Times New Roman" w:hint="eastAsia"/>
          <w:kern w:val="2"/>
          <w:sz w:val="24"/>
          <w:szCs w:val="24"/>
          <w14:ligatures w14:val="standardContextual"/>
        </w:rPr>
        <w:t>画作</w:t>
      </w:r>
      <w:r w:rsidR="005E4FE3">
        <w:rPr>
          <w:rFonts w:cs="Times New Roman" w:hint="eastAsia"/>
          <w:kern w:val="2"/>
          <w:sz w:val="24"/>
          <w:szCs w:val="24"/>
          <w14:ligatures w14:val="standardContextual"/>
        </w:rPr>
        <w:t>中精准抓住了光影的瞬间变化</w:t>
      </w:r>
      <w:r w:rsidR="00C27046">
        <w:rPr>
          <w:rFonts w:cs="Times New Roman" w:hint="eastAsia"/>
          <w:kern w:val="2"/>
          <w:sz w:val="24"/>
          <w:szCs w:val="24"/>
          <w14:ligatures w14:val="standardContextual"/>
        </w:rPr>
        <w:t>，通过颜色的自然过渡变化模拟水波的流动</w:t>
      </w:r>
      <w:r w:rsidR="00676EA8">
        <w:rPr>
          <w:rFonts w:cs="Times New Roman" w:hint="eastAsia"/>
          <w:kern w:val="2"/>
          <w:sz w:val="24"/>
          <w:szCs w:val="24"/>
          <w14:ligatures w14:val="standardContextual"/>
        </w:rPr>
        <w:t>，这与音乐中旋律的高低起伏有异曲同工之妙</w:t>
      </w:r>
      <w:r>
        <w:rPr>
          <w:rFonts w:cs="Times New Roman" w:hint="eastAsia"/>
          <w:kern w:val="2"/>
          <w:sz w:val="24"/>
          <w:szCs w:val="24"/>
          <w14:ligatures w14:val="standardContextual"/>
        </w:rPr>
        <w:t>，我们甚至能从中感受到德彪西钢琴曲</w:t>
      </w:r>
      <w:r w:rsidRPr="00837A49">
        <w:rPr>
          <w:rFonts w:cs="Times New Roman"/>
          <w:kern w:val="2"/>
          <w:sz w:val="24"/>
          <w:szCs w:val="24"/>
          <w14:ligatures w14:val="standardContextual"/>
        </w:rPr>
        <w:t>《水中倒影》</w:t>
      </w:r>
      <w:r>
        <w:rPr>
          <w:rFonts w:cs="Times New Roman" w:hint="eastAsia"/>
          <w:kern w:val="2"/>
          <w:sz w:val="24"/>
          <w:szCs w:val="24"/>
          <w14:ligatures w14:val="standardContextual"/>
        </w:rPr>
        <w:t>的优美旋律。</w:t>
      </w:r>
      <w:r w:rsidR="00676EA8">
        <w:rPr>
          <w:rFonts w:cs="Times New Roman" w:hint="eastAsia"/>
          <w:kern w:val="2"/>
          <w:sz w:val="24"/>
          <w:szCs w:val="24"/>
          <w14:ligatures w14:val="standardContextual"/>
        </w:rPr>
        <w:t>西方油画使用精妙的色彩变化，让作品充满了生机活力</w:t>
      </w:r>
      <w:r w:rsidR="00400107">
        <w:rPr>
          <w:rFonts w:cs="Times New Roman" w:hint="eastAsia"/>
          <w:kern w:val="2"/>
          <w:sz w:val="24"/>
          <w:szCs w:val="24"/>
          <w14:ligatures w14:val="standardContextual"/>
        </w:rPr>
        <w:t>，创造了“视觉旋律”。</w:t>
      </w:r>
    </w:p>
    <w:p w14:paraId="69CCE1EA" w14:textId="1E3BCB97" w:rsidR="00400107" w:rsidRDefault="008E09D1" w:rsidP="002268D6">
      <w:pPr>
        <w:widowControl/>
        <w:autoSpaceDE/>
        <w:autoSpaceDN/>
        <w:spacing w:line="360" w:lineRule="exact"/>
        <w:ind w:firstLineChars="200" w:firstLine="480"/>
        <w:rPr>
          <w:rFonts w:cs="Times New Roman" w:hint="eastAsia"/>
          <w:kern w:val="2"/>
          <w:sz w:val="24"/>
          <w:szCs w:val="24"/>
          <w14:ligatures w14:val="standardContextual"/>
        </w:rPr>
      </w:pPr>
      <w:r>
        <w:rPr>
          <w:rFonts w:cs="Times New Roman" w:hint="eastAsia"/>
          <w:noProof/>
          <w:kern w:val="2"/>
          <w:sz w:val="24"/>
          <w:szCs w:val="24"/>
          <w:lang w:val="zh-CN"/>
        </w:rPr>
        <w:drawing>
          <wp:anchor distT="0" distB="0" distL="114300" distR="114300" simplePos="0" relativeHeight="251699200" behindDoc="0" locked="0" layoutInCell="1" allowOverlap="1" wp14:anchorId="79723570" wp14:editId="32FC74CD">
            <wp:simplePos x="0" y="0"/>
            <wp:positionH relativeFrom="column">
              <wp:posOffset>3509010</wp:posOffset>
            </wp:positionH>
            <wp:positionV relativeFrom="paragraph">
              <wp:posOffset>1616075</wp:posOffset>
            </wp:positionV>
            <wp:extent cx="1775460" cy="1775460"/>
            <wp:effectExtent l="0" t="0" r="0" b="0"/>
            <wp:wrapSquare wrapText="bothSides"/>
            <wp:docPr id="20858474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7411" name="图片 2085847411"/>
                    <pic:cNvPicPr/>
                  </pic:nvPicPr>
                  <pic:blipFill>
                    <a:blip r:embed="rId13">
                      <a:extLst>
                        <a:ext uri="{28A0092B-C50C-407E-A947-70E740481C1C}">
                          <a14:useLocalDpi xmlns:a14="http://schemas.microsoft.com/office/drawing/2010/main" val="0"/>
                        </a:ext>
                      </a:extLst>
                    </a:blip>
                    <a:stretch>
                      <a:fillRect/>
                    </a:stretch>
                  </pic:blipFill>
                  <pic:spPr>
                    <a:xfrm>
                      <a:off x="0" y="0"/>
                      <a:ext cx="1775460" cy="177546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kern w:val="2"/>
        </w:rPr>
        <mc:AlternateContent>
          <mc:Choice Requires="wps">
            <w:drawing>
              <wp:anchor distT="0" distB="0" distL="114300" distR="114300" simplePos="0" relativeHeight="251681792" behindDoc="0" locked="0" layoutInCell="1" allowOverlap="1" wp14:anchorId="338E01D1" wp14:editId="6DDA170B">
                <wp:simplePos x="0" y="0"/>
                <wp:positionH relativeFrom="column">
                  <wp:posOffset>106680</wp:posOffset>
                </wp:positionH>
                <wp:positionV relativeFrom="paragraph">
                  <wp:posOffset>2157095</wp:posOffset>
                </wp:positionV>
                <wp:extent cx="1501140" cy="312420"/>
                <wp:effectExtent l="0" t="0" r="3810" b="0"/>
                <wp:wrapSquare wrapText="bothSides"/>
                <wp:docPr id="1964238222" name="文本框 7"/>
                <wp:cNvGraphicFramePr/>
                <a:graphic xmlns:a="http://schemas.openxmlformats.org/drawingml/2006/main">
                  <a:graphicData uri="http://schemas.microsoft.com/office/word/2010/wordprocessingShape">
                    <wps:wsp>
                      <wps:cNvSpPr txBox="1"/>
                      <wps:spPr>
                        <a:xfrm>
                          <a:off x="0" y="0"/>
                          <a:ext cx="1501140" cy="312420"/>
                        </a:xfrm>
                        <a:prstGeom prst="rect">
                          <a:avLst/>
                        </a:prstGeom>
                        <a:solidFill>
                          <a:schemeClr val="lt1"/>
                        </a:solidFill>
                        <a:ln w="6350">
                          <a:noFill/>
                        </a:ln>
                      </wps:spPr>
                      <wps:txbx>
                        <w:txbxContent>
                          <w:p w14:paraId="6F285F4A" w14:textId="50870358" w:rsidR="00D45D9D" w:rsidRDefault="00D45D9D">
                            <w:pPr>
                              <w:rPr>
                                <w:rFonts w:hint="eastAsia"/>
                              </w:rPr>
                            </w:pPr>
                            <w:r>
                              <w:rPr>
                                <w:rFonts w:hint="eastAsia"/>
                              </w:rPr>
                              <w:t>图4.</w:t>
                            </w:r>
                            <w:r>
                              <w:rPr>
                                <w:rFonts w:hint="eastAsia"/>
                              </w:rPr>
                              <w:t>梵高《向日葵》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8E01D1" id="文本框 7" o:spid="_x0000_s1029" type="#_x0000_t202" style="position:absolute;left:0;text-align:left;margin-left:8.4pt;margin-top:169.85pt;width:118.2pt;height:24.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" fillcolor="white [3201]" stroked="f" strokeweight=".5pt">
                <v:textbox>
                  <w:txbxContent>
                    <w:p w14:paraId="6F285F4A" w14:textId="50870358" w:rsidR="00D45D9D" w:rsidRDefault="00D45D9D">
                      <w:pPr>
                        <w:rPr>
                          <w:rFonts w:hint="eastAsia"/>
                        </w:rPr>
                      </w:pPr>
                      <w:r>
                        <w:rPr>
                          <w:rFonts w:hint="eastAsia"/>
                        </w:rPr>
                        <w:t>图4.</w:t>
                      </w:r>
                      <w:r>
                        <w:rPr>
                          <w:rFonts w:hint="eastAsia"/>
                        </w:rPr>
                        <w:t>梵高《向日葵》</w:t>
                      </w:r>
                    </w:p>
                  </w:txbxContent>
                </v:textbox>
                <w10:wrap type="square"/>
              </v:shape>
            </w:pict>
          </mc:Fallback>
        </mc:AlternateContent>
      </w:r>
      <w:r>
        <w:rPr>
          <w:rFonts w:hint="eastAsia"/>
          <w:noProof/>
          <w:kern w:val="2"/>
        </w:rPr>
        <w:drawing>
          <wp:anchor distT="0" distB="0" distL="114300" distR="114300" simplePos="0" relativeHeight="251667456" behindDoc="0" locked="0" layoutInCell="1" allowOverlap="1" wp14:anchorId="7CD1020A" wp14:editId="5E3C9107">
            <wp:simplePos x="0" y="0"/>
            <wp:positionH relativeFrom="column">
              <wp:posOffset>0</wp:posOffset>
            </wp:positionH>
            <wp:positionV relativeFrom="paragraph">
              <wp:posOffset>175895</wp:posOffset>
            </wp:positionV>
            <wp:extent cx="1600200" cy="1946910"/>
            <wp:effectExtent l="0" t="0" r="0" b="0"/>
            <wp:wrapSquare wrapText="bothSides"/>
            <wp:docPr id="17943840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84079" name="图片 17943840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0200" cy="1946910"/>
                    </a:xfrm>
                    <a:prstGeom prst="rect">
                      <a:avLst/>
                    </a:prstGeom>
                  </pic:spPr>
                </pic:pic>
              </a:graphicData>
            </a:graphic>
            <wp14:sizeRelH relativeFrom="margin">
              <wp14:pctWidth>0</wp14:pctWidth>
            </wp14:sizeRelH>
            <wp14:sizeRelV relativeFrom="margin">
              <wp14:pctHeight>0</wp14:pctHeight>
            </wp14:sizeRelV>
          </wp:anchor>
        </w:drawing>
      </w:r>
      <w:r w:rsidR="004E54EE">
        <w:rPr>
          <w:rFonts w:cs="Times New Roman" w:hint="eastAsia"/>
          <w:kern w:val="2"/>
          <w:sz w:val="24"/>
          <w:szCs w:val="24"/>
          <w14:ligatures w14:val="standardContextual"/>
        </w:rPr>
        <w:t>除了</w:t>
      </w:r>
      <w:r w:rsidR="001B5049">
        <w:rPr>
          <w:rFonts w:cs="Times New Roman" w:hint="eastAsia"/>
          <w:kern w:val="2"/>
          <w:sz w:val="24"/>
          <w:szCs w:val="24"/>
          <w14:ligatures w14:val="standardContextual"/>
        </w:rPr>
        <w:t>绘画中蕴含的音律美，多种色块的有机组合也会带来节拍与交响，光影的交叠和</w:t>
      </w:r>
      <w:r w:rsidR="007F7D73">
        <w:rPr>
          <w:rFonts w:cs="Times New Roman" w:hint="eastAsia"/>
          <w:kern w:val="2"/>
          <w:sz w:val="24"/>
          <w:szCs w:val="24"/>
          <w14:ligatures w14:val="standardContextual"/>
        </w:rPr>
        <w:t>丰富的</w:t>
      </w:r>
      <w:r w:rsidR="001B5049">
        <w:rPr>
          <w:rFonts w:cs="Times New Roman" w:hint="eastAsia"/>
          <w:kern w:val="2"/>
          <w:sz w:val="24"/>
          <w:szCs w:val="24"/>
          <w14:ligatures w14:val="standardContextual"/>
        </w:rPr>
        <w:t>层次</w:t>
      </w:r>
      <w:r w:rsidR="007F7D73">
        <w:rPr>
          <w:rFonts w:cs="Times New Roman" w:hint="eastAsia"/>
          <w:kern w:val="2"/>
          <w:sz w:val="24"/>
          <w:szCs w:val="24"/>
          <w14:ligatures w14:val="standardContextual"/>
        </w:rPr>
        <w:t>也会带给人欣赏音乐的感受。</w:t>
      </w:r>
      <w:r w:rsidR="00F551AA" w:rsidRPr="00F551AA">
        <w:rPr>
          <w:rFonts w:cs="Times New Roman"/>
          <w:kern w:val="2"/>
          <w:sz w:val="24"/>
          <w:szCs w:val="24"/>
          <w14:ligatures w14:val="standardContextual"/>
        </w:rPr>
        <w:t>文森特·威廉·梵高</w:t>
      </w:r>
      <w:r w:rsidR="00F551AA">
        <w:rPr>
          <w:rFonts w:cs="Times New Roman" w:hint="eastAsia"/>
          <w:kern w:val="2"/>
          <w:sz w:val="24"/>
          <w:szCs w:val="24"/>
          <w14:ligatures w14:val="standardContextual"/>
        </w:rPr>
        <w:t>的名画《向日葵》通过色彩的组合和对向日葵外形的</w:t>
      </w:r>
      <w:r w:rsidR="00D10DC9">
        <w:rPr>
          <w:rFonts w:cs="Times New Roman" w:hint="eastAsia"/>
          <w:kern w:val="2"/>
          <w:sz w:val="24"/>
          <w:szCs w:val="24"/>
          <w14:ligatures w14:val="standardContextual"/>
        </w:rPr>
        <w:t>大胆描绘，用极高饱和度的黄色描绘了盛放的向日葵，犹如跳动的火焰。作品中金黄色的堆叠层层递进，线条的肌理仿佛跳动的音符，</w:t>
      </w:r>
      <w:r w:rsidR="00AB3803">
        <w:rPr>
          <w:rFonts w:cs="Times New Roman" w:hint="eastAsia"/>
          <w:kern w:val="2"/>
          <w:sz w:val="24"/>
          <w:szCs w:val="24"/>
          <w14:ligatures w14:val="standardContextual"/>
        </w:rPr>
        <w:t>串联起生命的狂热乐章。整幅作品宛如极具生命力的交响乐，给我们带来沉浸式的奇妙体验。</w:t>
      </w:r>
    </w:p>
    <w:p w14:paraId="12C3D946" w14:textId="3D144C5E" w:rsidR="002A2D4B" w:rsidRDefault="00D45D9D" w:rsidP="002A2D4B">
      <w:pPr>
        <w:widowControl/>
        <w:autoSpaceDE/>
        <w:autoSpaceDN/>
        <w:spacing w:line="360" w:lineRule="exact"/>
        <w:ind w:firstLineChars="200" w:firstLine="480"/>
        <w:rPr>
          <w:rFonts w:hint="eastAsia"/>
          <w:kern w:val="2"/>
          <w:sz w:val="24"/>
          <w:szCs w:val="24"/>
          <w14:ligatures w14:val="standardContextual"/>
        </w:rPr>
      </w:pPr>
      <w:r>
        <w:rPr>
          <w:rFonts w:cs="Times New Roman" w:hint="eastAsia"/>
          <w:noProof/>
          <w:kern w:val="2"/>
          <w:sz w:val="24"/>
          <w:szCs w:val="24"/>
        </w:rPr>
        <mc:AlternateContent>
          <mc:Choice Requires="wps">
            <w:drawing>
              <wp:anchor distT="0" distB="0" distL="114300" distR="114300" simplePos="0" relativeHeight="251711488" behindDoc="0" locked="0" layoutInCell="1" allowOverlap="1" wp14:anchorId="05A04416" wp14:editId="4213AA11">
                <wp:simplePos x="0" y="0"/>
                <wp:positionH relativeFrom="column">
                  <wp:posOffset>1893570</wp:posOffset>
                </wp:positionH>
                <wp:positionV relativeFrom="paragraph">
                  <wp:posOffset>1051560</wp:posOffset>
                </wp:positionV>
                <wp:extent cx="1725930" cy="304800"/>
                <wp:effectExtent l="0" t="0" r="7620" b="0"/>
                <wp:wrapSquare wrapText="bothSides"/>
                <wp:docPr id="71025949" name="文本框 9"/>
                <wp:cNvGraphicFramePr/>
                <a:graphic xmlns:a="http://schemas.openxmlformats.org/drawingml/2006/main">
                  <a:graphicData uri="http://schemas.microsoft.com/office/word/2010/wordprocessingShape">
                    <wps:wsp>
                      <wps:cNvSpPr txBox="1"/>
                      <wps:spPr>
                        <a:xfrm>
                          <a:off x="0" y="0"/>
                          <a:ext cx="1725930" cy="304800"/>
                        </a:xfrm>
                        <a:prstGeom prst="rect">
                          <a:avLst/>
                        </a:prstGeom>
                        <a:solidFill>
                          <a:schemeClr val="lt1"/>
                        </a:solidFill>
                        <a:ln w="6350">
                          <a:noFill/>
                        </a:ln>
                      </wps:spPr>
                      <wps:txbx>
                        <w:txbxContent>
                          <w:p w14:paraId="3320643E" w14:textId="133CA9AF" w:rsidR="00D45D9D" w:rsidRDefault="00D45D9D">
                            <w:pPr>
                              <w:rPr>
                                <w:rFonts w:hint="eastAsia"/>
                              </w:rPr>
                            </w:pPr>
                            <w:r>
                              <w:rPr>
                                <w:rFonts w:hint="eastAsia"/>
                              </w:rPr>
                              <w:t>图5.</w:t>
                            </w:r>
                            <w:r>
                              <w:rPr>
                                <w:rFonts w:hint="eastAsia"/>
                              </w:rPr>
                              <w:t>米勒《晚钟》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A04416" id="文本框 9" o:spid="_x0000_s1030" type="#_x0000_t202" style="position:absolute;left:0;text-align:left;margin-left:149.1pt;margin-top:82.8pt;width:135.9pt;height:2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" fillcolor="white [3201]" stroked="f" strokeweight=".5pt">
                <v:textbox>
                  <w:txbxContent>
                    <w:p w14:paraId="3320643E" w14:textId="133CA9AF" w:rsidR="00D45D9D" w:rsidRDefault="00D45D9D">
                      <w:pPr>
                        <w:rPr>
                          <w:rFonts w:hint="eastAsia"/>
                        </w:rPr>
                      </w:pPr>
                      <w:r>
                        <w:rPr>
                          <w:rFonts w:hint="eastAsia"/>
                        </w:rPr>
                        <w:t>图5.</w:t>
                      </w:r>
                      <w:r>
                        <w:rPr>
                          <w:rFonts w:hint="eastAsia"/>
                        </w:rPr>
                        <w:t>米勒《晚钟》</w:t>
                      </w:r>
                    </w:p>
                  </w:txbxContent>
                </v:textbox>
                <w10:wrap type="square"/>
              </v:shape>
            </w:pict>
          </mc:Fallback>
        </mc:AlternateContent>
      </w:r>
      <w:r w:rsidR="00181337">
        <w:rPr>
          <w:rFonts w:cs="Times New Roman" w:hint="eastAsia"/>
          <w:kern w:val="2"/>
          <w:sz w:val="24"/>
          <w:szCs w:val="24"/>
          <w14:ligatures w14:val="standardContextual"/>
        </w:rPr>
        <w:t>此外，绘画中对于声音的表达往往颇具巧思。画家通过“联觉”和联想将音乐中的节奏、和声等转换为线条和色彩，从而用绘画意象暗示、表现抽象、动态的听觉感受。</w:t>
      </w:r>
      <w:r w:rsidR="002A2D4B" w:rsidRPr="002A2D4B">
        <w:rPr>
          <w:kern w:val="2"/>
          <w:sz w:val="24"/>
          <w:szCs w:val="24"/>
          <w14:ligatures w14:val="standardContextual"/>
        </w:rPr>
        <w:t>法国现实主义画家让·弗朗索瓦·米勒</w:t>
      </w:r>
      <w:r w:rsidR="002A2D4B">
        <w:rPr>
          <w:rFonts w:hint="eastAsia"/>
          <w:kern w:val="2"/>
          <w:sz w:val="24"/>
          <w:szCs w:val="24"/>
          <w14:ligatures w14:val="standardContextual"/>
        </w:rPr>
        <w:t>的画作《晚</w:t>
      </w:r>
      <w:r w:rsidR="002A2D4B">
        <w:rPr>
          <w:rFonts w:hint="eastAsia"/>
          <w:kern w:val="2"/>
          <w:sz w:val="24"/>
          <w:szCs w:val="24"/>
          <w14:ligatures w14:val="standardContextual"/>
        </w:rPr>
        <w:lastRenderedPageBreak/>
        <w:t>钟》描述了农夫农妇在暮色中听到远处教堂的钟声而默默祷告的场景，</w:t>
      </w:r>
      <w:r w:rsidR="00D62410">
        <w:rPr>
          <w:rFonts w:hint="eastAsia"/>
          <w:kern w:val="2"/>
          <w:sz w:val="24"/>
          <w:szCs w:val="24"/>
          <w14:ligatures w14:val="standardContextual"/>
        </w:rPr>
        <w:t>黄昏的暖色调和昏暗光线带来的静谧氛围侧面表现了钟声的悠扬肃穆，这样的</w:t>
      </w:r>
      <w:proofErr w:type="gramStart"/>
      <w:r w:rsidR="00D62410">
        <w:rPr>
          <w:rFonts w:hint="eastAsia"/>
          <w:kern w:val="2"/>
          <w:sz w:val="24"/>
          <w:szCs w:val="24"/>
          <w14:ligatures w14:val="standardContextual"/>
        </w:rPr>
        <w:t>描绘让</w:t>
      </w:r>
      <w:proofErr w:type="gramEnd"/>
      <w:r w:rsidR="00D62410">
        <w:rPr>
          <w:rFonts w:hint="eastAsia"/>
          <w:kern w:val="2"/>
          <w:sz w:val="24"/>
          <w:szCs w:val="24"/>
          <w14:ligatures w14:val="standardContextual"/>
        </w:rPr>
        <w:t>我们得以“听见”钟声，让画作具备了“可听性”。大面积的亮部与暗部构成对比，</w:t>
      </w:r>
      <w:r>
        <w:rPr>
          <w:rFonts w:hint="eastAsia"/>
          <w:kern w:val="2"/>
          <w:sz w:val="24"/>
          <w:szCs w:val="24"/>
          <w14:ligatures w14:val="standardContextual"/>
        </w:rPr>
        <w:t>渐变的色彩具有空间感，仿佛钟声由远及近传入观赏者的耳中。</w:t>
      </w:r>
    </w:p>
    <w:p w14:paraId="24A2BD68" w14:textId="6090BC36" w:rsidR="008E09D1" w:rsidRDefault="008E09D1" w:rsidP="002A2D4B">
      <w:pPr>
        <w:widowControl/>
        <w:autoSpaceDE/>
        <w:autoSpaceDN/>
        <w:spacing w:line="360" w:lineRule="exact"/>
        <w:ind w:firstLineChars="200" w:firstLine="480"/>
        <w:rPr>
          <w:rFonts w:hint="eastAsia"/>
          <w:kern w:val="2"/>
          <w:sz w:val="24"/>
          <w:szCs w:val="24"/>
          <w14:ligatures w14:val="standardContextual"/>
        </w:rPr>
      </w:pPr>
      <w:r>
        <w:rPr>
          <w:rFonts w:hint="eastAsia"/>
          <w:kern w:val="2"/>
          <w:sz w:val="24"/>
          <w:szCs w:val="24"/>
          <w14:ligatures w14:val="standardContextual"/>
        </w:rPr>
        <w:t>总而言之，我们可以较为轻松地在这些油画作品中发现音乐的美感，这一时期的作品摆脱了传统叙事，更多地走向抽象的氛围感，后印象派的画家们更是用强烈的主观色彩表达情感，构建起情感、色彩、旋律相统一的“音乐性”绘画。</w:t>
      </w:r>
    </w:p>
    <w:p w14:paraId="5F390085" w14:textId="30298BF2" w:rsidR="00D62410" w:rsidRPr="00D45D9D" w:rsidRDefault="00D45D9D" w:rsidP="00D45D9D">
      <w:pPr>
        <w:widowControl/>
        <w:autoSpaceDE/>
        <w:autoSpaceDN/>
        <w:spacing w:before="240" w:after="240" w:line="360" w:lineRule="exact"/>
        <w:jc w:val="both"/>
        <w:rPr>
          <w:rFonts w:hint="eastAsia"/>
          <w:b/>
          <w:bCs/>
          <w:kern w:val="2"/>
          <w:sz w:val="24"/>
          <w:szCs w:val="24"/>
          <w14:ligatures w14:val="standardContextual"/>
        </w:rPr>
      </w:pPr>
      <w:r w:rsidRPr="00D45D9D">
        <w:rPr>
          <w:rFonts w:hint="eastAsia"/>
          <w:b/>
          <w:bCs/>
          <w:kern w:val="2"/>
          <w:sz w:val="24"/>
          <w:szCs w:val="24"/>
          <w14:ligatures w14:val="standardContextual"/>
        </w:rPr>
        <w:t>五、</w:t>
      </w:r>
      <w:r w:rsidR="00211029">
        <w:rPr>
          <w:rFonts w:hint="eastAsia"/>
          <w:b/>
          <w:bCs/>
          <w:kern w:val="2"/>
          <w:sz w:val="24"/>
          <w:szCs w:val="24"/>
          <w14:ligatures w14:val="standardContextual"/>
        </w:rPr>
        <w:t>对后世的影响</w:t>
      </w:r>
    </w:p>
    <w:p w14:paraId="01768540" w14:textId="22B23A85" w:rsidR="002268D6" w:rsidRDefault="00211029" w:rsidP="002268D6">
      <w:pPr>
        <w:widowControl/>
        <w:autoSpaceDE/>
        <w:autoSpaceDN/>
        <w:spacing w:line="360" w:lineRule="exact"/>
        <w:ind w:firstLineChars="200" w:firstLine="480"/>
        <w:rPr>
          <w:rFonts w:cs="Times New Roman" w:hint="eastAsia"/>
          <w:kern w:val="2"/>
          <w:sz w:val="24"/>
          <w:szCs w:val="24"/>
          <w14:ligatures w14:val="standardContextual"/>
        </w:rPr>
      </w:pPr>
      <w:r>
        <w:rPr>
          <w:rFonts w:cs="Times New Roman" w:hint="eastAsia"/>
          <w:noProof/>
          <w:kern w:val="2"/>
          <w:sz w:val="24"/>
          <w:szCs w:val="24"/>
        </w:rPr>
        <mc:AlternateContent>
          <mc:Choice Requires="wps">
            <w:drawing>
              <wp:anchor distT="0" distB="0" distL="114300" distR="114300" simplePos="0" relativeHeight="251713536" behindDoc="0" locked="0" layoutInCell="1" allowOverlap="1" wp14:anchorId="7943459A" wp14:editId="5B2742EE">
                <wp:simplePos x="0" y="0"/>
                <wp:positionH relativeFrom="column">
                  <wp:posOffset>3276600</wp:posOffset>
                </wp:positionH>
                <wp:positionV relativeFrom="paragraph">
                  <wp:posOffset>2240280</wp:posOffset>
                </wp:positionV>
                <wp:extent cx="1905000" cy="297180"/>
                <wp:effectExtent l="0" t="0" r="0" b="7620"/>
                <wp:wrapSquare wrapText="bothSides"/>
                <wp:docPr id="439669559" name="文本框 11"/>
                <wp:cNvGraphicFramePr/>
                <a:graphic xmlns:a="http://schemas.openxmlformats.org/drawingml/2006/main">
                  <a:graphicData uri="http://schemas.microsoft.com/office/word/2010/wordprocessingShape">
                    <wps:wsp>
                      <wps:cNvSpPr txBox="1"/>
                      <wps:spPr>
                        <a:xfrm>
                          <a:off x="0" y="0"/>
                          <a:ext cx="1905000" cy="297180"/>
                        </a:xfrm>
                        <a:prstGeom prst="rect">
                          <a:avLst/>
                        </a:prstGeom>
                        <a:solidFill>
                          <a:schemeClr val="lt1"/>
                        </a:solidFill>
                        <a:ln w="6350">
                          <a:noFill/>
                        </a:ln>
                      </wps:spPr>
                      <wps:txbx>
                        <w:txbxContent>
                          <w:p w14:paraId="360E3C20" w14:textId="76384F50" w:rsidR="00211029" w:rsidRDefault="00211029">
                            <w:pPr>
                              <w:rPr>
                                <w:rFonts w:hint="eastAsia"/>
                              </w:rPr>
                            </w:pPr>
                            <w:r>
                              <w:rPr>
                                <w:rFonts w:hint="eastAsia"/>
                              </w:rPr>
                              <w:t>图6.</w:t>
                            </w:r>
                            <w:r>
                              <w:rPr>
                                <w:rFonts w:hint="eastAsia"/>
                              </w:rPr>
                              <w:t>保罗·克利《红气球》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43459A" id="文本框 11" o:spid="_x0000_s1031" type="#_x0000_t202" style="position:absolute;left:0;text-align:left;margin-left:258pt;margin-top:176.4pt;width:150pt;height:23.4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" fillcolor="white [3201]" stroked="f" strokeweight=".5pt">
                <v:textbox>
                  <w:txbxContent>
                    <w:p w14:paraId="360E3C20" w14:textId="76384F50" w:rsidR="00211029" w:rsidRDefault="00211029">
                      <w:pPr>
                        <w:rPr>
                          <w:rFonts w:hint="eastAsia"/>
                        </w:rPr>
                      </w:pPr>
                      <w:r>
                        <w:rPr>
                          <w:rFonts w:hint="eastAsia"/>
                        </w:rPr>
                        <w:t>图6.</w:t>
                      </w:r>
                      <w:r>
                        <w:rPr>
                          <w:rFonts w:hint="eastAsia"/>
                        </w:rPr>
                        <w:t>保罗·克利《红气球》</w:t>
                      </w:r>
                    </w:p>
                  </w:txbxContent>
                </v:textbox>
                <w10:wrap type="square"/>
              </v:shape>
            </w:pict>
          </mc:Fallback>
        </mc:AlternateContent>
      </w:r>
      <w:r>
        <w:rPr>
          <w:rFonts w:cs="Times New Roman" w:hint="eastAsia"/>
          <w:noProof/>
          <w:kern w:val="2"/>
          <w:sz w:val="24"/>
          <w:szCs w:val="24"/>
        </w:rPr>
        <w:drawing>
          <wp:anchor distT="0" distB="0" distL="114300" distR="114300" simplePos="0" relativeHeight="251702272" behindDoc="0" locked="0" layoutInCell="1" allowOverlap="1" wp14:anchorId="2A1D4803" wp14:editId="27B84F54">
            <wp:simplePos x="0" y="0"/>
            <wp:positionH relativeFrom="column">
              <wp:posOffset>3162300</wp:posOffset>
            </wp:positionH>
            <wp:positionV relativeFrom="paragraph">
              <wp:posOffset>22860</wp:posOffset>
            </wp:positionV>
            <wp:extent cx="2118360" cy="2094865"/>
            <wp:effectExtent l="0" t="0" r="0" b="635"/>
            <wp:wrapSquare wrapText="bothSides"/>
            <wp:docPr id="1777895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9507" name="图片 177789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8360" cy="2094865"/>
                    </a:xfrm>
                    <a:prstGeom prst="rect">
                      <a:avLst/>
                    </a:prstGeom>
                  </pic:spPr>
                </pic:pic>
              </a:graphicData>
            </a:graphic>
            <wp14:sizeRelH relativeFrom="margin">
              <wp14:pctWidth>0</wp14:pctWidth>
            </wp14:sizeRelH>
            <wp14:sizeRelV relativeFrom="margin">
              <wp14:pctHeight>0</wp14:pctHeight>
            </wp14:sizeRelV>
          </wp:anchor>
        </w:drawing>
      </w:r>
      <w:r w:rsidR="00D45D9D">
        <w:rPr>
          <w:rFonts w:cs="Times New Roman" w:hint="eastAsia"/>
          <w:kern w:val="2"/>
          <w:sz w:val="24"/>
          <w:szCs w:val="24"/>
          <w14:ligatures w14:val="standardContextual"/>
        </w:rPr>
        <w:t>十九世纪西方油画与音乐的结合对于</w:t>
      </w:r>
      <w:r w:rsidR="00646AEF">
        <w:rPr>
          <w:rFonts w:cs="Times New Roman" w:hint="eastAsia"/>
          <w:kern w:val="2"/>
          <w:sz w:val="24"/>
          <w:szCs w:val="24"/>
          <w14:ligatures w14:val="standardContextual"/>
        </w:rPr>
        <w:t>后世油画的创作的影响是深远的。</w:t>
      </w:r>
      <w:r w:rsidR="00BB58CF">
        <w:rPr>
          <w:rFonts w:cs="Times New Roman" w:hint="eastAsia"/>
          <w:kern w:val="2"/>
          <w:sz w:val="24"/>
          <w:szCs w:val="24"/>
          <w14:ligatures w14:val="standardContextual"/>
        </w:rPr>
        <w:t>抽象的</w:t>
      </w:r>
      <w:r w:rsidR="00646AEF">
        <w:rPr>
          <w:rFonts w:cs="Times New Roman" w:hint="eastAsia"/>
          <w:kern w:val="2"/>
          <w:sz w:val="24"/>
          <w:szCs w:val="24"/>
          <w14:ligatures w14:val="standardContextual"/>
        </w:rPr>
        <w:t>音乐</w:t>
      </w:r>
      <w:r w:rsidR="00BB58CF">
        <w:rPr>
          <w:rFonts w:cs="Times New Roman" w:hint="eastAsia"/>
          <w:kern w:val="2"/>
          <w:sz w:val="24"/>
          <w:szCs w:val="24"/>
          <w14:ligatures w14:val="standardContextual"/>
        </w:rPr>
        <w:t>元素</w:t>
      </w:r>
      <w:r w:rsidR="00646AEF">
        <w:rPr>
          <w:rFonts w:cs="Times New Roman" w:hint="eastAsia"/>
          <w:kern w:val="2"/>
          <w:sz w:val="24"/>
          <w:szCs w:val="24"/>
          <w14:ligatures w14:val="standardContextual"/>
        </w:rPr>
        <w:t>经</w:t>
      </w:r>
      <w:r w:rsidR="00BB58CF">
        <w:rPr>
          <w:rFonts w:cs="Times New Roman" w:hint="eastAsia"/>
          <w:kern w:val="2"/>
          <w:sz w:val="24"/>
          <w:szCs w:val="24"/>
          <w14:ligatures w14:val="standardContextual"/>
        </w:rPr>
        <w:t>油画转换后推动了绘画中线条、色彩处理的抽象化，这也成为现代主义的萌芽。法国印象派和象征主义最终趋于抽象</w:t>
      </w:r>
      <w:r w:rsidR="008E09D1">
        <w:rPr>
          <w:rFonts w:cs="Times New Roman" w:hint="eastAsia"/>
          <w:kern w:val="2"/>
          <w:sz w:val="24"/>
          <w:szCs w:val="24"/>
          <w14:ligatures w14:val="standardContextual"/>
        </w:rPr>
        <w:t>，打破了艺术形式之间的隔膜，为20世纪先锋艺术铺平了道路。</w:t>
      </w:r>
      <w:r w:rsidR="00F129B0">
        <w:rPr>
          <w:rFonts w:cs="Times New Roman" w:hint="eastAsia"/>
          <w:kern w:val="2"/>
          <w:sz w:val="24"/>
          <w:szCs w:val="24"/>
          <w14:ligatures w14:val="standardContextual"/>
        </w:rPr>
        <w:t>20世纪不少杰出的现代艺术家也致力于实现绘画与音乐的有机融合，例如抽象主义艺术家保罗·</w:t>
      </w:r>
      <w:r w:rsidR="00F129B0" w:rsidRPr="00F129B0">
        <w:rPr>
          <w:rFonts w:cs="Times New Roman" w:hint="eastAsia"/>
          <w:kern w:val="2"/>
          <w:sz w:val="24"/>
          <w:szCs w:val="24"/>
          <w14:ligatures w14:val="standardContextual"/>
        </w:rPr>
        <w:t>克利</w:t>
      </w:r>
      <w:r w:rsidR="00F129B0">
        <w:rPr>
          <w:rFonts w:cs="Times New Roman" w:hint="eastAsia"/>
          <w:kern w:val="2"/>
          <w:sz w:val="24"/>
          <w:szCs w:val="24"/>
          <w14:ligatures w14:val="standardContextual"/>
        </w:rPr>
        <w:t>对于视觉旋律的追求</w:t>
      </w:r>
      <w:r w:rsidR="00134A03">
        <w:rPr>
          <w:rFonts w:cs="Times New Roman" w:hint="eastAsia"/>
          <w:kern w:val="2"/>
          <w:sz w:val="24"/>
          <w:szCs w:val="24"/>
          <w14:ligatures w14:val="standardContextual"/>
        </w:rPr>
        <w:t>臻于极致，其画作《红气球》通过简单的几何形状和鲜明的色彩对比构建起色彩的和声，产生了各元素间的共鸣，展现了色彩与旋律的深度互动。</w:t>
      </w:r>
      <w:r>
        <w:rPr>
          <w:rFonts w:cs="Times New Roman" w:hint="eastAsia"/>
          <w:kern w:val="2"/>
          <w:sz w:val="24"/>
          <w:szCs w:val="24"/>
          <w14:ligatures w14:val="standardContextual"/>
        </w:rPr>
        <w:t>一定程度上</w:t>
      </w:r>
      <w:r w:rsidR="00837A49">
        <w:rPr>
          <w:rFonts w:cs="Times New Roman" w:hint="eastAsia"/>
          <w:kern w:val="2"/>
          <w:sz w:val="24"/>
          <w:szCs w:val="24"/>
          <w14:ligatures w14:val="standardContextual"/>
        </w:rPr>
        <w:t>讲</w:t>
      </w:r>
      <w:r>
        <w:rPr>
          <w:rFonts w:cs="Times New Roman" w:hint="eastAsia"/>
          <w:kern w:val="2"/>
          <w:sz w:val="24"/>
          <w:szCs w:val="24"/>
          <w14:ligatures w14:val="standardContextual"/>
        </w:rPr>
        <w:t>，现代主义思想发轫于油画与音乐等艺术形式的交融，最终渗透到各个艺术领域。</w:t>
      </w:r>
    </w:p>
    <w:p w14:paraId="746D4DBC" w14:textId="1BABC52F" w:rsidR="00211029" w:rsidRPr="00211029" w:rsidRDefault="00211029" w:rsidP="00837A49">
      <w:pPr>
        <w:widowControl/>
        <w:autoSpaceDE/>
        <w:autoSpaceDN/>
        <w:spacing w:before="240" w:after="240" w:line="360" w:lineRule="exact"/>
        <w:rPr>
          <w:rFonts w:cs="Times New Roman" w:hint="eastAsia"/>
          <w:b/>
          <w:bCs/>
          <w:kern w:val="2"/>
          <w:sz w:val="24"/>
          <w:szCs w:val="24"/>
          <w14:ligatures w14:val="standardContextual"/>
        </w:rPr>
      </w:pPr>
      <w:r w:rsidRPr="00211029">
        <w:rPr>
          <w:rFonts w:cs="Times New Roman" w:hint="eastAsia"/>
          <w:b/>
          <w:bCs/>
          <w:kern w:val="2"/>
          <w:sz w:val="24"/>
          <w:szCs w:val="24"/>
          <w14:ligatures w14:val="standardContextual"/>
        </w:rPr>
        <w:t>六、结语</w:t>
      </w:r>
      <w:r>
        <w:rPr>
          <w:rFonts w:cs="Times New Roman" w:hint="eastAsia"/>
          <w:b/>
          <w:bCs/>
          <w:kern w:val="2"/>
          <w:sz w:val="24"/>
          <w:szCs w:val="24"/>
          <w14:ligatures w14:val="standardContextual"/>
        </w:rPr>
        <w:t>：面向未来的艺术</w:t>
      </w:r>
    </w:p>
    <w:p w14:paraId="236CFB14" w14:textId="117D7E47" w:rsidR="00211029" w:rsidRPr="002268D6" w:rsidRDefault="00837A49" w:rsidP="002268D6">
      <w:pPr>
        <w:widowControl/>
        <w:autoSpaceDE/>
        <w:autoSpaceDN/>
        <w:spacing w:line="360" w:lineRule="exact"/>
        <w:ind w:firstLineChars="200" w:firstLine="480"/>
        <w:rPr>
          <w:rFonts w:cs="Times New Roman" w:hint="eastAsia"/>
          <w:kern w:val="2"/>
          <w:sz w:val="24"/>
          <w:szCs w:val="24"/>
          <w14:ligatures w14:val="standardContextual"/>
        </w:rPr>
      </w:pPr>
      <w:r>
        <w:rPr>
          <w:rFonts w:cs="Times New Roman" w:hint="eastAsia"/>
          <w:kern w:val="2"/>
          <w:sz w:val="24"/>
          <w:szCs w:val="24"/>
          <w14:ligatures w14:val="standardContextual"/>
        </w:rPr>
        <w:t>绘画与音乐的结合是艺术史上的一个长久议题，</w:t>
      </w:r>
      <w:r w:rsidR="003B0308">
        <w:rPr>
          <w:rFonts w:cs="Times New Roman" w:hint="eastAsia"/>
          <w:kern w:val="2"/>
          <w:sz w:val="24"/>
          <w:szCs w:val="24"/>
          <w14:ligatures w14:val="standardContextual"/>
        </w:rPr>
        <w:t>它们本是艺术的不同分支，具有大量共性，</w:t>
      </w:r>
      <w:r>
        <w:rPr>
          <w:rFonts w:cs="Times New Roman" w:hint="eastAsia"/>
          <w:kern w:val="2"/>
          <w:sz w:val="24"/>
          <w:szCs w:val="24"/>
          <w14:ligatures w14:val="standardContextual"/>
        </w:rPr>
        <w:t>从根本上讲，</w:t>
      </w:r>
      <w:r w:rsidR="003B0308">
        <w:rPr>
          <w:rFonts w:cs="Times New Roman" w:hint="eastAsia"/>
          <w:kern w:val="2"/>
          <w:sz w:val="24"/>
          <w:szCs w:val="24"/>
          <w14:ligatures w14:val="standardContextual"/>
        </w:rPr>
        <w:t>这个话题</w:t>
      </w:r>
      <w:r>
        <w:rPr>
          <w:rFonts w:cs="Times New Roman" w:hint="eastAsia"/>
          <w:kern w:val="2"/>
          <w:sz w:val="24"/>
          <w:szCs w:val="24"/>
          <w14:ligatures w14:val="standardContextual"/>
        </w:rPr>
        <w:t>涉及到我们对美的实质的理解。当音乐在十九世纪走进“大雅之堂”，绘画也迎来了新的发展，</w:t>
      </w:r>
      <w:r w:rsidR="00704A16">
        <w:rPr>
          <w:rFonts w:cs="Times New Roman" w:hint="eastAsia"/>
          <w:kern w:val="2"/>
          <w:sz w:val="24"/>
          <w:szCs w:val="24"/>
          <w14:ligatures w14:val="standardContextual"/>
        </w:rPr>
        <w:t>音乐与绘画的交融带来了一系列经典作品，更对现代</w:t>
      </w:r>
      <w:r w:rsidR="003B0308">
        <w:rPr>
          <w:rFonts w:cs="Times New Roman" w:hint="eastAsia"/>
          <w:kern w:val="2"/>
          <w:sz w:val="24"/>
          <w:szCs w:val="24"/>
          <w14:ligatures w14:val="standardContextual"/>
        </w:rPr>
        <w:t>艺术</w:t>
      </w:r>
      <w:r w:rsidR="00704A16">
        <w:rPr>
          <w:rFonts w:cs="Times New Roman" w:hint="eastAsia"/>
          <w:kern w:val="2"/>
          <w:sz w:val="24"/>
          <w:szCs w:val="24"/>
          <w14:ligatures w14:val="standardContextual"/>
        </w:rPr>
        <w:t>有所启发。十九世纪音乐与绘画的交织，促生了“艺术自由性”的探索，也留给</w:t>
      </w:r>
      <w:r w:rsidR="003B0308">
        <w:rPr>
          <w:rFonts w:cs="Times New Roman" w:hint="eastAsia"/>
          <w:kern w:val="2"/>
          <w:sz w:val="24"/>
          <w:szCs w:val="24"/>
          <w14:ligatures w14:val="standardContextual"/>
        </w:rPr>
        <w:t>后人</w:t>
      </w:r>
      <w:r w:rsidR="00704A16">
        <w:rPr>
          <w:rFonts w:cs="Times New Roman" w:hint="eastAsia"/>
          <w:kern w:val="2"/>
          <w:sz w:val="24"/>
          <w:szCs w:val="24"/>
          <w14:ligatures w14:val="standardContextual"/>
        </w:rPr>
        <w:t>未完成的对话</w:t>
      </w:r>
      <w:r w:rsidR="003B0308">
        <w:rPr>
          <w:rFonts w:cs="Times New Roman" w:hint="eastAsia"/>
          <w:kern w:val="2"/>
          <w:sz w:val="24"/>
          <w:szCs w:val="24"/>
          <w14:ligatures w14:val="standardContextual"/>
        </w:rPr>
        <w:t>，等待着现代艺术的补充。</w:t>
      </w:r>
    </w:p>
    <w:p w14:paraId="3ACFC60C" w14:textId="374547CE" w:rsidR="00D937B5" w:rsidRPr="00110071" w:rsidRDefault="00D937B5" w:rsidP="00D937B5">
      <w:pPr>
        <w:widowControl/>
        <w:autoSpaceDE/>
        <w:autoSpaceDN/>
        <w:spacing w:line="360" w:lineRule="exact"/>
        <w:jc w:val="both"/>
        <w:rPr>
          <w:rFonts w:hint="eastAsia"/>
        </w:rPr>
        <w:sectPr w:rsidR="00D937B5" w:rsidRPr="00110071" w:rsidSect="006821BF">
          <w:footerReference w:type="default" r:id="rId16"/>
          <w:pgSz w:w="11910" w:h="16840"/>
          <w:pgMar w:top="1440" w:right="1800" w:bottom="1440" w:left="1800" w:header="0" w:footer="1249" w:gutter="0"/>
          <w:cols w:space="720"/>
          <w:docGrid w:linePitch="299"/>
        </w:sectPr>
      </w:pPr>
    </w:p>
    <w:p w14:paraId="6C5FD676" w14:textId="03A328DB" w:rsidR="002D0874" w:rsidRDefault="002D0874" w:rsidP="00E129AD">
      <w:pPr>
        <w:ind w:left="480" w:hangingChars="200" w:hanging="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参考文献：</w:t>
      </w:r>
    </w:p>
    <w:p w14:paraId="252B62DF" w14:textId="4607902B" w:rsidR="00E92095" w:rsidRDefault="003B0308" w:rsidP="00A40EBF">
      <w:pPr>
        <w:pStyle w:val="a3"/>
        <w:spacing w:before="105"/>
        <w:ind w:left="480" w:hangingChars="200" w:hanging="480"/>
        <w:jc w:val="both"/>
        <w:rPr>
          <w:rFonts w:hint="eastAsia"/>
        </w:rPr>
      </w:pPr>
      <w:r>
        <w:rPr>
          <w:rFonts w:hint="eastAsia"/>
        </w:rPr>
        <w:t>[1]</w:t>
      </w:r>
      <w:r w:rsidRPr="003B0308">
        <w:rPr>
          <w:rFonts w:ascii="Segoe UI" w:hAnsi="Segoe UI" w:cs="Segoe UI"/>
          <w:color w:val="1C1F23"/>
          <w:sz w:val="27"/>
          <w:szCs w:val="27"/>
          <w:shd w:val="clear" w:color="auto" w:fill="FFFFFF"/>
        </w:rPr>
        <w:t xml:space="preserve"> </w:t>
      </w:r>
      <w:r w:rsidRPr="003B0308">
        <w:rPr>
          <w:rFonts w:ascii="Segoe UI" w:hAnsi="Segoe UI" w:cs="Segoe UI" w:hint="eastAsia"/>
          <w:color w:val="1C1F23"/>
          <w:shd w:val="clear" w:color="auto" w:fill="FFFFFF"/>
        </w:rPr>
        <w:t>张翊</w:t>
      </w:r>
      <w:r>
        <w:rPr>
          <w:rFonts w:hint="eastAsia"/>
        </w:rPr>
        <w:t>.</w:t>
      </w:r>
      <w:r w:rsidRPr="003B0308">
        <w:t>色彩的交响乐章:油画史中色彩运用与音乐性的关联研究</w:t>
      </w:r>
      <w:r w:rsidR="00961D33">
        <w:rPr>
          <w:rFonts w:hint="eastAsia"/>
        </w:rPr>
        <w:t>[J]</w:t>
      </w:r>
      <w:r>
        <w:rPr>
          <w:rFonts w:hint="eastAsia"/>
        </w:rPr>
        <w:t>.色彩</w:t>
      </w:r>
      <w:r w:rsidR="00961D33">
        <w:rPr>
          <w:rFonts w:hint="eastAsia"/>
        </w:rPr>
        <w:t>，2024（05）：55-57</w:t>
      </w:r>
    </w:p>
    <w:p w14:paraId="4FC20CB1" w14:textId="26C0A3E0" w:rsidR="00961D33" w:rsidRDefault="00961D33" w:rsidP="00A40EBF">
      <w:pPr>
        <w:pStyle w:val="a3"/>
        <w:spacing w:before="105"/>
        <w:ind w:left="480" w:hangingChars="200" w:hanging="480"/>
        <w:jc w:val="both"/>
        <w:rPr>
          <w:rFonts w:hint="eastAsia"/>
        </w:rPr>
      </w:pPr>
      <w:r w:rsidRPr="00961D33">
        <w:t>[</w:t>
      </w:r>
      <w:r>
        <w:rPr>
          <w:rFonts w:hint="eastAsia"/>
        </w:rPr>
        <w:t>2</w:t>
      </w:r>
      <w:r w:rsidRPr="00961D33">
        <w:t>] 李艳芳. 油画创作中的色彩语言表现研究[J]. 艺术家,2018(8):2728.</w:t>
      </w:r>
    </w:p>
    <w:p w14:paraId="2037577E" w14:textId="726B39CF" w:rsidR="00961D33" w:rsidRDefault="00961D33" w:rsidP="00A40EBF">
      <w:pPr>
        <w:pStyle w:val="a3"/>
        <w:spacing w:before="105"/>
        <w:ind w:left="480" w:hangingChars="200" w:hanging="480"/>
        <w:jc w:val="both"/>
        <w:rPr>
          <w:rFonts w:hint="eastAsia"/>
        </w:rPr>
      </w:pPr>
      <w:r>
        <w:rPr>
          <w:rFonts w:hint="eastAsia"/>
        </w:rPr>
        <w:t>[3]</w:t>
      </w:r>
      <w:r w:rsidRPr="00961D33">
        <w:rPr>
          <w:rFonts w:ascii="Segoe UI" w:hAnsi="Segoe UI" w:cs="Segoe UI"/>
          <w:color w:val="1C1F23"/>
          <w:sz w:val="27"/>
          <w:szCs w:val="27"/>
          <w:shd w:val="clear" w:color="auto" w:fill="FFFFFF"/>
        </w:rPr>
        <w:t xml:space="preserve"> </w:t>
      </w:r>
      <w:r w:rsidRPr="00961D33">
        <w:t xml:space="preserve">Wang </w:t>
      </w:r>
      <w:proofErr w:type="spellStart"/>
      <w:r w:rsidRPr="00961D33">
        <w:t>Yundong</w:t>
      </w:r>
      <w:proofErr w:type="spellEnd"/>
      <w:r>
        <w:rPr>
          <w:rFonts w:hint="eastAsia"/>
        </w:rPr>
        <w:t>.</w:t>
      </w:r>
      <w:r w:rsidRPr="00961D33">
        <w:rPr>
          <w:rFonts w:ascii="Segoe UI" w:hAnsi="Segoe UI" w:cs="Segoe UI"/>
          <w:color w:val="1C1F23"/>
          <w:sz w:val="27"/>
          <w:szCs w:val="27"/>
          <w:shd w:val="clear" w:color="auto" w:fill="FFFFFF"/>
        </w:rPr>
        <w:t xml:space="preserve"> </w:t>
      </w:r>
      <w:r w:rsidRPr="00961D33">
        <w:t>W</w:t>
      </w:r>
      <w:r>
        <w:rPr>
          <w:rFonts w:hint="eastAsia"/>
        </w:rPr>
        <w:t>atching</w:t>
      </w:r>
      <w:r w:rsidRPr="00961D33">
        <w:t xml:space="preserve"> M</w:t>
      </w:r>
      <w:r>
        <w:rPr>
          <w:rFonts w:hint="eastAsia"/>
        </w:rPr>
        <w:t>usic</w:t>
      </w:r>
      <w:r w:rsidRPr="00961D33">
        <w:t xml:space="preserve"> </w:t>
      </w:r>
      <w:r>
        <w:rPr>
          <w:rFonts w:hint="eastAsia"/>
        </w:rPr>
        <w:t>and</w:t>
      </w:r>
      <w:r w:rsidRPr="00961D33">
        <w:t xml:space="preserve"> L</w:t>
      </w:r>
      <w:r>
        <w:rPr>
          <w:rFonts w:hint="eastAsia"/>
        </w:rPr>
        <w:t>istening</w:t>
      </w:r>
      <w:r w:rsidRPr="00961D33">
        <w:t xml:space="preserve"> </w:t>
      </w:r>
      <w:r>
        <w:rPr>
          <w:rFonts w:hint="eastAsia"/>
        </w:rPr>
        <w:t>to</w:t>
      </w:r>
      <w:r w:rsidRPr="00961D33">
        <w:t xml:space="preserve"> P</w:t>
      </w:r>
      <w:r>
        <w:rPr>
          <w:rFonts w:hint="eastAsia"/>
        </w:rPr>
        <w:t>ainting[J].</w:t>
      </w:r>
      <w:r w:rsidRPr="00961D33">
        <w:rPr>
          <w:rFonts w:hint="eastAsia"/>
        </w:rPr>
        <w:t xml:space="preserve"> Искусствоведение</w:t>
      </w:r>
      <w:r>
        <w:rPr>
          <w:rFonts w:hint="eastAsia"/>
        </w:rPr>
        <w:t>,2022(22),77-79</w:t>
      </w:r>
    </w:p>
    <w:p w14:paraId="08BDF783" w14:textId="7720D338" w:rsidR="00961D33" w:rsidRPr="00961D33" w:rsidRDefault="00961D33" w:rsidP="00A40EBF">
      <w:pPr>
        <w:pStyle w:val="a3"/>
        <w:spacing w:before="105"/>
        <w:ind w:left="480" w:hangingChars="200" w:hanging="480"/>
        <w:jc w:val="both"/>
        <w:rPr>
          <w:rFonts w:hint="eastAsia"/>
        </w:rPr>
      </w:pPr>
      <w:r>
        <w:rPr>
          <w:rFonts w:hint="eastAsia"/>
        </w:rPr>
        <w:t>[4]</w:t>
      </w:r>
      <w:r w:rsidRPr="00961D33">
        <w:rPr>
          <w:rFonts w:hint="eastAsia"/>
        </w:rPr>
        <w:t xml:space="preserve"> M</w:t>
      </w:r>
      <w:r>
        <w:rPr>
          <w:rFonts w:hint="eastAsia"/>
        </w:rPr>
        <w:t>arsha</w:t>
      </w:r>
      <w:r w:rsidRPr="00961D33">
        <w:rPr>
          <w:rFonts w:hint="eastAsia"/>
        </w:rPr>
        <w:t xml:space="preserve"> L. M</w:t>
      </w:r>
      <w:r>
        <w:rPr>
          <w:rFonts w:hint="eastAsia"/>
        </w:rPr>
        <w:t xml:space="preserve">orton, </w:t>
      </w:r>
      <w:r w:rsidRPr="00961D33">
        <w:rPr>
          <w:rFonts w:hint="eastAsia"/>
        </w:rPr>
        <w:t>P</w:t>
      </w:r>
      <w:r>
        <w:rPr>
          <w:rFonts w:hint="eastAsia"/>
        </w:rPr>
        <w:t>eter</w:t>
      </w:r>
      <w:r w:rsidRPr="00961D33">
        <w:rPr>
          <w:rFonts w:hint="eastAsia"/>
        </w:rPr>
        <w:t xml:space="preserve"> L. S</w:t>
      </w:r>
      <w:r>
        <w:rPr>
          <w:rFonts w:hint="eastAsia"/>
        </w:rPr>
        <w:t xml:space="preserve">chmunk. The </w:t>
      </w:r>
      <w:r w:rsidR="00B804BA">
        <w:rPr>
          <w:rFonts w:hint="eastAsia"/>
        </w:rPr>
        <w:t xml:space="preserve">Arts Entwined: </w:t>
      </w:r>
      <w:r w:rsidRPr="00961D33">
        <w:rPr>
          <w:rFonts w:hint="eastAsia"/>
        </w:rPr>
        <w:t>Music and Painting in the Nineteenth Century</w:t>
      </w:r>
      <w:r w:rsidR="00B804BA">
        <w:rPr>
          <w:rFonts w:hint="eastAsia"/>
        </w:rPr>
        <w:t>[M]. New York:</w:t>
      </w:r>
      <w:r w:rsidR="00B804BA" w:rsidRPr="00B804BA">
        <w:rPr>
          <w:rFonts w:hint="eastAsia"/>
        </w:rPr>
        <w:t xml:space="preserve"> Garland Publishing, Inc.</w:t>
      </w:r>
      <w:r w:rsidR="00B804BA">
        <w:rPr>
          <w:rFonts w:hint="eastAsia"/>
        </w:rPr>
        <w:t xml:space="preserve"> 2011</w:t>
      </w:r>
    </w:p>
    <w:sectPr w:rsidR="00961D33" w:rsidRPr="00961D33" w:rsidSect="00E92095">
      <w:footerReference w:type="default" r:id="rId17"/>
      <w:pgSz w:w="11910" w:h="16840"/>
      <w:pgMar w:top="1440" w:right="1800" w:bottom="1440" w:left="1800" w:header="0" w:footer="100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92DC" w14:textId="77777777" w:rsidR="008D644E" w:rsidRDefault="008D644E">
      <w:pPr>
        <w:rPr>
          <w:rFonts w:hint="eastAsia"/>
        </w:rPr>
      </w:pPr>
      <w:r>
        <w:separator/>
      </w:r>
    </w:p>
  </w:endnote>
  <w:endnote w:type="continuationSeparator" w:id="0">
    <w:p w14:paraId="70BA0344" w14:textId="77777777" w:rsidR="008D644E" w:rsidRDefault="008D64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AF92" w14:textId="77777777" w:rsidR="005328D9" w:rsidRDefault="00000000">
    <w:pPr>
      <w:pStyle w:val="a3"/>
      <w:spacing w:line="14" w:lineRule="auto"/>
      <w:rPr>
        <w:rFonts w:hint="eastAsia"/>
        <w:sz w:val="20"/>
      </w:rPr>
    </w:pPr>
    <w:r>
      <w:rPr>
        <w:noProof/>
      </w:rPr>
      <mc:AlternateContent>
        <mc:Choice Requires="wps">
          <w:drawing>
            <wp:anchor distT="0" distB="0" distL="0" distR="0" simplePos="0" relativeHeight="251658240" behindDoc="1" locked="0" layoutInCell="1" allowOverlap="1" wp14:anchorId="740D4273" wp14:editId="3BBB2E90">
              <wp:simplePos x="0" y="0"/>
              <wp:positionH relativeFrom="page">
                <wp:posOffset>3790822</wp:posOffset>
              </wp:positionH>
              <wp:positionV relativeFrom="page">
                <wp:posOffset>9759257</wp:posOffset>
              </wp:positionV>
              <wp:extent cx="17589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144780"/>
                      </a:xfrm>
                      <a:prstGeom prst="rect">
                        <a:avLst/>
                      </a:prstGeom>
                    </wps:spPr>
                    <wps:txbx>
                      <w:txbxContent>
                        <w:p w14:paraId="3E5F5D6E" w14:textId="77777777" w:rsidR="005328D9" w:rsidRDefault="00000000">
                          <w:pPr>
                            <w:spacing w:before="5" w:line="222" w:lineRule="exact"/>
                            <w:ind w:left="60"/>
                            <w:rPr>
                              <w:rFonts w:ascii="等线" w:hint="eastAsia"/>
                              <w:sz w:val="18"/>
                            </w:rPr>
                          </w:pPr>
                          <w:r>
                            <w:rPr>
                              <w:rFonts w:ascii="等线"/>
                              <w:spacing w:val="-5"/>
                              <w:sz w:val="18"/>
                            </w:rPr>
                            <w:fldChar w:fldCharType="begin"/>
                          </w:r>
                          <w:r>
                            <w:rPr>
                              <w:rFonts w:ascii="等线"/>
                              <w:spacing w:val="-5"/>
                              <w:sz w:val="18"/>
                            </w:rPr>
                            <w:instrText xml:space="preserve"> PAGE  \* ROMAN </w:instrText>
                          </w:r>
                          <w:r>
                            <w:rPr>
                              <w:rFonts w:ascii="等线"/>
                              <w:spacing w:val="-5"/>
                              <w:sz w:val="18"/>
                            </w:rPr>
                            <w:fldChar w:fldCharType="separate"/>
                          </w:r>
                          <w:r>
                            <w:rPr>
                              <w:rFonts w:ascii="等线"/>
                              <w:spacing w:val="-5"/>
                              <w:sz w:val="18"/>
                            </w:rPr>
                            <w:t>III</w:t>
                          </w:r>
                          <w:r>
                            <w:rPr>
                              <w:rFonts w:ascii="等线"/>
                              <w:spacing w:val="-5"/>
                              <w:sz w:val="18"/>
                            </w:rPr>
                            <w:fldChar w:fldCharType="end"/>
                          </w:r>
                        </w:p>
                      </w:txbxContent>
                    </wps:txbx>
                    <wps:bodyPr wrap="square" lIns="0" tIns="0" rIns="0" bIns="0" rtlCol="0">
                      <a:noAutofit/>
                    </wps:bodyPr>
                  </wps:wsp>
                </a:graphicData>
              </a:graphic>
            </wp:anchor>
          </w:drawing>
        </mc:Choice>
        <mc:Fallback>
          <w:pict>
            <v:shapetype w14:anchorId="740D4273" id="_x0000_t202" coordsize="21600,21600" o:spt="202" path="m,l,21600r21600,l21600,xe">
              <v:stroke joinstyle="miter"/>
              <v:path gradientshapeok="t" o:connecttype="rect"/>
            </v:shapetype>
            <v:shape id="Textbox 4" o:spid="_x0000_s1032" type="#_x0000_t202" style="position:absolute;margin-left:298.5pt;margin-top:768.45pt;width:13.85pt;height:1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" filled="f" stroked="f">
              <v:textbox inset="0,0,0,0">
                <w:txbxContent>
                  <w:p w14:paraId="3E5F5D6E" w14:textId="77777777" w:rsidR="005328D9" w:rsidRDefault="00000000">
                    <w:pPr>
                      <w:spacing w:before="5" w:line="222" w:lineRule="exact"/>
                      <w:ind w:left="60"/>
                      <w:rPr>
                        <w:rFonts w:ascii="等线" w:hint="eastAsia"/>
                        <w:sz w:val="18"/>
                      </w:rPr>
                    </w:pPr>
                    <w:r>
                      <w:rPr>
                        <w:rFonts w:ascii="等线"/>
                        <w:spacing w:val="-5"/>
                        <w:sz w:val="18"/>
                      </w:rPr>
                      <w:fldChar w:fldCharType="begin"/>
                    </w:r>
                    <w:r>
                      <w:rPr>
                        <w:rFonts w:ascii="等线"/>
                        <w:spacing w:val="-5"/>
                        <w:sz w:val="18"/>
                      </w:rPr>
                      <w:instrText xml:space="preserve"> PAGE  \* ROMAN </w:instrText>
                    </w:r>
                    <w:r>
                      <w:rPr>
                        <w:rFonts w:ascii="等线"/>
                        <w:spacing w:val="-5"/>
                        <w:sz w:val="18"/>
                      </w:rPr>
                      <w:fldChar w:fldCharType="separate"/>
                    </w:r>
                    <w:r>
                      <w:rPr>
                        <w:rFonts w:ascii="等线"/>
                        <w:spacing w:val="-5"/>
                        <w:sz w:val="18"/>
                      </w:rPr>
                      <w:t>III</w:t>
                    </w:r>
                    <w:r>
                      <w:rPr>
                        <w:rFonts w:ascii="等线"/>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D347" w14:textId="77777777" w:rsidR="005328D9" w:rsidRDefault="00000000">
    <w:pPr>
      <w:pStyle w:val="a3"/>
      <w:spacing w:line="14" w:lineRule="auto"/>
      <w:rPr>
        <w:rFonts w:hint="eastAsia"/>
        <w:sz w:val="20"/>
      </w:rPr>
    </w:pPr>
    <w:r>
      <w:rPr>
        <w:noProof/>
      </w:rPr>
      <mc:AlternateContent>
        <mc:Choice Requires="wps">
          <w:drawing>
            <wp:anchor distT="0" distB="0" distL="0" distR="0" simplePos="0" relativeHeight="251661312" behindDoc="1" locked="0" layoutInCell="1" allowOverlap="1" wp14:anchorId="16F61CA9" wp14:editId="7AB64AC5">
              <wp:simplePos x="0" y="0"/>
              <wp:positionH relativeFrom="page">
                <wp:posOffset>3796919</wp:posOffset>
              </wp:positionH>
              <wp:positionV relativeFrom="page">
                <wp:posOffset>9914705</wp:posOffset>
              </wp:positionV>
              <wp:extent cx="210820"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4780"/>
                      </a:xfrm>
                      <a:prstGeom prst="rect">
                        <a:avLst/>
                      </a:prstGeom>
                    </wps:spPr>
                    <wps:txbx>
                      <w:txbxContent>
                        <w:p w14:paraId="11624283" w14:textId="77777777" w:rsidR="005328D9" w:rsidRDefault="00000000">
                          <w:pPr>
                            <w:spacing w:before="5" w:line="222" w:lineRule="exact"/>
                            <w:ind w:left="60"/>
                            <w:rPr>
                              <w:rFonts w:ascii="等线" w:hint="eastAsia"/>
                              <w:sz w:val="18"/>
                            </w:rPr>
                          </w:pPr>
                          <w:r>
                            <w:rPr>
                              <w:rFonts w:ascii="等线"/>
                              <w:spacing w:val="-5"/>
                              <w:sz w:val="18"/>
                            </w:rPr>
                            <w:fldChar w:fldCharType="begin"/>
                          </w:r>
                          <w:r>
                            <w:rPr>
                              <w:rFonts w:ascii="等线"/>
                              <w:spacing w:val="-5"/>
                              <w:sz w:val="18"/>
                            </w:rPr>
                            <w:instrText xml:space="preserve"> PAGE </w:instrText>
                          </w:r>
                          <w:r>
                            <w:rPr>
                              <w:rFonts w:ascii="等线"/>
                              <w:spacing w:val="-5"/>
                              <w:sz w:val="18"/>
                            </w:rPr>
                            <w:fldChar w:fldCharType="separate"/>
                          </w:r>
                          <w:r>
                            <w:rPr>
                              <w:rFonts w:ascii="等线"/>
                              <w:spacing w:val="-5"/>
                              <w:sz w:val="18"/>
                            </w:rPr>
                            <w:t>10</w:t>
                          </w:r>
                          <w:r>
                            <w:rPr>
                              <w:rFonts w:ascii="等线"/>
                              <w:spacing w:val="-5"/>
                              <w:sz w:val="18"/>
                            </w:rPr>
                            <w:fldChar w:fldCharType="end"/>
                          </w:r>
                        </w:p>
                      </w:txbxContent>
                    </wps:txbx>
                    <wps:bodyPr wrap="square" lIns="0" tIns="0" rIns="0" bIns="0" rtlCol="0">
                      <a:noAutofit/>
                    </wps:bodyPr>
                  </wps:wsp>
                </a:graphicData>
              </a:graphic>
            </wp:anchor>
          </w:drawing>
        </mc:Choice>
        <mc:Fallback>
          <w:pict>
            <v:shapetype w14:anchorId="16F61CA9" id="_x0000_t202" coordsize="21600,21600" o:spt="202" path="m,l,21600r21600,l21600,xe">
              <v:stroke joinstyle="miter"/>
              <v:path gradientshapeok="t" o:connecttype="rect"/>
            </v:shapetype>
            <v:shape id="Textbox 5" o:spid="_x0000_s1033" type="#_x0000_t202" style="position:absolute;margin-left:298.95pt;margin-top:780.7pt;width:16.6pt;height:1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" filled="f" stroked="f">
              <v:textbox inset="0,0,0,0">
                <w:txbxContent>
                  <w:p w14:paraId="11624283" w14:textId="77777777" w:rsidR="005328D9" w:rsidRDefault="00000000">
                    <w:pPr>
                      <w:spacing w:before="5" w:line="222" w:lineRule="exact"/>
                      <w:ind w:left="60"/>
                      <w:rPr>
                        <w:rFonts w:ascii="等线" w:hint="eastAsia"/>
                        <w:sz w:val="18"/>
                      </w:rPr>
                    </w:pPr>
                    <w:r>
                      <w:rPr>
                        <w:rFonts w:ascii="等线"/>
                        <w:spacing w:val="-5"/>
                        <w:sz w:val="18"/>
                      </w:rPr>
                      <w:fldChar w:fldCharType="begin"/>
                    </w:r>
                    <w:r>
                      <w:rPr>
                        <w:rFonts w:ascii="等线"/>
                        <w:spacing w:val="-5"/>
                        <w:sz w:val="18"/>
                      </w:rPr>
                      <w:instrText xml:space="preserve"> PAGE </w:instrText>
                    </w:r>
                    <w:r>
                      <w:rPr>
                        <w:rFonts w:ascii="等线"/>
                        <w:spacing w:val="-5"/>
                        <w:sz w:val="18"/>
                      </w:rPr>
                      <w:fldChar w:fldCharType="separate"/>
                    </w:r>
                    <w:r>
                      <w:rPr>
                        <w:rFonts w:ascii="等线"/>
                        <w:spacing w:val="-5"/>
                        <w:sz w:val="18"/>
                      </w:rPr>
                      <w:t>10</w:t>
                    </w:r>
                    <w:r>
                      <w:rPr>
                        <w:rFonts w:ascii="等线"/>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1A4" w14:textId="77777777" w:rsidR="008D644E" w:rsidRDefault="008D644E">
      <w:pPr>
        <w:rPr>
          <w:rFonts w:hint="eastAsia"/>
        </w:rPr>
      </w:pPr>
      <w:r>
        <w:separator/>
      </w:r>
    </w:p>
  </w:footnote>
  <w:footnote w:type="continuationSeparator" w:id="0">
    <w:p w14:paraId="03E7BB38" w14:textId="77777777" w:rsidR="008D644E" w:rsidRDefault="008D644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80"/>
    <w:multiLevelType w:val="multilevel"/>
    <w:tmpl w:val="C33A258C"/>
    <w:lvl w:ilvl="0">
      <w:start w:val="2"/>
      <w:numFmt w:val="decimal"/>
      <w:lvlText w:val="%1"/>
      <w:lvlJc w:val="left"/>
      <w:pPr>
        <w:ind w:left="1918" w:hanging="360"/>
      </w:pPr>
      <w:rPr>
        <w:rFonts w:hint="default"/>
        <w:lang w:val="en-US" w:eastAsia="zh-CN" w:bidi="ar-SA"/>
      </w:rPr>
    </w:lvl>
    <w:lvl w:ilvl="1">
      <w:start w:val="1"/>
      <w:numFmt w:val="decimal"/>
      <w:lvlText w:val="%1.%2"/>
      <w:lvlJc w:val="left"/>
      <w:pPr>
        <w:ind w:left="1918" w:hanging="360"/>
      </w:pPr>
      <w:rPr>
        <w:rFonts w:ascii="Times New Roman" w:eastAsia="Times New Roman" w:hAnsi="Times New Roman" w:cs="Times New Roman" w:hint="default"/>
        <w:b w:val="0"/>
        <w:bCs w:val="0"/>
        <w:i w:val="0"/>
        <w:iCs w:val="0"/>
        <w:color w:val="0000FF"/>
        <w:spacing w:val="0"/>
        <w:w w:val="93"/>
        <w:sz w:val="24"/>
        <w:szCs w:val="24"/>
        <w:u w:val="single" w:color="0000FF"/>
        <w:lang w:val="en-US" w:eastAsia="zh-CN" w:bidi="ar-SA"/>
      </w:rPr>
    </w:lvl>
    <w:lvl w:ilvl="2">
      <w:numFmt w:val="bullet"/>
      <w:lvlText w:val="•"/>
      <w:lvlJc w:val="left"/>
      <w:pPr>
        <w:ind w:left="3701" w:hanging="360"/>
      </w:pPr>
      <w:rPr>
        <w:rFonts w:hint="default"/>
        <w:lang w:val="en-US" w:eastAsia="zh-CN" w:bidi="ar-SA"/>
      </w:rPr>
    </w:lvl>
    <w:lvl w:ilvl="3">
      <w:numFmt w:val="bullet"/>
      <w:lvlText w:val="•"/>
      <w:lvlJc w:val="left"/>
      <w:pPr>
        <w:ind w:left="4591" w:hanging="360"/>
      </w:pPr>
      <w:rPr>
        <w:rFonts w:hint="default"/>
        <w:lang w:val="en-US" w:eastAsia="zh-CN" w:bidi="ar-SA"/>
      </w:rPr>
    </w:lvl>
    <w:lvl w:ilvl="4">
      <w:numFmt w:val="bullet"/>
      <w:lvlText w:val="•"/>
      <w:lvlJc w:val="left"/>
      <w:pPr>
        <w:ind w:left="5482" w:hanging="360"/>
      </w:pPr>
      <w:rPr>
        <w:rFonts w:hint="default"/>
        <w:lang w:val="en-US" w:eastAsia="zh-CN" w:bidi="ar-SA"/>
      </w:rPr>
    </w:lvl>
    <w:lvl w:ilvl="5">
      <w:numFmt w:val="bullet"/>
      <w:lvlText w:val="•"/>
      <w:lvlJc w:val="left"/>
      <w:pPr>
        <w:ind w:left="6373" w:hanging="360"/>
      </w:pPr>
      <w:rPr>
        <w:rFonts w:hint="default"/>
        <w:lang w:val="en-US" w:eastAsia="zh-CN" w:bidi="ar-SA"/>
      </w:rPr>
    </w:lvl>
    <w:lvl w:ilvl="6">
      <w:numFmt w:val="bullet"/>
      <w:lvlText w:val="•"/>
      <w:lvlJc w:val="left"/>
      <w:pPr>
        <w:ind w:left="7263" w:hanging="360"/>
      </w:pPr>
      <w:rPr>
        <w:rFonts w:hint="default"/>
        <w:lang w:val="en-US" w:eastAsia="zh-CN" w:bidi="ar-SA"/>
      </w:rPr>
    </w:lvl>
    <w:lvl w:ilvl="7">
      <w:numFmt w:val="bullet"/>
      <w:lvlText w:val="•"/>
      <w:lvlJc w:val="left"/>
      <w:pPr>
        <w:ind w:left="8154" w:hanging="360"/>
      </w:pPr>
      <w:rPr>
        <w:rFonts w:hint="default"/>
        <w:lang w:val="en-US" w:eastAsia="zh-CN" w:bidi="ar-SA"/>
      </w:rPr>
    </w:lvl>
    <w:lvl w:ilvl="8">
      <w:numFmt w:val="bullet"/>
      <w:lvlText w:val="•"/>
      <w:lvlJc w:val="left"/>
      <w:pPr>
        <w:ind w:left="9045" w:hanging="360"/>
      </w:pPr>
      <w:rPr>
        <w:rFonts w:hint="default"/>
        <w:lang w:val="en-US" w:eastAsia="zh-CN" w:bidi="ar-SA"/>
      </w:rPr>
    </w:lvl>
  </w:abstractNum>
  <w:abstractNum w:abstractNumId="1" w15:restartNumberingAfterBreak="0">
    <w:nsid w:val="1C4E16B5"/>
    <w:multiLevelType w:val="hybridMultilevel"/>
    <w:tmpl w:val="11CE5AD4"/>
    <w:lvl w:ilvl="0" w:tplc="8B8CE3A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F10BD4"/>
    <w:multiLevelType w:val="multilevel"/>
    <w:tmpl w:val="D338C57E"/>
    <w:lvl w:ilvl="0">
      <w:start w:val="2"/>
      <w:numFmt w:val="decimal"/>
      <w:lvlText w:val="%1"/>
      <w:lvlJc w:val="left"/>
      <w:pPr>
        <w:ind w:left="1522" w:hanging="423"/>
      </w:pPr>
      <w:rPr>
        <w:rFonts w:hint="default"/>
        <w:lang w:val="en-US" w:eastAsia="zh-CN" w:bidi="ar-SA"/>
      </w:rPr>
    </w:lvl>
    <w:lvl w:ilvl="1">
      <w:start w:val="1"/>
      <w:numFmt w:val="decimal"/>
      <w:lvlText w:val="%1.%2"/>
      <w:lvlJc w:val="left"/>
      <w:pPr>
        <w:ind w:left="1522" w:hanging="423"/>
      </w:pPr>
      <w:rPr>
        <w:rFonts w:ascii="Times New Roman" w:eastAsia="Times New Roman" w:hAnsi="Times New Roman" w:cs="Times New Roman" w:hint="default"/>
        <w:b w:val="0"/>
        <w:bCs w:val="0"/>
        <w:i w:val="0"/>
        <w:iCs w:val="0"/>
        <w:spacing w:val="0"/>
        <w:w w:val="100"/>
        <w:sz w:val="28"/>
        <w:szCs w:val="28"/>
        <w:lang w:val="en-US" w:eastAsia="zh-CN" w:bidi="ar-SA"/>
      </w:rPr>
    </w:lvl>
    <w:lvl w:ilvl="2">
      <w:start w:val="1"/>
      <w:numFmt w:val="decimal"/>
      <w:lvlText w:val="%1.%2.%3"/>
      <w:lvlJc w:val="left"/>
      <w:pPr>
        <w:ind w:left="1760" w:hanging="660"/>
      </w:pPr>
      <w:rPr>
        <w:rFonts w:ascii="宋体" w:eastAsia="宋体" w:hAnsi="宋体" w:cs="宋体" w:hint="default"/>
        <w:b w:val="0"/>
        <w:bCs w:val="0"/>
        <w:i w:val="0"/>
        <w:iCs w:val="0"/>
        <w:spacing w:val="0"/>
        <w:w w:val="96"/>
        <w:sz w:val="24"/>
        <w:szCs w:val="24"/>
        <w:lang w:val="en-US" w:eastAsia="zh-CN" w:bidi="ar-SA"/>
      </w:rPr>
    </w:lvl>
    <w:lvl w:ilvl="3">
      <w:numFmt w:val="bullet"/>
      <w:lvlText w:val="•"/>
      <w:lvlJc w:val="left"/>
      <w:pPr>
        <w:ind w:left="2893" w:hanging="660"/>
      </w:pPr>
      <w:rPr>
        <w:rFonts w:hint="default"/>
        <w:lang w:val="en-US" w:eastAsia="zh-CN" w:bidi="ar-SA"/>
      </w:rPr>
    </w:lvl>
    <w:lvl w:ilvl="4">
      <w:numFmt w:val="bullet"/>
      <w:lvlText w:val="•"/>
      <w:lvlJc w:val="left"/>
      <w:pPr>
        <w:ind w:left="4026" w:hanging="660"/>
      </w:pPr>
      <w:rPr>
        <w:rFonts w:hint="default"/>
        <w:lang w:val="en-US" w:eastAsia="zh-CN" w:bidi="ar-SA"/>
      </w:rPr>
    </w:lvl>
    <w:lvl w:ilvl="5">
      <w:numFmt w:val="bullet"/>
      <w:lvlText w:val="•"/>
      <w:lvlJc w:val="left"/>
      <w:pPr>
        <w:ind w:left="5159" w:hanging="660"/>
      </w:pPr>
      <w:rPr>
        <w:rFonts w:hint="default"/>
        <w:lang w:val="en-US" w:eastAsia="zh-CN" w:bidi="ar-SA"/>
      </w:rPr>
    </w:lvl>
    <w:lvl w:ilvl="6">
      <w:numFmt w:val="bullet"/>
      <w:lvlText w:val="•"/>
      <w:lvlJc w:val="left"/>
      <w:pPr>
        <w:ind w:left="6293" w:hanging="660"/>
      </w:pPr>
      <w:rPr>
        <w:rFonts w:hint="default"/>
        <w:lang w:val="en-US" w:eastAsia="zh-CN" w:bidi="ar-SA"/>
      </w:rPr>
    </w:lvl>
    <w:lvl w:ilvl="7">
      <w:numFmt w:val="bullet"/>
      <w:lvlText w:val="•"/>
      <w:lvlJc w:val="left"/>
      <w:pPr>
        <w:ind w:left="7426" w:hanging="660"/>
      </w:pPr>
      <w:rPr>
        <w:rFonts w:hint="default"/>
        <w:lang w:val="en-US" w:eastAsia="zh-CN" w:bidi="ar-SA"/>
      </w:rPr>
    </w:lvl>
    <w:lvl w:ilvl="8">
      <w:numFmt w:val="bullet"/>
      <w:lvlText w:val="•"/>
      <w:lvlJc w:val="left"/>
      <w:pPr>
        <w:ind w:left="8559" w:hanging="660"/>
      </w:pPr>
      <w:rPr>
        <w:rFonts w:hint="default"/>
        <w:lang w:val="en-US" w:eastAsia="zh-CN" w:bidi="ar-SA"/>
      </w:rPr>
    </w:lvl>
  </w:abstractNum>
  <w:abstractNum w:abstractNumId="3" w15:restartNumberingAfterBreak="0">
    <w:nsid w:val="282E301E"/>
    <w:multiLevelType w:val="multilevel"/>
    <w:tmpl w:val="457C3B40"/>
    <w:lvl w:ilvl="0">
      <w:start w:val="1"/>
      <w:numFmt w:val="decimal"/>
      <w:lvlText w:val="%1"/>
      <w:lvlJc w:val="left"/>
      <w:pPr>
        <w:ind w:left="1522" w:hanging="423"/>
      </w:pPr>
      <w:rPr>
        <w:rFonts w:hint="default"/>
        <w:lang w:val="en-US" w:eastAsia="zh-CN" w:bidi="ar-SA"/>
      </w:rPr>
    </w:lvl>
    <w:lvl w:ilvl="1">
      <w:start w:val="1"/>
      <w:numFmt w:val="decimal"/>
      <w:lvlText w:val="%1.%2"/>
      <w:lvlJc w:val="left"/>
      <w:pPr>
        <w:ind w:left="1522" w:hanging="423"/>
      </w:pPr>
      <w:rPr>
        <w:rFonts w:ascii="Times New Roman" w:eastAsia="Times New Roman" w:hAnsi="Times New Roman" w:cs="Times New Roman" w:hint="default"/>
        <w:b w:val="0"/>
        <w:bCs w:val="0"/>
        <w:i w:val="0"/>
        <w:iCs w:val="0"/>
        <w:spacing w:val="0"/>
        <w:w w:val="100"/>
        <w:sz w:val="28"/>
        <w:szCs w:val="28"/>
        <w:lang w:val="en-US" w:eastAsia="zh-CN" w:bidi="ar-SA"/>
      </w:rPr>
    </w:lvl>
    <w:lvl w:ilvl="2">
      <w:start w:val="1"/>
      <w:numFmt w:val="decimal"/>
      <w:lvlText w:val="%1.%2.%3"/>
      <w:lvlJc w:val="left"/>
      <w:pPr>
        <w:ind w:left="1760" w:hanging="660"/>
      </w:pPr>
      <w:rPr>
        <w:rFonts w:ascii="宋体" w:eastAsia="宋体" w:hAnsi="宋体" w:cs="宋体" w:hint="default"/>
        <w:b w:val="0"/>
        <w:bCs w:val="0"/>
        <w:i w:val="0"/>
        <w:iCs w:val="0"/>
        <w:spacing w:val="0"/>
        <w:w w:val="100"/>
        <w:sz w:val="24"/>
        <w:szCs w:val="24"/>
        <w:lang w:val="en-US" w:eastAsia="zh-CN" w:bidi="ar-SA"/>
      </w:rPr>
    </w:lvl>
    <w:lvl w:ilvl="3">
      <w:numFmt w:val="bullet"/>
      <w:lvlText w:val="•"/>
      <w:lvlJc w:val="left"/>
      <w:pPr>
        <w:ind w:left="3774" w:hanging="660"/>
      </w:pPr>
      <w:rPr>
        <w:rFonts w:hint="default"/>
        <w:lang w:val="en-US" w:eastAsia="zh-CN" w:bidi="ar-SA"/>
      </w:rPr>
    </w:lvl>
    <w:lvl w:ilvl="4">
      <w:numFmt w:val="bullet"/>
      <w:lvlText w:val="•"/>
      <w:lvlJc w:val="left"/>
      <w:pPr>
        <w:ind w:left="4782" w:hanging="660"/>
      </w:pPr>
      <w:rPr>
        <w:rFonts w:hint="default"/>
        <w:lang w:val="en-US" w:eastAsia="zh-CN" w:bidi="ar-SA"/>
      </w:rPr>
    </w:lvl>
    <w:lvl w:ilvl="5">
      <w:numFmt w:val="bullet"/>
      <w:lvlText w:val="•"/>
      <w:lvlJc w:val="left"/>
      <w:pPr>
        <w:ind w:left="5789" w:hanging="660"/>
      </w:pPr>
      <w:rPr>
        <w:rFonts w:hint="default"/>
        <w:lang w:val="en-US" w:eastAsia="zh-CN" w:bidi="ar-SA"/>
      </w:rPr>
    </w:lvl>
    <w:lvl w:ilvl="6">
      <w:numFmt w:val="bullet"/>
      <w:lvlText w:val="•"/>
      <w:lvlJc w:val="left"/>
      <w:pPr>
        <w:ind w:left="6796" w:hanging="660"/>
      </w:pPr>
      <w:rPr>
        <w:rFonts w:hint="default"/>
        <w:lang w:val="en-US" w:eastAsia="zh-CN" w:bidi="ar-SA"/>
      </w:rPr>
    </w:lvl>
    <w:lvl w:ilvl="7">
      <w:numFmt w:val="bullet"/>
      <w:lvlText w:val="•"/>
      <w:lvlJc w:val="left"/>
      <w:pPr>
        <w:ind w:left="7804" w:hanging="660"/>
      </w:pPr>
      <w:rPr>
        <w:rFonts w:hint="default"/>
        <w:lang w:val="en-US" w:eastAsia="zh-CN" w:bidi="ar-SA"/>
      </w:rPr>
    </w:lvl>
    <w:lvl w:ilvl="8">
      <w:numFmt w:val="bullet"/>
      <w:lvlText w:val="•"/>
      <w:lvlJc w:val="left"/>
      <w:pPr>
        <w:ind w:left="8811" w:hanging="660"/>
      </w:pPr>
      <w:rPr>
        <w:rFonts w:hint="default"/>
        <w:lang w:val="en-US" w:eastAsia="zh-CN" w:bidi="ar-SA"/>
      </w:rPr>
    </w:lvl>
  </w:abstractNum>
  <w:abstractNum w:abstractNumId="4" w15:restartNumberingAfterBreak="0">
    <w:nsid w:val="30987E2D"/>
    <w:multiLevelType w:val="multilevel"/>
    <w:tmpl w:val="BE00A0E6"/>
    <w:lvl w:ilvl="0">
      <w:start w:val="3"/>
      <w:numFmt w:val="decimal"/>
      <w:lvlText w:val="%1"/>
      <w:lvlJc w:val="left"/>
      <w:pPr>
        <w:ind w:left="1918" w:hanging="360"/>
      </w:pPr>
      <w:rPr>
        <w:rFonts w:hint="default"/>
        <w:lang w:val="en-US" w:eastAsia="zh-CN" w:bidi="ar-SA"/>
      </w:rPr>
    </w:lvl>
    <w:lvl w:ilvl="1">
      <w:start w:val="1"/>
      <w:numFmt w:val="decimal"/>
      <w:lvlText w:val="%1.%2"/>
      <w:lvlJc w:val="left"/>
      <w:pPr>
        <w:ind w:left="1918" w:hanging="360"/>
      </w:pPr>
      <w:rPr>
        <w:rFonts w:ascii="Times New Roman" w:eastAsia="Times New Roman" w:hAnsi="Times New Roman" w:cs="Times New Roman" w:hint="default"/>
        <w:b w:val="0"/>
        <w:bCs w:val="0"/>
        <w:i w:val="0"/>
        <w:iCs w:val="0"/>
        <w:color w:val="0000FF"/>
        <w:spacing w:val="0"/>
        <w:w w:val="93"/>
        <w:sz w:val="24"/>
        <w:szCs w:val="24"/>
        <w:u w:val="single" w:color="0000FF"/>
        <w:lang w:val="en-US" w:eastAsia="zh-CN" w:bidi="ar-SA"/>
      </w:rPr>
    </w:lvl>
    <w:lvl w:ilvl="2">
      <w:numFmt w:val="bullet"/>
      <w:lvlText w:val="•"/>
      <w:lvlJc w:val="left"/>
      <w:pPr>
        <w:ind w:left="3701" w:hanging="360"/>
      </w:pPr>
      <w:rPr>
        <w:rFonts w:hint="default"/>
        <w:lang w:val="en-US" w:eastAsia="zh-CN" w:bidi="ar-SA"/>
      </w:rPr>
    </w:lvl>
    <w:lvl w:ilvl="3">
      <w:numFmt w:val="bullet"/>
      <w:lvlText w:val="•"/>
      <w:lvlJc w:val="left"/>
      <w:pPr>
        <w:ind w:left="4591" w:hanging="360"/>
      </w:pPr>
      <w:rPr>
        <w:rFonts w:hint="default"/>
        <w:lang w:val="en-US" w:eastAsia="zh-CN" w:bidi="ar-SA"/>
      </w:rPr>
    </w:lvl>
    <w:lvl w:ilvl="4">
      <w:numFmt w:val="bullet"/>
      <w:lvlText w:val="•"/>
      <w:lvlJc w:val="left"/>
      <w:pPr>
        <w:ind w:left="5482" w:hanging="360"/>
      </w:pPr>
      <w:rPr>
        <w:rFonts w:hint="default"/>
        <w:lang w:val="en-US" w:eastAsia="zh-CN" w:bidi="ar-SA"/>
      </w:rPr>
    </w:lvl>
    <w:lvl w:ilvl="5">
      <w:numFmt w:val="bullet"/>
      <w:lvlText w:val="•"/>
      <w:lvlJc w:val="left"/>
      <w:pPr>
        <w:ind w:left="6373" w:hanging="360"/>
      </w:pPr>
      <w:rPr>
        <w:rFonts w:hint="default"/>
        <w:lang w:val="en-US" w:eastAsia="zh-CN" w:bidi="ar-SA"/>
      </w:rPr>
    </w:lvl>
    <w:lvl w:ilvl="6">
      <w:numFmt w:val="bullet"/>
      <w:lvlText w:val="•"/>
      <w:lvlJc w:val="left"/>
      <w:pPr>
        <w:ind w:left="7263" w:hanging="360"/>
      </w:pPr>
      <w:rPr>
        <w:rFonts w:hint="default"/>
        <w:lang w:val="en-US" w:eastAsia="zh-CN" w:bidi="ar-SA"/>
      </w:rPr>
    </w:lvl>
    <w:lvl w:ilvl="7">
      <w:numFmt w:val="bullet"/>
      <w:lvlText w:val="•"/>
      <w:lvlJc w:val="left"/>
      <w:pPr>
        <w:ind w:left="8154" w:hanging="360"/>
      </w:pPr>
      <w:rPr>
        <w:rFonts w:hint="default"/>
        <w:lang w:val="en-US" w:eastAsia="zh-CN" w:bidi="ar-SA"/>
      </w:rPr>
    </w:lvl>
    <w:lvl w:ilvl="8">
      <w:numFmt w:val="bullet"/>
      <w:lvlText w:val="•"/>
      <w:lvlJc w:val="left"/>
      <w:pPr>
        <w:ind w:left="9045" w:hanging="360"/>
      </w:pPr>
      <w:rPr>
        <w:rFonts w:hint="default"/>
        <w:lang w:val="en-US" w:eastAsia="zh-CN" w:bidi="ar-SA"/>
      </w:rPr>
    </w:lvl>
  </w:abstractNum>
  <w:abstractNum w:abstractNumId="5" w15:restartNumberingAfterBreak="0">
    <w:nsid w:val="34433E62"/>
    <w:multiLevelType w:val="hybridMultilevel"/>
    <w:tmpl w:val="DB226BD6"/>
    <w:lvl w:ilvl="0" w:tplc="533EE8CE">
      <w:start w:val="1"/>
      <w:numFmt w:val="japaneseCounting"/>
      <w:lvlText w:val="%1、"/>
      <w:lvlJc w:val="left"/>
      <w:pPr>
        <w:ind w:left="480" w:hanging="48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887BBF"/>
    <w:multiLevelType w:val="multilevel"/>
    <w:tmpl w:val="51FED5E4"/>
    <w:lvl w:ilvl="0">
      <w:start w:val="3"/>
      <w:numFmt w:val="decimal"/>
      <w:lvlText w:val="%1"/>
      <w:lvlJc w:val="left"/>
      <w:pPr>
        <w:ind w:left="1522" w:hanging="423"/>
      </w:pPr>
      <w:rPr>
        <w:rFonts w:hint="default"/>
        <w:lang w:val="en-US" w:eastAsia="zh-CN" w:bidi="ar-SA"/>
      </w:rPr>
    </w:lvl>
    <w:lvl w:ilvl="1">
      <w:start w:val="1"/>
      <w:numFmt w:val="decimal"/>
      <w:lvlText w:val="%1.%2"/>
      <w:lvlJc w:val="left"/>
      <w:pPr>
        <w:ind w:left="1522" w:hanging="423"/>
      </w:pPr>
      <w:rPr>
        <w:rFonts w:ascii="Times New Roman" w:eastAsia="Times New Roman" w:hAnsi="Times New Roman" w:cs="Times New Roman" w:hint="default"/>
        <w:b w:val="0"/>
        <w:bCs w:val="0"/>
        <w:i w:val="0"/>
        <w:iCs w:val="0"/>
        <w:spacing w:val="0"/>
        <w:w w:val="100"/>
        <w:sz w:val="28"/>
        <w:szCs w:val="28"/>
        <w:lang w:val="en-US" w:eastAsia="zh-CN" w:bidi="ar-SA"/>
      </w:rPr>
    </w:lvl>
    <w:lvl w:ilvl="2">
      <w:numFmt w:val="bullet"/>
      <w:lvlText w:val="•"/>
      <w:lvlJc w:val="left"/>
      <w:pPr>
        <w:ind w:left="3381" w:hanging="423"/>
      </w:pPr>
      <w:rPr>
        <w:rFonts w:hint="default"/>
        <w:lang w:val="en-US" w:eastAsia="zh-CN" w:bidi="ar-SA"/>
      </w:rPr>
    </w:lvl>
    <w:lvl w:ilvl="3">
      <w:numFmt w:val="bullet"/>
      <w:lvlText w:val="•"/>
      <w:lvlJc w:val="left"/>
      <w:pPr>
        <w:ind w:left="4311" w:hanging="423"/>
      </w:pPr>
      <w:rPr>
        <w:rFonts w:hint="default"/>
        <w:lang w:val="en-US" w:eastAsia="zh-CN" w:bidi="ar-SA"/>
      </w:rPr>
    </w:lvl>
    <w:lvl w:ilvl="4">
      <w:numFmt w:val="bullet"/>
      <w:lvlText w:val="•"/>
      <w:lvlJc w:val="left"/>
      <w:pPr>
        <w:ind w:left="5242" w:hanging="423"/>
      </w:pPr>
      <w:rPr>
        <w:rFonts w:hint="default"/>
        <w:lang w:val="en-US" w:eastAsia="zh-CN" w:bidi="ar-SA"/>
      </w:rPr>
    </w:lvl>
    <w:lvl w:ilvl="5">
      <w:numFmt w:val="bullet"/>
      <w:lvlText w:val="•"/>
      <w:lvlJc w:val="left"/>
      <w:pPr>
        <w:ind w:left="6173" w:hanging="423"/>
      </w:pPr>
      <w:rPr>
        <w:rFonts w:hint="default"/>
        <w:lang w:val="en-US" w:eastAsia="zh-CN" w:bidi="ar-SA"/>
      </w:rPr>
    </w:lvl>
    <w:lvl w:ilvl="6">
      <w:numFmt w:val="bullet"/>
      <w:lvlText w:val="•"/>
      <w:lvlJc w:val="left"/>
      <w:pPr>
        <w:ind w:left="7103" w:hanging="423"/>
      </w:pPr>
      <w:rPr>
        <w:rFonts w:hint="default"/>
        <w:lang w:val="en-US" w:eastAsia="zh-CN" w:bidi="ar-SA"/>
      </w:rPr>
    </w:lvl>
    <w:lvl w:ilvl="7">
      <w:numFmt w:val="bullet"/>
      <w:lvlText w:val="•"/>
      <w:lvlJc w:val="left"/>
      <w:pPr>
        <w:ind w:left="8034" w:hanging="423"/>
      </w:pPr>
      <w:rPr>
        <w:rFonts w:hint="default"/>
        <w:lang w:val="en-US" w:eastAsia="zh-CN" w:bidi="ar-SA"/>
      </w:rPr>
    </w:lvl>
    <w:lvl w:ilvl="8">
      <w:numFmt w:val="bullet"/>
      <w:lvlText w:val="•"/>
      <w:lvlJc w:val="left"/>
      <w:pPr>
        <w:ind w:left="8965" w:hanging="423"/>
      </w:pPr>
      <w:rPr>
        <w:rFonts w:hint="default"/>
        <w:lang w:val="en-US" w:eastAsia="zh-CN" w:bidi="ar-SA"/>
      </w:rPr>
    </w:lvl>
  </w:abstractNum>
  <w:abstractNum w:abstractNumId="7" w15:restartNumberingAfterBreak="0">
    <w:nsid w:val="3C136052"/>
    <w:multiLevelType w:val="hybridMultilevel"/>
    <w:tmpl w:val="D7DE0958"/>
    <w:lvl w:ilvl="0" w:tplc="B4C224E8">
      <w:start w:val="1"/>
      <w:numFmt w:val="decimal"/>
      <w:lvlText w:val="[%1]"/>
      <w:lvlJc w:val="left"/>
      <w:pPr>
        <w:ind w:left="1450" w:hanging="351"/>
      </w:pPr>
      <w:rPr>
        <w:rFonts w:hint="default"/>
        <w:spacing w:val="-1"/>
        <w:w w:val="100"/>
        <w:lang w:val="en-US" w:eastAsia="zh-CN" w:bidi="ar-SA"/>
      </w:rPr>
    </w:lvl>
    <w:lvl w:ilvl="1" w:tplc="1B90CC28">
      <w:start w:val="1"/>
      <w:numFmt w:val="decimal"/>
      <w:lvlText w:val="%2."/>
      <w:lvlJc w:val="left"/>
      <w:pPr>
        <w:ind w:left="1423" w:hanging="181"/>
      </w:pPr>
      <w:rPr>
        <w:rFonts w:hint="default"/>
        <w:spacing w:val="-1"/>
        <w:w w:val="89"/>
        <w:lang w:val="en-US" w:eastAsia="zh-CN" w:bidi="ar-SA"/>
      </w:rPr>
    </w:lvl>
    <w:lvl w:ilvl="2" w:tplc="9AD45E96">
      <w:start w:val="1"/>
      <w:numFmt w:val="upperLetter"/>
      <w:lvlText w:val="%3."/>
      <w:lvlJc w:val="left"/>
      <w:pPr>
        <w:ind w:left="1475" w:hanging="234"/>
      </w:pPr>
      <w:rPr>
        <w:rFonts w:ascii="Times New Roman" w:eastAsia="Times New Roman" w:hAnsi="Times New Roman" w:cs="Times New Roman" w:hint="default"/>
        <w:b w:val="0"/>
        <w:bCs w:val="0"/>
        <w:i w:val="0"/>
        <w:iCs w:val="0"/>
        <w:spacing w:val="-1"/>
        <w:w w:val="99"/>
        <w:sz w:val="22"/>
        <w:szCs w:val="22"/>
        <w:lang w:val="en-US" w:eastAsia="zh-CN" w:bidi="ar-SA"/>
      </w:rPr>
    </w:lvl>
    <w:lvl w:ilvl="3" w:tplc="39001E5C">
      <w:numFmt w:val="bullet"/>
      <w:lvlText w:val="•"/>
      <w:lvlJc w:val="left"/>
      <w:pPr>
        <w:ind w:left="2648" w:hanging="234"/>
      </w:pPr>
      <w:rPr>
        <w:rFonts w:hint="default"/>
        <w:lang w:val="en-US" w:eastAsia="zh-CN" w:bidi="ar-SA"/>
      </w:rPr>
    </w:lvl>
    <w:lvl w:ilvl="4" w:tplc="11764B0E">
      <w:numFmt w:val="bullet"/>
      <w:lvlText w:val="•"/>
      <w:lvlJc w:val="left"/>
      <w:pPr>
        <w:ind w:left="3816" w:hanging="234"/>
      </w:pPr>
      <w:rPr>
        <w:rFonts w:hint="default"/>
        <w:lang w:val="en-US" w:eastAsia="zh-CN" w:bidi="ar-SA"/>
      </w:rPr>
    </w:lvl>
    <w:lvl w:ilvl="5" w:tplc="CDEEC944">
      <w:numFmt w:val="bullet"/>
      <w:lvlText w:val="•"/>
      <w:lvlJc w:val="left"/>
      <w:pPr>
        <w:ind w:left="4984" w:hanging="234"/>
      </w:pPr>
      <w:rPr>
        <w:rFonts w:hint="default"/>
        <w:lang w:val="en-US" w:eastAsia="zh-CN" w:bidi="ar-SA"/>
      </w:rPr>
    </w:lvl>
    <w:lvl w:ilvl="6" w:tplc="B5006ECA">
      <w:numFmt w:val="bullet"/>
      <w:lvlText w:val="•"/>
      <w:lvlJc w:val="left"/>
      <w:pPr>
        <w:ind w:left="6153" w:hanging="234"/>
      </w:pPr>
      <w:rPr>
        <w:rFonts w:hint="default"/>
        <w:lang w:val="en-US" w:eastAsia="zh-CN" w:bidi="ar-SA"/>
      </w:rPr>
    </w:lvl>
    <w:lvl w:ilvl="7" w:tplc="C396DF40">
      <w:numFmt w:val="bullet"/>
      <w:lvlText w:val="•"/>
      <w:lvlJc w:val="left"/>
      <w:pPr>
        <w:ind w:left="7321" w:hanging="234"/>
      </w:pPr>
      <w:rPr>
        <w:rFonts w:hint="default"/>
        <w:lang w:val="en-US" w:eastAsia="zh-CN" w:bidi="ar-SA"/>
      </w:rPr>
    </w:lvl>
    <w:lvl w:ilvl="8" w:tplc="15DE55CA">
      <w:numFmt w:val="bullet"/>
      <w:lvlText w:val="•"/>
      <w:lvlJc w:val="left"/>
      <w:pPr>
        <w:ind w:left="8489" w:hanging="234"/>
      </w:pPr>
      <w:rPr>
        <w:rFonts w:hint="default"/>
        <w:lang w:val="en-US" w:eastAsia="zh-CN" w:bidi="ar-SA"/>
      </w:rPr>
    </w:lvl>
  </w:abstractNum>
  <w:abstractNum w:abstractNumId="8" w15:restartNumberingAfterBreak="0">
    <w:nsid w:val="4494116B"/>
    <w:multiLevelType w:val="multilevel"/>
    <w:tmpl w:val="B5E0E95A"/>
    <w:lvl w:ilvl="0">
      <w:start w:val="1"/>
      <w:numFmt w:val="decimal"/>
      <w:lvlText w:val="%1"/>
      <w:lvlJc w:val="left"/>
      <w:pPr>
        <w:ind w:left="1918" w:hanging="360"/>
      </w:pPr>
      <w:rPr>
        <w:rFonts w:hint="default"/>
        <w:lang w:val="en-US" w:eastAsia="zh-CN" w:bidi="ar-SA"/>
      </w:rPr>
    </w:lvl>
    <w:lvl w:ilvl="1">
      <w:start w:val="1"/>
      <w:numFmt w:val="decimal"/>
      <w:lvlText w:val="%1.%2"/>
      <w:lvlJc w:val="left"/>
      <w:pPr>
        <w:ind w:left="1918" w:hanging="360"/>
      </w:pPr>
      <w:rPr>
        <w:rFonts w:ascii="Times New Roman" w:eastAsia="Times New Roman" w:hAnsi="Times New Roman" w:cs="Times New Roman" w:hint="default"/>
        <w:b w:val="0"/>
        <w:bCs w:val="0"/>
        <w:i w:val="0"/>
        <w:iCs w:val="0"/>
        <w:color w:val="0000FF"/>
        <w:spacing w:val="0"/>
        <w:w w:val="93"/>
        <w:sz w:val="24"/>
        <w:szCs w:val="24"/>
        <w:u w:val="single" w:color="0000FF"/>
        <w:lang w:val="en-US" w:eastAsia="zh-CN" w:bidi="ar-SA"/>
      </w:rPr>
    </w:lvl>
    <w:lvl w:ilvl="2">
      <w:numFmt w:val="bullet"/>
      <w:lvlText w:val="•"/>
      <w:lvlJc w:val="left"/>
      <w:pPr>
        <w:ind w:left="3701" w:hanging="360"/>
      </w:pPr>
      <w:rPr>
        <w:rFonts w:hint="default"/>
        <w:lang w:val="en-US" w:eastAsia="zh-CN" w:bidi="ar-SA"/>
      </w:rPr>
    </w:lvl>
    <w:lvl w:ilvl="3">
      <w:numFmt w:val="bullet"/>
      <w:lvlText w:val="•"/>
      <w:lvlJc w:val="left"/>
      <w:pPr>
        <w:ind w:left="4591" w:hanging="360"/>
      </w:pPr>
      <w:rPr>
        <w:rFonts w:hint="default"/>
        <w:lang w:val="en-US" w:eastAsia="zh-CN" w:bidi="ar-SA"/>
      </w:rPr>
    </w:lvl>
    <w:lvl w:ilvl="4">
      <w:numFmt w:val="bullet"/>
      <w:lvlText w:val="•"/>
      <w:lvlJc w:val="left"/>
      <w:pPr>
        <w:ind w:left="5482" w:hanging="360"/>
      </w:pPr>
      <w:rPr>
        <w:rFonts w:hint="default"/>
        <w:lang w:val="en-US" w:eastAsia="zh-CN" w:bidi="ar-SA"/>
      </w:rPr>
    </w:lvl>
    <w:lvl w:ilvl="5">
      <w:numFmt w:val="bullet"/>
      <w:lvlText w:val="•"/>
      <w:lvlJc w:val="left"/>
      <w:pPr>
        <w:ind w:left="6373" w:hanging="360"/>
      </w:pPr>
      <w:rPr>
        <w:rFonts w:hint="default"/>
        <w:lang w:val="en-US" w:eastAsia="zh-CN" w:bidi="ar-SA"/>
      </w:rPr>
    </w:lvl>
    <w:lvl w:ilvl="6">
      <w:numFmt w:val="bullet"/>
      <w:lvlText w:val="•"/>
      <w:lvlJc w:val="left"/>
      <w:pPr>
        <w:ind w:left="7263" w:hanging="360"/>
      </w:pPr>
      <w:rPr>
        <w:rFonts w:hint="default"/>
        <w:lang w:val="en-US" w:eastAsia="zh-CN" w:bidi="ar-SA"/>
      </w:rPr>
    </w:lvl>
    <w:lvl w:ilvl="7">
      <w:numFmt w:val="bullet"/>
      <w:lvlText w:val="•"/>
      <w:lvlJc w:val="left"/>
      <w:pPr>
        <w:ind w:left="8154" w:hanging="360"/>
      </w:pPr>
      <w:rPr>
        <w:rFonts w:hint="default"/>
        <w:lang w:val="en-US" w:eastAsia="zh-CN" w:bidi="ar-SA"/>
      </w:rPr>
    </w:lvl>
    <w:lvl w:ilvl="8">
      <w:numFmt w:val="bullet"/>
      <w:lvlText w:val="•"/>
      <w:lvlJc w:val="left"/>
      <w:pPr>
        <w:ind w:left="9045" w:hanging="360"/>
      </w:pPr>
      <w:rPr>
        <w:rFonts w:hint="default"/>
        <w:lang w:val="en-US" w:eastAsia="zh-CN" w:bidi="ar-SA"/>
      </w:rPr>
    </w:lvl>
  </w:abstractNum>
  <w:abstractNum w:abstractNumId="9" w15:restartNumberingAfterBreak="0">
    <w:nsid w:val="54341809"/>
    <w:multiLevelType w:val="hybridMultilevel"/>
    <w:tmpl w:val="6F9E9490"/>
    <w:lvl w:ilvl="0" w:tplc="F58E130E">
      <w:start w:val="16"/>
      <w:numFmt w:val="decimal"/>
      <w:lvlText w:val="%1."/>
      <w:lvlJc w:val="left"/>
      <w:pPr>
        <w:ind w:left="1461" w:hanging="361"/>
      </w:pPr>
      <w:rPr>
        <w:rFonts w:hint="default"/>
        <w:spacing w:val="-1"/>
        <w:w w:val="93"/>
        <w:lang w:val="en-US" w:eastAsia="zh-CN" w:bidi="ar-SA"/>
      </w:rPr>
    </w:lvl>
    <w:lvl w:ilvl="1" w:tplc="5790A762">
      <w:start w:val="1"/>
      <w:numFmt w:val="upperLetter"/>
      <w:lvlText w:val="%2."/>
      <w:lvlJc w:val="left"/>
      <w:pPr>
        <w:ind w:left="1334" w:hanging="234"/>
      </w:pPr>
      <w:rPr>
        <w:rFonts w:ascii="Times New Roman" w:eastAsia="Times New Roman" w:hAnsi="Times New Roman" w:cs="Times New Roman" w:hint="default"/>
        <w:b w:val="0"/>
        <w:bCs w:val="0"/>
        <w:i w:val="0"/>
        <w:iCs w:val="0"/>
        <w:spacing w:val="-1"/>
        <w:w w:val="99"/>
        <w:sz w:val="22"/>
        <w:szCs w:val="22"/>
        <w:lang w:val="en-US" w:eastAsia="zh-CN" w:bidi="ar-SA"/>
      </w:rPr>
    </w:lvl>
    <w:lvl w:ilvl="2" w:tplc="EAFA1A86">
      <w:numFmt w:val="bullet"/>
      <w:lvlText w:val="•"/>
      <w:lvlJc w:val="left"/>
      <w:pPr>
        <w:ind w:left="2500" w:hanging="234"/>
      </w:pPr>
      <w:rPr>
        <w:rFonts w:hint="default"/>
        <w:lang w:val="en-US" w:eastAsia="zh-CN" w:bidi="ar-SA"/>
      </w:rPr>
    </w:lvl>
    <w:lvl w:ilvl="3" w:tplc="E83A98CE">
      <w:numFmt w:val="bullet"/>
      <w:lvlText w:val="•"/>
      <w:lvlJc w:val="left"/>
      <w:pPr>
        <w:ind w:left="3541" w:hanging="234"/>
      </w:pPr>
      <w:rPr>
        <w:rFonts w:hint="default"/>
        <w:lang w:val="en-US" w:eastAsia="zh-CN" w:bidi="ar-SA"/>
      </w:rPr>
    </w:lvl>
    <w:lvl w:ilvl="4" w:tplc="97DA2570">
      <w:numFmt w:val="bullet"/>
      <w:lvlText w:val="•"/>
      <w:lvlJc w:val="left"/>
      <w:pPr>
        <w:ind w:left="4582" w:hanging="234"/>
      </w:pPr>
      <w:rPr>
        <w:rFonts w:hint="default"/>
        <w:lang w:val="en-US" w:eastAsia="zh-CN" w:bidi="ar-SA"/>
      </w:rPr>
    </w:lvl>
    <w:lvl w:ilvl="5" w:tplc="7D7C7FB0">
      <w:numFmt w:val="bullet"/>
      <w:lvlText w:val="•"/>
      <w:lvlJc w:val="left"/>
      <w:pPr>
        <w:ind w:left="5622" w:hanging="234"/>
      </w:pPr>
      <w:rPr>
        <w:rFonts w:hint="default"/>
        <w:lang w:val="en-US" w:eastAsia="zh-CN" w:bidi="ar-SA"/>
      </w:rPr>
    </w:lvl>
    <w:lvl w:ilvl="6" w:tplc="2BA23000">
      <w:numFmt w:val="bullet"/>
      <w:lvlText w:val="•"/>
      <w:lvlJc w:val="left"/>
      <w:pPr>
        <w:ind w:left="6663" w:hanging="234"/>
      </w:pPr>
      <w:rPr>
        <w:rFonts w:hint="default"/>
        <w:lang w:val="en-US" w:eastAsia="zh-CN" w:bidi="ar-SA"/>
      </w:rPr>
    </w:lvl>
    <w:lvl w:ilvl="7" w:tplc="BA3E5630">
      <w:numFmt w:val="bullet"/>
      <w:lvlText w:val="•"/>
      <w:lvlJc w:val="left"/>
      <w:pPr>
        <w:ind w:left="7704" w:hanging="234"/>
      </w:pPr>
      <w:rPr>
        <w:rFonts w:hint="default"/>
        <w:lang w:val="en-US" w:eastAsia="zh-CN" w:bidi="ar-SA"/>
      </w:rPr>
    </w:lvl>
    <w:lvl w:ilvl="8" w:tplc="03AC3716">
      <w:numFmt w:val="bullet"/>
      <w:lvlText w:val="•"/>
      <w:lvlJc w:val="left"/>
      <w:pPr>
        <w:ind w:left="8744" w:hanging="234"/>
      </w:pPr>
      <w:rPr>
        <w:rFonts w:hint="default"/>
        <w:lang w:val="en-US" w:eastAsia="zh-CN" w:bidi="ar-SA"/>
      </w:rPr>
    </w:lvl>
  </w:abstractNum>
  <w:abstractNum w:abstractNumId="10" w15:restartNumberingAfterBreak="0">
    <w:nsid w:val="567F15D7"/>
    <w:multiLevelType w:val="hybridMultilevel"/>
    <w:tmpl w:val="12186E0E"/>
    <w:lvl w:ilvl="0" w:tplc="A6024814">
      <w:start w:val="5"/>
      <w:numFmt w:val="decimal"/>
      <w:lvlText w:val="%1."/>
      <w:lvlJc w:val="left"/>
      <w:pPr>
        <w:ind w:left="1483" w:hanging="241"/>
        <w:jc w:val="right"/>
      </w:pPr>
      <w:rPr>
        <w:rFonts w:ascii="宋体" w:eastAsia="宋体" w:hAnsi="宋体" w:cs="宋体" w:hint="default"/>
        <w:b w:val="0"/>
        <w:bCs w:val="0"/>
        <w:i w:val="0"/>
        <w:iCs w:val="0"/>
        <w:spacing w:val="-1"/>
        <w:w w:val="100"/>
        <w:sz w:val="22"/>
        <w:szCs w:val="22"/>
        <w:lang w:val="en-US" w:eastAsia="zh-CN" w:bidi="ar-SA"/>
      </w:rPr>
    </w:lvl>
    <w:lvl w:ilvl="1" w:tplc="B7246C8C">
      <w:start w:val="1"/>
      <w:numFmt w:val="upperLetter"/>
      <w:lvlText w:val="%2."/>
      <w:lvlJc w:val="left"/>
      <w:pPr>
        <w:ind w:left="1334" w:hanging="234"/>
      </w:pPr>
      <w:rPr>
        <w:rFonts w:hint="default"/>
        <w:spacing w:val="-1"/>
        <w:w w:val="91"/>
        <w:lang w:val="en-US" w:eastAsia="zh-CN" w:bidi="ar-SA"/>
      </w:rPr>
    </w:lvl>
    <w:lvl w:ilvl="2" w:tplc="93EAE65C">
      <w:numFmt w:val="bullet"/>
      <w:lvlText w:val="•"/>
      <w:lvlJc w:val="left"/>
      <w:pPr>
        <w:ind w:left="2518" w:hanging="234"/>
      </w:pPr>
      <w:rPr>
        <w:rFonts w:hint="default"/>
        <w:lang w:val="en-US" w:eastAsia="zh-CN" w:bidi="ar-SA"/>
      </w:rPr>
    </w:lvl>
    <w:lvl w:ilvl="3" w:tplc="03449E3E">
      <w:numFmt w:val="bullet"/>
      <w:lvlText w:val="•"/>
      <w:lvlJc w:val="left"/>
      <w:pPr>
        <w:ind w:left="3556" w:hanging="234"/>
      </w:pPr>
      <w:rPr>
        <w:rFonts w:hint="default"/>
        <w:lang w:val="en-US" w:eastAsia="zh-CN" w:bidi="ar-SA"/>
      </w:rPr>
    </w:lvl>
    <w:lvl w:ilvl="4" w:tplc="3F76F0C4">
      <w:numFmt w:val="bullet"/>
      <w:lvlText w:val="•"/>
      <w:lvlJc w:val="left"/>
      <w:pPr>
        <w:ind w:left="4595" w:hanging="234"/>
      </w:pPr>
      <w:rPr>
        <w:rFonts w:hint="default"/>
        <w:lang w:val="en-US" w:eastAsia="zh-CN" w:bidi="ar-SA"/>
      </w:rPr>
    </w:lvl>
    <w:lvl w:ilvl="5" w:tplc="2ABAA8E4">
      <w:numFmt w:val="bullet"/>
      <w:lvlText w:val="•"/>
      <w:lvlJc w:val="left"/>
      <w:pPr>
        <w:ind w:left="5633" w:hanging="234"/>
      </w:pPr>
      <w:rPr>
        <w:rFonts w:hint="default"/>
        <w:lang w:val="en-US" w:eastAsia="zh-CN" w:bidi="ar-SA"/>
      </w:rPr>
    </w:lvl>
    <w:lvl w:ilvl="6" w:tplc="AF1C4EA4">
      <w:numFmt w:val="bullet"/>
      <w:lvlText w:val="•"/>
      <w:lvlJc w:val="left"/>
      <w:pPr>
        <w:ind w:left="6672" w:hanging="234"/>
      </w:pPr>
      <w:rPr>
        <w:rFonts w:hint="default"/>
        <w:lang w:val="en-US" w:eastAsia="zh-CN" w:bidi="ar-SA"/>
      </w:rPr>
    </w:lvl>
    <w:lvl w:ilvl="7" w:tplc="7F4E38AC">
      <w:numFmt w:val="bullet"/>
      <w:lvlText w:val="•"/>
      <w:lvlJc w:val="left"/>
      <w:pPr>
        <w:ind w:left="7710" w:hanging="234"/>
      </w:pPr>
      <w:rPr>
        <w:rFonts w:hint="default"/>
        <w:lang w:val="en-US" w:eastAsia="zh-CN" w:bidi="ar-SA"/>
      </w:rPr>
    </w:lvl>
    <w:lvl w:ilvl="8" w:tplc="67325EAC">
      <w:numFmt w:val="bullet"/>
      <w:lvlText w:val="•"/>
      <w:lvlJc w:val="left"/>
      <w:pPr>
        <w:ind w:left="8749" w:hanging="234"/>
      </w:pPr>
      <w:rPr>
        <w:rFonts w:hint="default"/>
        <w:lang w:val="en-US" w:eastAsia="zh-CN" w:bidi="ar-SA"/>
      </w:rPr>
    </w:lvl>
  </w:abstractNum>
  <w:abstractNum w:abstractNumId="11" w15:restartNumberingAfterBreak="0">
    <w:nsid w:val="6CCB7B74"/>
    <w:multiLevelType w:val="hybridMultilevel"/>
    <w:tmpl w:val="B6F8CCBE"/>
    <w:lvl w:ilvl="0" w:tplc="4F24737A">
      <w:numFmt w:val="bullet"/>
      <w:lvlText w:val=""/>
      <w:lvlJc w:val="left"/>
      <w:pPr>
        <w:ind w:left="1239" w:hanging="420"/>
      </w:pPr>
      <w:rPr>
        <w:rFonts w:ascii="Wingdings" w:eastAsia="Wingdings" w:hAnsi="Wingdings" w:cs="Wingdings" w:hint="default"/>
        <w:b w:val="0"/>
        <w:bCs w:val="0"/>
        <w:i w:val="0"/>
        <w:iCs w:val="0"/>
        <w:spacing w:val="0"/>
        <w:w w:val="100"/>
        <w:sz w:val="24"/>
        <w:szCs w:val="24"/>
        <w:lang w:val="en-US" w:eastAsia="zh-CN" w:bidi="ar-SA"/>
      </w:rPr>
    </w:lvl>
    <w:lvl w:ilvl="1" w:tplc="6E14554C">
      <w:numFmt w:val="bullet"/>
      <w:lvlText w:val="•"/>
      <w:lvlJc w:val="left"/>
      <w:pPr>
        <w:ind w:left="2198" w:hanging="420"/>
      </w:pPr>
      <w:rPr>
        <w:rFonts w:hint="default"/>
        <w:lang w:val="en-US" w:eastAsia="zh-CN" w:bidi="ar-SA"/>
      </w:rPr>
    </w:lvl>
    <w:lvl w:ilvl="2" w:tplc="C4BCE578">
      <w:numFmt w:val="bullet"/>
      <w:lvlText w:val="•"/>
      <w:lvlJc w:val="left"/>
      <w:pPr>
        <w:ind w:left="3157" w:hanging="420"/>
      </w:pPr>
      <w:rPr>
        <w:rFonts w:hint="default"/>
        <w:lang w:val="en-US" w:eastAsia="zh-CN" w:bidi="ar-SA"/>
      </w:rPr>
    </w:lvl>
    <w:lvl w:ilvl="3" w:tplc="BB2E5C2E">
      <w:numFmt w:val="bullet"/>
      <w:lvlText w:val="•"/>
      <w:lvlJc w:val="left"/>
      <w:pPr>
        <w:ind w:left="4115" w:hanging="420"/>
      </w:pPr>
      <w:rPr>
        <w:rFonts w:hint="default"/>
        <w:lang w:val="en-US" w:eastAsia="zh-CN" w:bidi="ar-SA"/>
      </w:rPr>
    </w:lvl>
    <w:lvl w:ilvl="4" w:tplc="D470850C">
      <w:numFmt w:val="bullet"/>
      <w:lvlText w:val="•"/>
      <w:lvlJc w:val="left"/>
      <w:pPr>
        <w:ind w:left="5074" w:hanging="420"/>
      </w:pPr>
      <w:rPr>
        <w:rFonts w:hint="default"/>
        <w:lang w:val="en-US" w:eastAsia="zh-CN" w:bidi="ar-SA"/>
      </w:rPr>
    </w:lvl>
    <w:lvl w:ilvl="5" w:tplc="9238123C">
      <w:numFmt w:val="bullet"/>
      <w:lvlText w:val="•"/>
      <w:lvlJc w:val="left"/>
      <w:pPr>
        <w:ind w:left="6033" w:hanging="420"/>
      </w:pPr>
      <w:rPr>
        <w:rFonts w:hint="default"/>
        <w:lang w:val="en-US" w:eastAsia="zh-CN" w:bidi="ar-SA"/>
      </w:rPr>
    </w:lvl>
    <w:lvl w:ilvl="6" w:tplc="EBBE8E30">
      <w:numFmt w:val="bullet"/>
      <w:lvlText w:val="•"/>
      <w:lvlJc w:val="left"/>
      <w:pPr>
        <w:ind w:left="6991" w:hanging="420"/>
      </w:pPr>
      <w:rPr>
        <w:rFonts w:hint="default"/>
        <w:lang w:val="en-US" w:eastAsia="zh-CN" w:bidi="ar-SA"/>
      </w:rPr>
    </w:lvl>
    <w:lvl w:ilvl="7" w:tplc="34809DDE">
      <w:numFmt w:val="bullet"/>
      <w:lvlText w:val="•"/>
      <w:lvlJc w:val="left"/>
      <w:pPr>
        <w:ind w:left="7950" w:hanging="420"/>
      </w:pPr>
      <w:rPr>
        <w:rFonts w:hint="default"/>
        <w:lang w:val="en-US" w:eastAsia="zh-CN" w:bidi="ar-SA"/>
      </w:rPr>
    </w:lvl>
    <w:lvl w:ilvl="8" w:tplc="D5A6F4A4">
      <w:numFmt w:val="bullet"/>
      <w:lvlText w:val="•"/>
      <w:lvlJc w:val="left"/>
      <w:pPr>
        <w:ind w:left="8909" w:hanging="420"/>
      </w:pPr>
      <w:rPr>
        <w:rFonts w:hint="default"/>
        <w:lang w:val="en-US" w:eastAsia="zh-CN" w:bidi="ar-SA"/>
      </w:rPr>
    </w:lvl>
  </w:abstractNum>
  <w:num w:numId="1" w16cid:durableId="232668876">
    <w:abstractNumId w:val="9"/>
  </w:num>
  <w:num w:numId="2" w16cid:durableId="1423380215">
    <w:abstractNumId w:val="10"/>
  </w:num>
  <w:num w:numId="3" w16cid:durableId="1103454006">
    <w:abstractNumId w:val="7"/>
  </w:num>
  <w:num w:numId="4" w16cid:durableId="1649626218">
    <w:abstractNumId w:val="6"/>
  </w:num>
  <w:num w:numId="5" w16cid:durableId="457990958">
    <w:abstractNumId w:val="11"/>
  </w:num>
  <w:num w:numId="6" w16cid:durableId="853806983">
    <w:abstractNumId w:val="2"/>
  </w:num>
  <w:num w:numId="7" w16cid:durableId="1871141393">
    <w:abstractNumId w:val="3"/>
  </w:num>
  <w:num w:numId="8" w16cid:durableId="1516456939">
    <w:abstractNumId w:val="4"/>
  </w:num>
  <w:num w:numId="9" w16cid:durableId="1469393147">
    <w:abstractNumId w:val="0"/>
  </w:num>
  <w:num w:numId="10" w16cid:durableId="806632067">
    <w:abstractNumId w:val="8"/>
  </w:num>
  <w:num w:numId="11" w16cid:durableId="387147623">
    <w:abstractNumId w:val="5"/>
  </w:num>
  <w:num w:numId="12" w16cid:durableId="171777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328D9"/>
    <w:rsid w:val="00090B75"/>
    <w:rsid w:val="000C59BA"/>
    <w:rsid w:val="000D0E33"/>
    <w:rsid w:val="000E122B"/>
    <w:rsid w:val="000F4F0A"/>
    <w:rsid w:val="00110071"/>
    <w:rsid w:val="00134A03"/>
    <w:rsid w:val="0014544B"/>
    <w:rsid w:val="00181337"/>
    <w:rsid w:val="001826E1"/>
    <w:rsid w:val="00184F2E"/>
    <w:rsid w:val="001A7A07"/>
    <w:rsid w:val="001B5049"/>
    <w:rsid w:val="001E0688"/>
    <w:rsid w:val="001F4F40"/>
    <w:rsid w:val="001F5129"/>
    <w:rsid w:val="00211029"/>
    <w:rsid w:val="0022059E"/>
    <w:rsid w:val="00225765"/>
    <w:rsid w:val="002268D6"/>
    <w:rsid w:val="002A2CF1"/>
    <w:rsid w:val="002A2D4B"/>
    <w:rsid w:val="002C7A9B"/>
    <w:rsid w:val="002D0874"/>
    <w:rsid w:val="002D2008"/>
    <w:rsid w:val="003028E6"/>
    <w:rsid w:val="003657D2"/>
    <w:rsid w:val="00365D47"/>
    <w:rsid w:val="003A4883"/>
    <w:rsid w:val="003B0308"/>
    <w:rsid w:val="00400107"/>
    <w:rsid w:val="00403516"/>
    <w:rsid w:val="00420D32"/>
    <w:rsid w:val="00433BDB"/>
    <w:rsid w:val="00442C3A"/>
    <w:rsid w:val="0048544E"/>
    <w:rsid w:val="004B3096"/>
    <w:rsid w:val="004E54EE"/>
    <w:rsid w:val="00526394"/>
    <w:rsid w:val="005328D9"/>
    <w:rsid w:val="00555659"/>
    <w:rsid w:val="0058549B"/>
    <w:rsid w:val="005A4798"/>
    <w:rsid w:val="005D4E33"/>
    <w:rsid w:val="005E4FE3"/>
    <w:rsid w:val="006050C0"/>
    <w:rsid w:val="00614AF0"/>
    <w:rsid w:val="00646AEF"/>
    <w:rsid w:val="00676EA8"/>
    <w:rsid w:val="006821BF"/>
    <w:rsid w:val="00703DB2"/>
    <w:rsid w:val="00704A16"/>
    <w:rsid w:val="00723EA4"/>
    <w:rsid w:val="007519C7"/>
    <w:rsid w:val="00780822"/>
    <w:rsid w:val="007A100B"/>
    <w:rsid w:val="007B549D"/>
    <w:rsid w:val="007F7D73"/>
    <w:rsid w:val="008027B1"/>
    <w:rsid w:val="0083566B"/>
    <w:rsid w:val="00837A49"/>
    <w:rsid w:val="00861610"/>
    <w:rsid w:val="0087723B"/>
    <w:rsid w:val="008D644E"/>
    <w:rsid w:val="008D724D"/>
    <w:rsid w:val="008E09D1"/>
    <w:rsid w:val="008E6B42"/>
    <w:rsid w:val="00902DE2"/>
    <w:rsid w:val="009126C6"/>
    <w:rsid w:val="00961D33"/>
    <w:rsid w:val="00980AFA"/>
    <w:rsid w:val="00982D0F"/>
    <w:rsid w:val="00986DBE"/>
    <w:rsid w:val="009917F8"/>
    <w:rsid w:val="009F7A3E"/>
    <w:rsid w:val="00A07774"/>
    <w:rsid w:val="00A40EBF"/>
    <w:rsid w:val="00A47C8D"/>
    <w:rsid w:val="00A7635A"/>
    <w:rsid w:val="00AB3803"/>
    <w:rsid w:val="00B1788E"/>
    <w:rsid w:val="00B804BA"/>
    <w:rsid w:val="00B80BF7"/>
    <w:rsid w:val="00BB58CF"/>
    <w:rsid w:val="00BC26AE"/>
    <w:rsid w:val="00BC7B7B"/>
    <w:rsid w:val="00BE5119"/>
    <w:rsid w:val="00C14355"/>
    <w:rsid w:val="00C15C99"/>
    <w:rsid w:val="00C27046"/>
    <w:rsid w:val="00D10DC9"/>
    <w:rsid w:val="00D45D9D"/>
    <w:rsid w:val="00D53C08"/>
    <w:rsid w:val="00D62410"/>
    <w:rsid w:val="00D937B5"/>
    <w:rsid w:val="00DB336E"/>
    <w:rsid w:val="00DD2B17"/>
    <w:rsid w:val="00E129AD"/>
    <w:rsid w:val="00E24D78"/>
    <w:rsid w:val="00E36660"/>
    <w:rsid w:val="00E565C4"/>
    <w:rsid w:val="00E92095"/>
    <w:rsid w:val="00EB054D"/>
    <w:rsid w:val="00EC5D2D"/>
    <w:rsid w:val="00F129B0"/>
    <w:rsid w:val="00F551AA"/>
    <w:rsid w:val="00F91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3F394"/>
  <w15:docId w15:val="{FABFED6C-8B60-4762-9FB6-4407B4D3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spacing w:before="23"/>
      <w:ind w:right="32"/>
      <w:jc w:val="center"/>
      <w:outlineLvl w:val="0"/>
    </w:pPr>
    <w:rPr>
      <w:rFonts w:ascii="黑体" w:eastAsia="黑体" w:hAnsi="黑体" w:cs="黑体"/>
      <w:b/>
      <w:bCs/>
      <w:sz w:val="32"/>
      <w:szCs w:val="32"/>
    </w:rPr>
  </w:style>
  <w:style w:type="paragraph" w:styleId="2">
    <w:name w:val="heading 2"/>
    <w:basedOn w:val="a"/>
    <w:uiPriority w:val="9"/>
    <w:unhideWhenUsed/>
    <w:qFormat/>
    <w:pPr>
      <w:spacing w:before="234"/>
      <w:ind w:left="1521" w:hanging="421"/>
      <w:outlineLvl w:val="1"/>
    </w:pPr>
    <w:rPr>
      <w:rFonts w:ascii="黑体" w:eastAsia="黑体" w:hAnsi="黑体" w:cs="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127"/>
      <w:ind w:left="1138"/>
    </w:pPr>
    <w:rPr>
      <w:sz w:val="24"/>
      <w:szCs w:val="24"/>
      <w:u w:val="single" w:color="000000"/>
    </w:rPr>
  </w:style>
  <w:style w:type="paragraph" w:styleId="TOC2">
    <w:name w:val="toc 2"/>
    <w:basedOn w:val="a"/>
    <w:uiPriority w:val="1"/>
    <w:qFormat/>
    <w:pPr>
      <w:spacing w:before="215"/>
      <w:ind w:left="1198"/>
    </w:pPr>
    <w:rPr>
      <w:sz w:val="24"/>
      <w:szCs w:val="24"/>
      <w:u w:val="single" w:color="000000"/>
    </w:rPr>
  </w:style>
  <w:style w:type="paragraph" w:styleId="TOC3">
    <w:name w:val="toc 3"/>
    <w:basedOn w:val="a"/>
    <w:uiPriority w:val="1"/>
    <w:qFormat/>
    <w:pPr>
      <w:spacing w:before="127"/>
      <w:ind w:left="1858" w:hanging="300"/>
    </w:pPr>
    <w:rPr>
      <w:sz w:val="24"/>
      <w:szCs w:val="24"/>
      <w:u w:val="single" w:color="000000"/>
    </w:rPr>
  </w:style>
  <w:style w:type="paragraph" w:styleId="a3">
    <w:name w:val="Body Text"/>
    <w:basedOn w:val="a"/>
    <w:uiPriority w:val="1"/>
    <w:qFormat/>
    <w:rPr>
      <w:sz w:val="24"/>
      <w:szCs w:val="24"/>
    </w:rPr>
  </w:style>
  <w:style w:type="paragraph" w:styleId="a4">
    <w:name w:val="Title"/>
    <w:basedOn w:val="a"/>
    <w:uiPriority w:val="10"/>
    <w:qFormat/>
    <w:pPr>
      <w:spacing w:before="389"/>
      <w:ind w:right="693"/>
      <w:jc w:val="center"/>
    </w:pPr>
    <w:rPr>
      <w:b/>
      <w:bCs/>
      <w:sz w:val="72"/>
      <w:szCs w:val="72"/>
    </w:rPr>
  </w:style>
  <w:style w:type="paragraph" w:styleId="a5">
    <w:name w:val="List Paragraph"/>
    <w:basedOn w:val="a"/>
    <w:uiPriority w:val="1"/>
    <w:qFormat/>
    <w:pPr>
      <w:spacing w:before="156"/>
      <w:ind w:left="1331" w:hanging="231"/>
    </w:pPr>
  </w:style>
  <w:style w:type="paragraph" w:customStyle="1" w:styleId="TableParagraph">
    <w:name w:val="Table Paragraph"/>
    <w:basedOn w:val="a"/>
    <w:uiPriority w:val="1"/>
    <w:qFormat/>
    <w:pPr>
      <w:spacing w:before="230"/>
      <w:ind w:left="50"/>
    </w:pPr>
  </w:style>
  <w:style w:type="paragraph" w:styleId="a6">
    <w:name w:val="header"/>
    <w:basedOn w:val="a"/>
    <w:link w:val="a7"/>
    <w:uiPriority w:val="99"/>
    <w:unhideWhenUsed/>
    <w:rsid w:val="00110071"/>
    <w:pPr>
      <w:tabs>
        <w:tab w:val="center" w:pos="4153"/>
        <w:tab w:val="right" w:pos="8306"/>
      </w:tabs>
      <w:snapToGrid w:val="0"/>
      <w:jc w:val="center"/>
    </w:pPr>
    <w:rPr>
      <w:sz w:val="18"/>
      <w:szCs w:val="18"/>
    </w:rPr>
  </w:style>
  <w:style w:type="character" w:customStyle="1" w:styleId="a7">
    <w:name w:val="页眉 字符"/>
    <w:basedOn w:val="a0"/>
    <w:link w:val="a6"/>
    <w:uiPriority w:val="99"/>
    <w:rsid w:val="00110071"/>
    <w:rPr>
      <w:rFonts w:ascii="宋体" w:eastAsia="宋体" w:hAnsi="宋体" w:cs="宋体"/>
      <w:sz w:val="18"/>
      <w:szCs w:val="18"/>
      <w:lang w:eastAsia="zh-CN"/>
    </w:rPr>
  </w:style>
  <w:style w:type="paragraph" w:styleId="a8">
    <w:name w:val="footer"/>
    <w:basedOn w:val="a"/>
    <w:link w:val="a9"/>
    <w:uiPriority w:val="99"/>
    <w:unhideWhenUsed/>
    <w:rsid w:val="00110071"/>
    <w:pPr>
      <w:tabs>
        <w:tab w:val="center" w:pos="4153"/>
        <w:tab w:val="right" w:pos="8306"/>
      </w:tabs>
      <w:snapToGrid w:val="0"/>
    </w:pPr>
    <w:rPr>
      <w:sz w:val="18"/>
      <w:szCs w:val="18"/>
    </w:rPr>
  </w:style>
  <w:style w:type="character" w:customStyle="1" w:styleId="a9">
    <w:name w:val="页脚 字符"/>
    <w:basedOn w:val="a0"/>
    <w:link w:val="a8"/>
    <w:uiPriority w:val="99"/>
    <w:rsid w:val="00110071"/>
    <w:rPr>
      <w:rFonts w:ascii="宋体" w:eastAsia="宋体" w:hAnsi="宋体" w:cs="宋体"/>
      <w:sz w:val="18"/>
      <w:szCs w:val="18"/>
      <w:lang w:eastAsia="zh-CN"/>
    </w:rPr>
  </w:style>
  <w:style w:type="character" w:styleId="aa">
    <w:name w:val="Hyperlink"/>
    <w:basedOn w:val="a0"/>
    <w:uiPriority w:val="99"/>
    <w:unhideWhenUsed/>
    <w:rsid w:val="002D0874"/>
    <w:rPr>
      <w:color w:val="0000FF" w:themeColor="hyperlink"/>
      <w:u w:val="single"/>
    </w:rPr>
  </w:style>
  <w:style w:type="character" w:styleId="ab">
    <w:name w:val="Unresolved Mention"/>
    <w:basedOn w:val="a0"/>
    <w:uiPriority w:val="99"/>
    <w:semiHidden/>
    <w:unhideWhenUsed/>
    <w:rsid w:val="002D0874"/>
    <w:rPr>
      <w:color w:val="605E5C"/>
      <w:shd w:val="clear" w:color="auto" w:fill="E1DFDD"/>
    </w:rPr>
  </w:style>
  <w:style w:type="character" w:styleId="ac">
    <w:name w:val="FollowedHyperlink"/>
    <w:basedOn w:val="a0"/>
    <w:uiPriority w:val="99"/>
    <w:semiHidden/>
    <w:unhideWhenUsed/>
    <w:rsid w:val="0022059E"/>
    <w:rPr>
      <w:color w:val="800080" w:themeColor="followedHyperlink"/>
      <w:u w:val="single"/>
    </w:rPr>
  </w:style>
  <w:style w:type="paragraph" w:styleId="ad">
    <w:name w:val="Normal (Web)"/>
    <w:basedOn w:val="a"/>
    <w:uiPriority w:val="99"/>
    <w:semiHidden/>
    <w:unhideWhenUsed/>
    <w:rsid w:val="000C59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6875">
      <w:bodyDiv w:val="1"/>
      <w:marLeft w:val="0"/>
      <w:marRight w:val="0"/>
      <w:marTop w:val="0"/>
      <w:marBottom w:val="0"/>
      <w:divBdr>
        <w:top w:val="none" w:sz="0" w:space="0" w:color="auto"/>
        <w:left w:val="none" w:sz="0" w:space="0" w:color="auto"/>
        <w:bottom w:val="none" w:sz="0" w:space="0" w:color="auto"/>
        <w:right w:val="none" w:sz="0" w:space="0" w:color="auto"/>
      </w:divBdr>
    </w:div>
    <w:div w:id="167525271">
      <w:bodyDiv w:val="1"/>
      <w:marLeft w:val="0"/>
      <w:marRight w:val="0"/>
      <w:marTop w:val="0"/>
      <w:marBottom w:val="0"/>
      <w:divBdr>
        <w:top w:val="none" w:sz="0" w:space="0" w:color="auto"/>
        <w:left w:val="none" w:sz="0" w:space="0" w:color="auto"/>
        <w:bottom w:val="none" w:sz="0" w:space="0" w:color="auto"/>
        <w:right w:val="none" w:sz="0" w:space="0" w:color="auto"/>
      </w:divBdr>
      <w:divsChild>
        <w:div w:id="74523524">
          <w:marLeft w:val="-720"/>
          <w:marRight w:val="0"/>
          <w:marTop w:val="0"/>
          <w:marBottom w:val="0"/>
          <w:divBdr>
            <w:top w:val="none" w:sz="0" w:space="0" w:color="auto"/>
            <w:left w:val="none" w:sz="0" w:space="0" w:color="auto"/>
            <w:bottom w:val="none" w:sz="0" w:space="0" w:color="auto"/>
            <w:right w:val="none" w:sz="0" w:space="0" w:color="auto"/>
          </w:divBdr>
        </w:div>
      </w:divsChild>
    </w:div>
    <w:div w:id="533613409">
      <w:bodyDiv w:val="1"/>
      <w:marLeft w:val="0"/>
      <w:marRight w:val="0"/>
      <w:marTop w:val="0"/>
      <w:marBottom w:val="0"/>
      <w:divBdr>
        <w:top w:val="none" w:sz="0" w:space="0" w:color="auto"/>
        <w:left w:val="none" w:sz="0" w:space="0" w:color="auto"/>
        <w:bottom w:val="none" w:sz="0" w:space="0" w:color="auto"/>
        <w:right w:val="none" w:sz="0" w:space="0" w:color="auto"/>
      </w:divBdr>
      <w:divsChild>
        <w:div w:id="1694188893">
          <w:marLeft w:val="-720"/>
          <w:marRight w:val="0"/>
          <w:marTop w:val="0"/>
          <w:marBottom w:val="0"/>
          <w:divBdr>
            <w:top w:val="none" w:sz="0" w:space="0" w:color="auto"/>
            <w:left w:val="none" w:sz="0" w:space="0" w:color="auto"/>
            <w:bottom w:val="none" w:sz="0" w:space="0" w:color="auto"/>
            <w:right w:val="none" w:sz="0" w:space="0" w:color="auto"/>
          </w:divBdr>
        </w:div>
      </w:divsChild>
    </w:div>
    <w:div w:id="561067500">
      <w:bodyDiv w:val="1"/>
      <w:marLeft w:val="0"/>
      <w:marRight w:val="0"/>
      <w:marTop w:val="0"/>
      <w:marBottom w:val="0"/>
      <w:divBdr>
        <w:top w:val="none" w:sz="0" w:space="0" w:color="auto"/>
        <w:left w:val="none" w:sz="0" w:space="0" w:color="auto"/>
        <w:bottom w:val="none" w:sz="0" w:space="0" w:color="auto"/>
        <w:right w:val="none" w:sz="0" w:space="0" w:color="auto"/>
      </w:divBdr>
    </w:div>
    <w:div w:id="1127503967">
      <w:bodyDiv w:val="1"/>
      <w:marLeft w:val="0"/>
      <w:marRight w:val="0"/>
      <w:marTop w:val="0"/>
      <w:marBottom w:val="0"/>
      <w:divBdr>
        <w:top w:val="none" w:sz="0" w:space="0" w:color="auto"/>
        <w:left w:val="none" w:sz="0" w:space="0" w:color="auto"/>
        <w:bottom w:val="none" w:sz="0" w:space="0" w:color="auto"/>
        <w:right w:val="none" w:sz="0" w:space="0" w:color="auto"/>
      </w:divBdr>
    </w:div>
    <w:div w:id="1264414563">
      <w:bodyDiv w:val="1"/>
      <w:marLeft w:val="0"/>
      <w:marRight w:val="0"/>
      <w:marTop w:val="0"/>
      <w:marBottom w:val="0"/>
      <w:divBdr>
        <w:top w:val="none" w:sz="0" w:space="0" w:color="auto"/>
        <w:left w:val="none" w:sz="0" w:space="0" w:color="auto"/>
        <w:bottom w:val="none" w:sz="0" w:space="0" w:color="auto"/>
        <w:right w:val="none" w:sz="0" w:space="0" w:color="auto"/>
      </w:divBdr>
      <w:divsChild>
        <w:div w:id="1098910429">
          <w:marLeft w:val="-720"/>
          <w:marRight w:val="0"/>
          <w:marTop w:val="0"/>
          <w:marBottom w:val="0"/>
          <w:divBdr>
            <w:top w:val="none" w:sz="0" w:space="0" w:color="auto"/>
            <w:left w:val="none" w:sz="0" w:space="0" w:color="auto"/>
            <w:bottom w:val="none" w:sz="0" w:space="0" w:color="auto"/>
            <w:right w:val="none" w:sz="0" w:space="0" w:color="auto"/>
          </w:divBdr>
        </w:div>
      </w:divsChild>
    </w:div>
    <w:div w:id="2086492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65F62-1699-4671-B85B-9A3DC2F8C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6</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查 鑫蒙</dc:creator>
  <cp:lastModifiedBy>8618307927639</cp:lastModifiedBy>
  <cp:revision>12</cp:revision>
  <dcterms:created xsi:type="dcterms:W3CDTF">2024-11-23T01:51:00Z</dcterms:created>
  <dcterms:modified xsi:type="dcterms:W3CDTF">2025-05-25T13:13:00Z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LTSC</vt:lpwstr>
  </property>
  <property fmtid="{D5CDD505-2E9C-101B-9397-08002B2CF9AE}" pid="4" name="LastSaved">
    <vt:filetime>2024-11-23T00:00:00Z</vt:filetime>
  </property>
  <property fmtid="{D5CDD505-2E9C-101B-9397-08002B2CF9AE}" pid="5" name="Producer">
    <vt:lpwstr>Microsoft® Word LTSC</vt:lpwstr>
  </property>
</Properties>
</file>