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860" w:rsidRDefault="00FC03D4" w:rsidP="00C317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Timothy Leishman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Word Count: 00,000</w:t>
      </w:r>
    </w:p>
    <w:p w:rsidR="00FC03D4" w:rsidRDefault="00FC03D4" w:rsidP="00C317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Pocatello, Idaho, 83202</w:t>
      </w:r>
    </w:p>
    <w:p w:rsidR="00FC03D4" w:rsidRDefault="002E36DA" w:rsidP="00C3179B">
      <w:pPr>
        <w:spacing w:after="0"/>
        <w:rPr>
          <w:rFonts w:ascii="Times New Roman" w:hAnsi="Times New Roman"/>
          <w:sz w:val="24"/>
          <w:szCs w:val="24"/>
        </w:rPr>
      </w:pPr>
      <w:hyperlink r:id="rId6" w:history="1">
        <w:r w:rsidR="00C3179B" w:rsidRPr="00DB2DA5">
          <w:rPr>
            <w:rStyle w:val="Hyperlink"/>
            <w:rFonts w:ascii="Times New Roman" w:hAnsi="Times New Roman"/>
            <w:sz w:val="24"/>
            <w:szCs w:val="24"/>
          </w:rPr>
          <w:t>leistimo@isu.edu</w:t>
        </w:r>
      </w:hyperlink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Pr="003E691D" w:rsidRDefault="00C3179B" w:rsidP="00C3179B">
      <w:pPr>
        <w:spacing w:after="0"/>
        <w:jc w:val="center"/>
        <w:rPr>
          <w:rFonts w:ascii="Times New Roman" w:hAnsi="Times New Roman"/>
          <w:b/>
          <w:sz w:val="56"/>
          <w:szCs w:val="56"/>
        </w:rPr>
      </w:pPr>
      <w:r w:rsidRPr="003E691D">
        <w:rPr>
          <w:rFonts w:ascii="Times New Roman" w:hAnsi="Times New Roman"/>
          <w:b/>
          <w:sz w:val="56"/>
          <w:szCs w:val="56"/>
        </w:rPr>
        <w:t>Breadboard Power Supply</w:t>
      </w:r>
    </w:p>
    <w:p w:rsidR="00E968D8" w:rsidRDefault="00E968D8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930A5" w:rsidRPr="003E691D" w:rsidRDefault="00E968D8" w:rsidP="00C3179B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E691D">
        <w:rPr>
          <w:rFonts w:ascii="Times New Roman" w:hAnsi="Times New Roman"/>
          <w:b/>
          <w:sz w:val="36"/>
          <w:szCs w:val="36"/>
        </w:rPr>
        <w:t>Timothy Leishman</w:t>
      </w:r>
    </w:p>
    <w:p w:rsidR="003E691D" w:rsidRDefault="002A2295" w:rsidP="00C3179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2A2295">
        <w:rPr>
          <w:rFonts w:ascii="Times New Roman" w:hAnsi="Times New Roman"/>
          <w:i/>
          <w:sz w:val="28"/>
          <w:szCs w:val="28"/>
        </w:rPr>
        <w:t>Senior Instructor, Robotics Engineering Technology</w:t>
      </w:r>
    </w:p>
    <w:p w:rsidR="002A2295" w:rsidRPr="002A2295" w:rsidRDefault="002A2295" w:rsidP="00C3179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2A2295">
        <w:rPr>
          <w:rFonts w:ascii="Times New Roman" w:hAnsi="Times New Roman"/>
          <w:i/>
          <w:sz w:val="28"/>
          <w:szCs w:val="28"/>
        </w:rPr>
        <w:t xml:space="preserve"> Idaho State University</w:t>
      </w:r>
    </w:p>
    <w:p w:rsidR="009930A5" w:rsidRDefault="009930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968D8" w:rsidRDefault="00E968D8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One</w:t>
      </w:r>
    </w:p>
    <w:p w:rsidR="00106165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06165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53BDD" w:rsidRDefault="000A640B" w:rsidP="005B45FF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electronic </w:t>
      </w:r>
      <w:r w:rsidR="005D44C0">
        <w:rPr>
          <w:rFonts w:ascii="Times New Roman" w:hAnsi="Times New Roman"/>
          <w:sz w:val="24"/>
          <w:szCs w:val="24"/>
        </w:rPr>
        <w:t xml:space="preserve">circuit </w:t>
      </w:r>
      <w:r>
        <w:rPr>
          <w:rFonts w:ascii="Times New Roman" w:hAnsi="Times New Roman"/>
          <w:sz w:val="24"/>
          <w:szCs w:val="24"/>
        </w:rPr>
        <w:t>design process in</w:t>
      </w:r>
      <w:r w:rsidR="00874016">
        <w:rPr>
          <w:rFonts w:ascii="Times New Roman" w:hAnsi="Times New Roman"/>
          <w:sz w:val="24"/>
          <w:szCs w:val="24"/>
        </w:rPr>
        <w:t>volves</w:t>
      </w:r>
      <w:r>
        <w:rPr>
          <w:rFonts w:ascii="Times New Roman" w:hAnsi="Times New Roman"/>
          <w:sz w:val="24"/>
          <w:szCs w:val="24"/>
        </w:rPr>
        <w:t xml:space="preserve"> defining </w:t>
      </w:r>
      <w:r w:rsidR="00D93B28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problem, determining </w:t>
      </w:r>
      <w:r w:rsidR="005D44C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solution, </w:t>
      </w:r>
      <w:r w:rsidR="00D93B28">
        <w:rPr>
          <w:rFonts w:ascii="Times New Roman" w:hAnsi="Times New Roman"/>
          <w:sz w:val="24"/>
          <w:szCs w:val="24"/>
        </w:rPr>
        <w:t xml:space="preserve">circuit calculations &amp; </w:t>
      </w:r>
      <w:r>
        <w:rPr>
          <w:rFonts w:ascii="Times New Roman" w:hAnsi="Times New Roman"/>
          <w:sz w:val="24"/>
          <w:szCs w:val="24"/>
        </w:rPr>
        <w:t xml:space="preserve">developing a </w:t>
      </w:r>
      <w:r w:rsidR="005D44C0">
        <w:rPr>
          <w:rFonts w:ascii="Times New Roman" w:hAnsi="Times New Roman"/>
          <w:sz w:val="24"/>
          <w:szCs w:val="24"/>
        </w:rPr>
        <w:t xml:space="preserve">schematic, </w:t>
      </w:r>
      <w:r w:rsidR="00D93B28">
        <w:rPr>
          <w:rFonts w:ascii="Times New Roman" w:hAnsi="Times New Roman"/>
          <w:sz w:val="24"/>
          <w:szCs w:val="24"/>
        </w:rPr>
        <w:t>ordering the needed circuit components</w:t>
      </w:r>
      <w:r w:rsidR="005D44C0">
        <w:rPr>
          <w:rFonts w:ascii="Times New Roman" w:hAnsi="Times New Roman"/>
          <w:sz w:val="24"/>
          <w:szCs w:val="24"/>
        </w:rPr>
        <w:t xml:space="preserve">, prototyping and circuit testing (often referred to as breadboarding), PCB or printed circuit board development, PCB </w:t>
      </w:r>
      <w:r w:rsidR="00D93B28">
        <w:rPr>
          <w:rFonts w:ascii="Times New Roman" w:hAnsi="Times New Roman"/>
          <w:sz w:val="24"/>
          <w:szCs w:val="24"/>
        </w:rPr>
        <w:t>assembly</w:t>
      </w:r>
      <w:r w:rsidR="00C63752">
        <w:rPr>
          <w:rFonts w:ascii="Times New Roman" w:hAnsi="Times New Roman"/>
          <w:sz w:val="24"/>
          <w:szCs w:val="24"/>
        </w:rPr>
        <w:t>,</w:t>
      </w:r>
      <w:r w:rsidR="00D93B28">
        <w:rPr>
          <w:rFonts w:ascii="Times New Roman" w:hAnsi="Times New Roman"/>
          <w:sz w:val="24"/>
          <w:szCs w:val="24"/>
        </w:rPr>
        <w:t xml:space="preserve"> and final </w:t>
      </w:r>
      <w:r w:rsidR="005D44C0">
        <w:rPr>
          <w:rFonts w:ascii="Times New Roman" w:hAnsi="Times New Roman"/>
          <w:sz w:val="24"/>
          <w:szCs w:val="24"/>
        </w:rPr>
        <w:t xml:space="preserve">testing. </w:t>
      </w:r>
      <w:r>
        <w:rPr>
          <w:rFonts w:ascii="Times New Roman" w:hAnsi="Times New Roman"/>
          <w:sz w:val="24"/>
          <w:szCs w:val="24"/>
        </w:rPr>
        <w:t xml:space="preserve"> </w:t>
      </w:r>
      <w:r w:rsidR="00D607F7">
        <w:rPr>
          <w:rFonts w:ascii="Times New Roman" w:hAnsi="Times New Roman"/>
          <w:sz w:val="24"/>
          <w:szCs w:val="24"/>
        </w:rPr>
        <w:t xml:space="preserve">Typically, </w:t>
      </w:r>
      <w:r w:rsidR="00320471">
        <w:rPr>
          <w:rFonts w:ascii="Times New Roman" w:hAnsi="Times New Roman"/>
          <w:sz w:val="24"/>
          <w:szCs w:val="24"/>
        </w:rPr>
        <w:t xml:space="preserve">the </w:t>
      </w:r>
      <w:r w:rsidR="00D607F7">
        <w:rPr>
          <w:rFonts w:ascii="Times New Roman" w:hAnsi="Times New Roman"/>
          <w:sz w:val="24"/>
          <w:szCs w:val="24"/>
        </w:rPr>
        <w:t>breadboard</w:t>
      </w:r>
      <w:r w:rsidR="00320471">
        <w:rPr>
          <w:rFonts w:ascii="Times New Roman" w:hAnsi="Times New Roman"/>
          <w:sz w:val="24"/>
          <w:szCs w:val="24"/>
        </w:rPr>
        <w:t xml:space="preserve">ing stage is </w:t>
      </w:r>
      <w:r w:rsidR="00CC0EAB">
        <w:rPr>
          <w:rFonts w:ascii="Times New Roman" w:hAnsi="Times New Roman"/>
          <w:sz w:val="24"/>
          <w:szCs w:val="24"/>
        </w:rPr>
        <w:t>done</w:t>
      </w:r>
      <w:r w:rsidR="00320471">
        <w:rPr>
          <w:rFonts w:ascii="Times New Roman" w:hAnsi="Times New Roman"/>
          <w:sz w:val="24"/>
          <w:szCs w:val="24"/>
        </w:rPr>
        <w:t xml:space="preserve"> using a</w:t>
      </w:r>
      <w:r w:rsidR="00D607F7">
        <w:rPr>
          <w:rFonts w:ascii="Times New Roman" w:hAnsi="Times New Roman"/>
          <w:sz w:val="24"/>
          <w:szCs w:val="24"/>
        </w:rPr>
        <w:t xml:space="preserve"> bench top or laboratory DC power supply.</w:t>
      </w:r>
      <w:r w:rsidR="00D93B28">
        <w:rPr>
          <w:rFonts w:ascii="Times New Roman" w:hAnsi="Times New Roman"/>
          <w:sz w:val="24"/>
          <w:szCs w:val="24"/>
        </w:rPr>
        <w:t xml:space="preserve"> </w:t>
      </w:r>
      <w:r w:rsidR="00CC0EAB">
        <w:rPr>
          <w:rFonts w:ascii="Times New Roman" w:hAnsi="Times New Roman"/>
          <w:sz w:val="24"/>
          <w:szCs w:val="24"/>
        </w:rPr>
        <w:t>Once the breadboarding phase is complete and the circuit is functionally operational, we will need to replace the laboratory DC power supply with a dedicated power source. A power source may be a simple as a 9V battery</w:t>
      </w:r>
      <w:r w:rsidR="007F3ECC">
        <w:rPr>
          <w:rFonts w:ascii="Times New Roman" w:hAnsi="Times New Roman"/>
          <w:sz w:val="24"/>
          <w:szCs w:val="24"/>
        </w:rPr>
        <w:t xml:space="preserve"> or may include purchasing a dedicated high-power rack mount Power Supply. </w:t>
      </w:r>
      <w:r w:rsidR="00F841B4">
        <w:rPr>
          <w:rFonts w:ascii="Times New Roman" w:hAnsi="Times New Roman"/>
          <w:sz w:val="24"/>
          <w:szCs w:val="24"/>
        </w:rPr>
        <w:t xml:space="preserve">Often times we can design our own power supplies using basic components rather than buying off the shelf units </w:t>
      </w:r>
    </w:p>
    <w:p w:rsidR="007630A6" w:rsidRDefault="007630A6" w:rsidP="007630A6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the power supply may not be the most exciting aspect of your electronic projects it is a crucial and foundational component. Poor power supply design can lead to circuit development</w:t>
      </w:r>
      <w:r w:rsidR="00B57504">
        <w:rPr>
          <w:rFonts w:ascii="Times New Roman" w:hAnsi="Times New Roman"/>
          <w:sz w:val="24"/>
          <w:szCs w:val="24"/>
        </w:rPr>
        <w:t xml:space="preserve"> and testing</w:t>
      </w:r>
      <w:r>
        <w:rPr>
          <w:rFonts w:ascii="Times New Roman" w:hAnsi="Times New Roman"/>
          <w:sz w:val="24"/>
          <w:szCs w:val="24"/>
        </w:rPr>
        <w:t xml:space="preserve"> frustration, intermittent circuit problems, and premature circuit failures. </w:t>
      </w:r>
      <w:r w:rsidR="002F403E">
        <w:rPr>
          <w:rFonts w:ascii="Times New Roman" w:hAnsi="Times New Roman"/>
          <w:sz w:val="24"/>
          <w:szCs w:val="24"/>
        </w:rPr>
        <w:t xml:space="preserve">Understanding how power supplies function will make you a better electronic troubleshooter. </w:t>
      </w:r>
      <w:r>
        <w:rPr>
          <w:rFonts w:ascii="Times New Roman" w:hAnsi="Times New Roman"/>
          <w:sz w:val="24"/>
          <w:szCs w:val="24"/>
        </w:rPr>
        <w:t>The Breadboard Pow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er Supply project will provide a safe introduction to world of linear regulated power supplies</w:t>
      </w:r>
      <w:r w:rsidR="004475F6">
        <w:rPr>
          <w:rFonts w:ascii="Times New Roman" w:hAnsi="Times New Roman"/>
          <w:sz w:val="24"/>
          <w:szCs w:val="24"/>
        </w:rPr>
        <w:t xml:space="preserve"> and the electronic circuit design process.</w:t>
      </w:r>
    </w:p>
    <w:p w:rsidR="007630A6" w:rsidRPr="0096337F" w:rsidRDefault="007630A6" w:rsidP="005B45FF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</w:p>
    <w:sectPr w:rsidR="007630A6" w:rsidRPr="0096337F" w:rsidSect="00FA2A4D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6DA" w:rsidRDefault="002E36DA" w:rsidP="00FA2A4D">
      <w:pPr>
        <w:spacing w:after="0" w:line="240" w:lineRule="auto"/>
      </w:pPr>
      <w:r>
        <w:separator/>
      </w:r>
    </w:p>
  </w:endnote>
  <w:endnote w:type="continuationSeparator" w:id="0">
    <w:p w:rsidR="002E36DA" w:rsidRDefault="002E36DA" w:rsidP="00FA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6DA" w:rsidRDefault="002E36DA" w:rsidP="00FA2A4D">
      <w:pPr>
        <w:spacing w:after="0" w:line="240" w:lineRule="auto"/>
      </w:pPr>
      <w:r>
        <w:separator/>
      </w:r>
    </w:p>
  </w:footnote>
  <w:footnote w:type="continuationSeparator" w:id="0">
    <w:p w:rsidR="002E36DA" w:rsidRDefault="002E36DA" w:rsidP="00FA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A4D" w:rsidRDefault="00FA2A4D">
    <w:pPr>
      <w:pStyle w:val="Header"/>
    </w:pPr>
    <w:r w:rsidRPr="00816FD3">
      <w:rPr>
        <w:rFonts w:ascii="Times New Roman" w:hAnsi="Times New Roman"/>
      </w:rPr>
      <w:t>Leishman Breadboard Power Supply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A2A4D" w:rsidRDefault="00FA2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60"/>
    <w:rsid w:val="00013A71"/>
    <w:rsid w:val="000405E9"/>
    <w:rsid w:val="000A640B"/>
    <w:rsid w:val="00106165"/>
    <w:rsid w:val="001E6538"/>
    <w:rsid w:val="002A2295"/>
    <w:rsid w:val="002E36DA"/>
    <w:rsid w:val="002F403E"/>
    <w:rsid w:val="00320471"/>
    <w:rsid w:val="003A0E75"/>
    <w:rsid w:val="003E081B"/>
    <w:rsid w:val="003E691D"/>
    <w:rsid w:val="004475F6"/>
    <w:rsid w:val="00455308"/>
    <w:rsid w:val="00563FDC"/>
    <w:rsid w:val="005B0E5E"/>
    <w:rsid w:val="005B45FF"/>
    <w:rsid w:val="005D44C0"/>
    <w:rsid w:val="006A6B24"/>
    <w:rsid w:val="007517F3"/>
    <w:rsid w:val="00753BDD"/>
    <w:rsid w:val="007630A6"/>
    <w:rsid w:val="007F3ECC"/>
    <w:rsid w:val="00816FD3"/>
    <w:rsid w:val="00874016"/>
    <w:rsid w:val="008E2B3F"/>
    <w:rsid w:val="0093678E"/>
    <w:rsid w:val="0096337F"/>
    <w:rsid w:val="009930A5"/>
    <w:rsid w:val="00B57504"/>
    <w:rsid w:val="00C3179B"/>
    <w:rsid w:val="00C63752"/>
    <w:rsid w:val="00CB4CE3"/>
    <w:rsid w:val="00CC0EAB"/>
    <w:rsid w:val="00D54860"/>
    <w:rsid w:val="00D607F7"/>
    <w:rsid w:val="00D93B28"/>
    <w:rsid w:val="00E6401B"/>
    <w:rsid w:val="00E968D8"/>
    <w:rsid w:val="00F841B4"/>
    <w:rsid w:val="00FA2A4D"/>
    <w:rsid w:val="00F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CAE93"/>
  <w15:chartTrackingRefBased/>
  <w15:docId w15:val="{65E546C3-0DF8-4D62-A19B-E16E9D0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7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4D"/>
  </w:style>
  <w:style w:type="paragraph" w:styleId="Footer">
    <w:name w:val="footer"/>
    <w:basedOn w:val="Normal"/>
    <w:link w:val="FooterChar"/>
    <w:uiPriority w:val="99"/>
    <w:unhideWhenUsed/>
    <w:rsid w:val="00FA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istimo@i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36</cp:revision>
  <dcterms:created xsi:type="dcterms:W3CDTF">2022-03-31T15:20:00Z</dcterms:created>
  <dcterms:modified xsi:type="dcterms:W3CDTF">2022-03-31T22:12:00Z</dcterms:modified>
</cp:coreProperties>
</file>